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6 – Further Hypothesis Tests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the constant </w:t>
      </w:r>
      <m:oMath>
        <m:r>
          <m:t xml:space="preserve">a</m:t>
        </m:r>
      </m:oMath>
      <w:r>
        <w:t xml:space="preserve"> such that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(1.690&lt;</m:t>
          </m:r>
          <m:sSubSup>
            <m:sSubSupPr>
              <m:ctrlPr/>
            </m:sSubSupPr>
            <m:e>
              <m:r>
                <m:t xml:space="preserve">χ</m:t>
              </m:r>
            </m:e>
            <m:sub>
              <m:r>
                <m:t xml:space="preserve">7</m:t>
              </m:r>
            </m:sub>
            <m:sup>
              <m:r>
                <m:t xml:space="preserve">2</m:t>
              </m:r>
            </m:sup>
          </m:sSubSup>
          <m:r>
            <m:t xml:space="preserve">&lt;a)=0.95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Y</m:t>
        </m:r>
      </m:oMath>
      <w:r>
        <w:t xml:space="preserve"> follows an </w:t>
      </w:r>
      <m:oMath>
        <m:r>
          <m:t xml:space="preserve">F</m:t>
        </m:r>
      </m:oMath>
      <w:r>
        <w:t xml:space="preserve">-distribution with 6 and 4 degrees of freedom.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upper 1% critical value for </w:t>
      </w:r>
      <m:oMath>
        <m:r>
          <m:t xml:space="preserve">Y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lower 1% critical value for </w:t>
      </w:r>
      <m:oMath>
        <m:r>
          <m:t xml:space="preserve">Y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S4 June 2013 (R)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Gina receives a large number of packages from two companies,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 She believes that the variance of the weights of packages from company </w:t>
      </w:r>
      <m:oMath>
        <m:r>
          <m:t xml:space="preserve">A</m:t>
        </m:r>
      </m:oMath>
      <w:r>
        <w:t xml:space="preserve"> is greater than the variance of the weights of packages from company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Gina takes a random sample of 7 packages from company </w:t>
      </w:r>
      <m:oMath>
        <m:r>
          <m:t xml:space="preserve">A</m:t>
        </m:r>
      </m:oMath>
      <w:r>
        <w:t xml:space="preserve"> and an independent random sample of 10 packages from company </w:t>
      </w:r>
      <m:oMath>
        <m:r>
          <m:t xml:space="preserve">B</m:t>
        </m:r>
      </m:oMath>
      <w:r>
        <w:t xml:space="preserve">. Her results are summarised below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acc>
            <m:accPr>
              <m:chr m:val="ˉ"/>
            </m:accPr>
            <m:e>
              <m:r>
                <m:t xml:space="preserve">a</m:t>
              </m:r>
            </m:e>
          </m:acc>
          <m:r>
            <m:t xml:space="preserve">=300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aa</m:t>
              </m:r>
            </m:sub>
          </m:sSub>
          <m:r>
            <m:t xml:space="preserve">=145</m:t>
          </m:r>
          <m:r>
            <m:rPr>
              <m:nor/>
            </m:rPr>
            <m:t xml:space="preserve"/>
          </m:r>
          <m:r>
            <m:t xml:space="preserve">496</m:t>
          </m:r>
          <m:r>
            <m:t xml:space="preserve"> </m:t>
          </m:r>
          <m:acc>
            <m:accPr>
              <m:chr m:val="ˉ"/>
            </m:accPr>
            <m:e>
              <m:r>
                <m:t xml:space="preserve">b</m:t>
              </m:r>
            </m:e>
          </m:acc>
          <m:r>
            <m:t xml:space="preserve">=233.4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bb</m:t>
              </m:r>
            </m:sub>
          </m:sSub>
          <m:r>
            <m:t xml:space="preserve">=56</m:t>
          </m:r>
          <m:r>
            <m:rPr>
              <m:nor/>
            </m:rPr>
            <m:t xml:space="preserve"/>
          </m:r>
          <m:r>
            <m:t xml:space="preserve">364.4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[You may assume that the weights of packages from the two companies are normally distributed.]</w:t>
      </w:r>
    </w:p>
    <w:p>
      <w:pPr>
        <w:tabs>
          <w:tab w:val="right" w:pos="10206"/>
        </w:tabs>
        <w:spacing w:before="0" w:after="80"/>
      </w:pPr>
      <w:r>
        <w:t xml:space="preserve">Test Gina’s belief. Use a 5% level of significance and state your hypotheses clearly.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October 2020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George owns a garage and he records the mileage of cars, </w:t>
      </w:r>
      <m:oMath>
        <m:r>
          <m:t xml:space="preserve">x</m:t>
        </m:r>
      </m:oMath>
      <w:r>
        <w:t xml:space="preserve"> thousands of miles, between services. The results from a random sample of 10 cars are summarised below.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∑x=113.4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=1414.08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mileage of cars between services is normally distributed and George believes that the standard deviation is 2.4 thousand miles.</w:t>
      </w:r>
    </w:p>
    <w:p>
      <w:pPr>
        <w:tabs>
          <w:tab w:val="right" w:pos="10206"/>
        </w:tabs>
        <w:spacing w:before="0" w:after="80"/>
      </w:pPr>
      <w:r>
        <w:t xml:space="preserve">Stating your hypotheses clearly, test, at the 5% level of significance, whether or not these data support George’s belief.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S4 June 2013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machine is filling bottles of milk. A random sample of 16 bottles was taken and the volume of milk in each bottle was measured and recorded. The volume of milk in a bottle is normally distributed and the unbiased estimate of the variance,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t xml:space="preserve">, of the volume of milk in a bottle is 0.003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 95% confidence interval for the variance of the population of volumes of milk from which the sample was taken.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machine should fill bottles so that the standard deviation of the volumes is equal to 0.07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Comment on this with reference to your 95% confidence interval.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S4 June 2008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(X&gt;1.690)=0.975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(X&gt;a)=0.025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a=16.013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using 0.025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Upper critical value of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F</m:t>
                  </m:r>
                </m:e>
                <m:sub>
                  <m:r>
                    <m:t xml:space="preserve">6,4</m:t>
                  </m:r>
                </m:sub>
              </m:sSub>
              <m:r>
                <m:t xml:space="preserve">=15.21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Lower critical value of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F</m:t>
                  </m:r>
                </m:e>
                <m:sub>
                  <m:r>
                    <m:t xml:space="preserve">6,4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9.15</m:t>
                  </m:r>
                </m:den>
              </m:f>
              <m:r>
                <m:t xml:space="preserve">=0.109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either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9.15</m:t>
            </m:r>
          </m:den>
        </m:f>
      </m:oMath>
      <w:r>
        <w:rPr>
          <w:sz w:val="20"/>
        </w:rPr>
        <w:t xml:space="preserve"> or awrt 0.109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b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&gt;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b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a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145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496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=[24</m:t>
              </m:r>
              <m:r>
                <m:rPr>
                  <m:nor/>
                </m:rPr>
                <m:t xml:space="preserve"/>
              </m:r>
              <m:r>
                <m:t xml:space="preserve">249.33…]</m:t>
              </m:r>
              <m:r>
                <m:t xml:space="preserve"> </m:t>
              </m:r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b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56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364.4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=[6262.711…]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6,9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“</m:t>
                  </m:r>
                  <m:r>
                    <m:t xml:space="preserve">24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249.33…</m:t>
                  </m:r>
                  <m:r>
                    <m:rPr>
                      <m:nor/>
                    </m:rPr>
                    <m:t xml:space="preserve">”</m:t>
                  </m:r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6262.711…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=3.872…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6,9</m:t>
                  </m:r>
                </m:sub>
              </m:sSub>
            </m:oMath>
            <w:r>
              <w:t xml:space="preserve"> (5% one-tail) c.v. = 3.37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Significant, there is evidence to support Gina’s belief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both hypotheses in terms of </w:t>
      </w:r>
      <m:oMath>
        <m:r>
          <m:t xml:space="preserve">σ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at least one of the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calculations correctly attempted</w:t>
      </w:r>
      <w:r>
        <w:br/>
      </w:r>
      <w:r>
        <w:rPr>
          <w:sz w:val="20"/>
        </w:rPr>
        <w:t xml:space="preserve">NB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a</m:t>
            </m:r>
          </m:sub>
        </m:sSub>
        <m:r>
          <m:t xml:space="preserve">=155.72…</m:t>
        </m:r>
      </m:oMath>
      <w:r>
        <w:rPr>
          <w:sz w:val="20"/>
        </w:rPr>
        <w:t xml:space="preserve"> accept awrt 156 and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b</m:t>
            </m:r>
          </m:sub>
        </m:sSub>
        <m:r>
          <m:t xml:space="preserve">=79.137…</m:t>
        </m:r>
      </m:oMath>
      <w:r>
        <w:rPr>
          <w:sz w:val="20"/>
        </w:rPr>
        <w:t xml:space="preserve"> accept awrt 79.1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calculation of the test statistic (ft their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3.87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cv awrt 3.37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conclusion mentioning Gina’s belief (o.e.)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≠</m:t>
              </m:r>
              <m:r>
                <m:t xml:space="preserve">2.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1414.08−10×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113.4</m:t>
                          </m:r>
                        </m:num>
                        <m:den>
                          <m:r>
                            <m:t xml:space="preserve">10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  <m:r>
                <m:t xml:space="preserve">=14.236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χ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  <m:sSup>
                    <m:sSupPr>
                      <m:ctrlPr/>
                    </m:sSupPr>
                    <m:e>
                      <m:r>
                        <m:t xml:space="preserve">s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σ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9×14.236</m:t>
                  </m:r>
                </m:num>
                <m:den>
                  <m:r>
                    <m:t xml:space="preserve">2.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=22.24375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Value </w:t>
            </w: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9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(0.025)=19.023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Significant result, there is evidence of a change in standard deviation </w:t>
            </w:r>
            <w:r>
              <w:rPr>
                <w:u w:val="single"/>
              </w:rPr>
              <w:t xml:space="preserve">or</w:t>
            </w:r>
            <w:r>
              <w:t xml:space="preserve"> the data do not support George’s belief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</w:t>
      </w:r>
      <w:r>
        <w:rPr>
          <w:b/>
          <w:sz w:val="20"/>
        </w:rPr>
        <w:t xml:space="preserve">B1</w:t>
      </w:r>
      <w:r>
        <w:rPr>
          <w:sz w:val="20"/>
        </w:rPr>
        <w:t xml:space="preserve"> Both hypotheses, must use </w:t>
      </w:r>
      <m:oMath>
        <m:r>
          <m:t xml:space="preserve">σ</m:t>
        </m:r>
      </m:oMath>
      <w:r>
        <w:rPr>
          <w:sz w:val="20"/>
        </w:rPr>
        <w:t xml:space="preserve">. Allow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:σ=2.4</m:t>
        </m:r>
        <m:r>
          <m:t xml:space="preserve"> </m:t>
        </m:r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:σ</m:t>
        </m:r>
        <m:r>
          <m:rPr>
            <m:nor/>
          </m:rPr>
          <m:t xml:space="preserve">≠</m:t>
        </m:r>
        <m:r>
          <m:t xml:space="preserve">2.4</m:t>
        </m:r>
      </m:oMath>
      <w:r>
        <w:br/>
      </w: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</w:t>
      </w:r>
      <w:r>
        <w:rPr>
          <w:b/>
          <w:sz w:val="20"/>
        </w:rPr>
        <w:t xml:space="preserve">M1</w:t>
      </w:r>
      <w:r>
        <w:rPr>
          <w:sz w:val="20"/>
        </w:rPr>
        <w:t xml:space="preserve"> correct method used</w:t>
      </w:r>
      <w:r>
        <w:br/>
      </w: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</w:t>
      </w:r>
      <w:r>
        <w:rPr>
          <w:b/>
          <w:sz w:val="20"/>
        </w:rPr>
        <w:t xml:space="preserve">A1</w:t>
      </w:r>
      <w:r>
        <w:rPr>
          <w:sz w:val="20"/>
        </w:rPr>
        <w:t xml:space="preserve"> awrt 14.2</w:t>
      </w:r>
      <w:r>
        <w:br/>
      </w: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</w:t>
      </w:r>
      <w:r>
        <w:rPr>
          <w:b/>
          <w:sz w:val="20"/>
        </w:rPr>
        <w:t xml:space="preserve">M1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χ</m:t>
            </m:r>
          </m:e>
          <m:sup>
            <m:r>
              <m:t xml:space="preserve">2</m:t>
            </m:r>
          </m:sup>
        </m:sSup>
        <m:r>
          <m:t xml:space="preserve">=</m:t>
        </m:r>
        <m:f>
          <m:fPr>
            <m:type m:val="bar"/>
          </m:fPr>
          <m:num>
            <m:r>
              <m:t xml:space="preserve">9×</m:t>
            </m:r>
            <m:r>
              <m:rPr>
                <m:nor/>
              </m:rPr>
              <m:t xml:space="preserve">"their</m:t>
            </m:r>
            <m:sSup>
              <m:sSupPr>
                <m:ctrlPr/>
              </m:sSupPr>
              <m:e>
                <m:r>
                  <m:t xml:space="preserve">s</m:t>
                </m:r>
              </m:e>
              <m:sup>
                <m:r>
                  <m:t xml:space="preserve">2</m:t>
                </m:r>
              </m:sup>
            </m:sSup>
            <m:r>
              <m:rPr>
                <m:nor/>
              </m:rPr>
              <m:t xml:space="preserve">"</m:t>
            </m:r>
          </m:num>
          <m:den>
            <m:r>
              <m:t xml:space="preserve">2.</m:t>
            </m:r>
            <m:sSup>
              <m:sSupPr>
                <m:ctrlPr/>
              </m:sSupPr>
              <m:e>
                <m:r>
                  <m:t xml:space="preserve">4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br/>
      </w: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</w:t>
      </w:r>
      <w:r>
        <w:rPr>
          <w:b/>
          <w:sz w:val="20"/>
        </w:rPr>
        <w:t xml:space="preserve">A1</w:t>
      </w:r>
      <w:r>
        <w:rPr>
          <w:sz w:val="20"/>
        </w:rPr>
        <w:t xml:space="preserve"> awrt 22.2</w:t>
      </w:r>
      <w:r>
        <w:br/>
      </w: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</w:t>
      </w:r>
      <w:r>
        <w:rPr>
          <w:b/>
          <w:sz w:val="20"/>
        </w:rPr>
        <w:t xml:space="preserve">B1</w:t>
      </w:r>
      <w:r>
        <w:rPr>
          <w:sz w:val="20"/>
        </w:rPr>
        <w:t xml:space="preserve"> for critical value, this should be compatible with their alternative hypothesis (16.919 for one tail test)</w:t>
      </w:r>
      <w:r>
        <w:br/>
      </w:r>
      <w:r>
        <w:rPr>
          <w:sz w:val="20"/>
        </w:rPr>
        <w:t xml:space="preserve">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</w:t>
      </w:r>
      <w:r>
        <w:rPr>
          <w:b/>
          <w:sz w:val="20"/>
        </w:rPr>
        <w:t xml:space="preserve">A1ft</w:t>
      </w:r>
      <w:r>
        <w:rPr>
          <w:sz w:val="20"/>
        </w:rPr>
        <w:t xml:space="preserve"> fully correct solution only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Confidence interval </w:t>
            </w: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15×0.003</m:t>
                  </m:r>
                </m:num>
                <m:den>
                  <m:r>
                    <m:t xml:space="preserve">27.488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15×0.003</m:t>
                  </m:r>
                </m:num>
                <m:den>
                  <m:r>
                    <m:t xml:space="preserve">6.262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B1 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=(0.00164,</m:t>
              </m:r>
              <m:r>
                <m:rPr>
                  <m:nor/>
                </m:rPr>
                <m:t xml:space="preserve"/>
              </m:r>
              <m:r>
                <m:t xml:space="preserve">0.00719)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0.0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=0.0049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0.0049 is within the 95% confidence interval.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no evidence to reject the idea that the standard deviation of the volumes is 0.07 or The machine is working well.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scheme prints “… the standard deviation of the volumes is not 0.07”; since 0.0049 lies inside the interval the conclusion is that it is 0.07)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