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2 – Chapter 3 – Flows in Networks 1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6480810" cy="359222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6480810" cy="359222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a capacitated network. The capacity of each arc is shown on the arc. The numbers in circles represent an initial flow from S to T.</w:t>
      </w:r>
    </w:p>
    <w:p>
      <w:pPr>
        <w:tabs>
          <w:tab w:val="right" w:pos="10206"/>
        </w:tabs>
        <w:spacing w:before="0" w:after="80"/>
      </w:pPr>
      <w:r>
        <w:t xml:space="preserve">Two cuts C</w:t>
      </w:r>
      <m:oMath>
        <m:sSub>
          <m:sSubPr>
            <m:ctrlPr/>
          </m:sSubPr>
          <m:e/>
          <m:sub>
            <m:r>
              <m:t xml:space="preserve">1</m:t>
            </m:r>
          </m:sub>
        </m:sSub>
      </m:oMath>
      <w:r>
        <w:t xml:space="preserve"> and C</w:t>
      </w:r>
      <m:oMath>
        <m:sSub>
          <m:sSubPr>
            <m:ctrlPr/>
          </m:sSubPr>
          <m:e/>
          <m:sub>
            <m:r>
              <m:t xml:space="preserve">2</m:t>
            </m:r>
          </m:sub>
        </m:sSub>
      </m:oMath>
      <w:r>
        <w:t xml:space="preserve"> are shown in Figure 1.</w:t>
      </w:r>
    </w:p>
    <w:p>
      <w:pPr>
        <w:tabs>
          <w:tab w:val="right" w:pos="10206"/>
        </w:tabs>
        <w:spacing w:before="0" w:after="80"/>
        <w:ind w:left="600" w:hanging="600"/>
      </w:pPr>
      <w:r>
        <w:rPr>
          <w:b/>
        </w:rPr>
        <w:t xml:space="preserve">(a)</w:t>
      </w:r>
      <w:r>
        <w:rPr>
          <w:b/>
        </w:rPr>
        <w:tab/>
      </w:r>
      <w:r>
        <w:t xml:space="preserve"> Find the capacity of each of the two cuts. </w:t>
      </w:r>
      <w:r>
        <w:rPr>
          <w:b/>
        </w:rPr>
        <w:tab/>
      </w:r>
      <w:r>
        <w:rPr>
          <w:b/>
        </w:rPr>
        <w:t xml:space="preserve">(2)</w:t>
      </w:r>
    </w:p>
    <w:p>
      <w:pPr>
        <w:tabs>
          <w:tab w:val="right" w:pos="10206"/>
        </w:tabs>
        <w:spacing w:before="0" w:after="80"/>
        <w:ind w:left="600" w:hanging="600"/>
      </w:pPr>
      <w:r>
        <w:rPr>
          <w:b/>
        </w:rPr>
        <w:t xml:space="preserve">(b)</w:t>
      </w:r>
      <w:r>
        <w:rPr>
          <w:b/>
        </w:rPr>
        <w:tab/>
      </w:r>
      <w:r>
        <w:t xml:space="preserve"> Find the maximum flow through the network. You must list each flow-augmenting route you use together with its flow. </w:t>
      </w:r>
      <w:r>
        <w:rPr>
          <w:b/>
        </w:rPr>
        <w:tab/>
      </w:r>
      <w:r>
        <w:rPr>
          <w:b/>
        </w:rPr>
        <w:t xml:space="preserve">(3)</w:t>
      </w:r>
    </w:p>
    <w:p>
      <w:pPr>
        <w:tabs>
          <w:tab w:val="right" w:pos="10206"/>
        </w:tabs>
        <w:spacing w:before="0" w:after="80"/>
      </w:pPr>
      <w:r>
        <w:rPr>
          <w:b/>
        </w:rPr>
        <w:t xml:space="preserve">(Total 5 marks)</w:t>
      </w:r>
    </w:p>
    <w:p>
      <w:pPr>
        <w:tabs>
          <w:tab w:val="right" w:pos="10206"/>
        </w:tabs>
        <w:spacing w:before="0" w:after="80"/>
      </w:pPr>
      <w:r>
        <w:t xml:space="preserve">Edexcel D2 June 2009 Q4</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6480810" cy="3018206"/>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3018206"/>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An engineer monitors a system of pipes through which a fluid flows from the source, S, to the sink, T.</w:t>
      </w:r>
    </w:p>
    <w:p>
      <w:pPr>
        <w:tabs>
          <w:tab w:val="right" w:pos="10206"/>
        </w:tabs>
        <w:spacing w:before="0" w:after="80"/>
      </w:pPr>
      <w:r>
        <w:t xml:space="preserve">The engineer initialises the labelling procedure for this system, and the excess capacities and potential backflows are shown on the arrows either side of each arc, as shown in Figure 1.</w:t>
      </w:r>
    </w:p>
    <w:p>
      <w:pPr>
        <w:tabs>
          <w:tab w:val="right" w:pos="10206"/>
        </w:tabs>
        <w:spacing w:before="0" w:after="80"/>
        <w:ind w:left="600" w:hanging="600"/>
      </w:pPr>
      <w:r>
        <w:rPr>
          <w:b/>
        </w:rPr>
        <w:t xml:space="preserve">(a)</w:t>
      </w:r>
      <w:r>
        <w:rPr>
          <w:b/>
        </w:rPr>
        <w:tab/>
      </w:r>
      <w:r>
        <w:t xml:space="preserve"> State the value of the initial flow. </w:t>
      </w:r>
      <w:r>
        <w:rPr>
          <w:b/>
        </w:rPr>
        <w:tab/>
      </w:r>
      <w:r>
        <w:rPr>
          <w:b/>
        </w:rPr>
        <w:t xml:space="preserve">(1)</w:t>
      </w:r>
    </w:p>
    <w:p>
      <w:pPr>
        <w:tabs>
          <w:tab w:val="right" w:pos="10206"/>
        </w:tabs>
        <w:spacing w:before="0" w:after="80"/>
        <w:ind w:left="600" w:hanging="600"/>
      </w:pPr>
      <w:r>
        <w:rPr>
          <w:b/>
        </w:rPr>
        <w:t xml:space="preserve">(b)</w:t>
      </w:r>
      <w:r>
        <w:rPr>
          <w:b/>
        </w:rPr>
        <w:tab/>
      </w:r>
      <w:r>
        <w:t xml:space="preserve"> Obtain the capacity of the cut that passes through the arcs SA, SB, CE, FE and FJ. </w:t>
      </w:r>
      <w:r>
        <w:rPr>
          <w:b/>
        </w:rPr>
        <w:tab/>
      </w:r>
      <w:r>
        <w:rPr>
          <w:b/>
        </w:rPr>
        <w:t xml:space="preserve">(1)</w:t>
      </w:r>
    </w:p>
    <w:p>
      <w:pPr>
        <w:tabs>
          <w:tab w:val="right" w:pos="10206"/>
        </w:tabs>
        <w:spacing w:before="0" w:after="80"/>
        <w:ind w:left="600" w:hanging="600"/>
      </w:pPr>
      <w:r>
        <w:rPr>
          <w:b/>
        </w:rPr>
        <w:t xml:space="preserve">(c)</w:t>
      </w:r>
      <w:r>
        <w:rPr>
          <w:b/>
        </w:rPr>
        <w:tab/>
      </w:r>
      <w:r>
        <w:t xml:space="preserve"> Use the labelling procedure to find a maximum flow through the network. You must list each flow-augmenting route you use, together with its flow. </w:t>
      </w:r>
      <w:r>
        <w:rPr>
          <w:b/>
        </w:rPr>
        <w:tab/>
      </w:r>
      <w:r>
        <w:rPr>
          <w:b/>
        </w:rPr>
        <w:t xml:space="preserve">(3)</w:t>
      </w:r>
    </w:p>
    <w:p>
      <w:pPr>
        <w:tabs>
          <w:tab w:val="right" w:pos="10206"/>
        </w:tabs>
        <w:spacing w:before="0" w:after="80"/>
        <w:ind w:left="600" w:hanging="600"/>
      </w:pPr>
      <w:r>
        <w:rPr>
          <w:b/>
        </w:rPr>
        <w:t xml:space="preserve">(d)</w:t>
      </w:r>
      <w:r>
        <w:rPr>
          <w:b/>
        </w:rPr>
        <w:tab/>
      </w:r>
      <w:r>
        <w:t xml:space="preserve"> Use your answer to (c) to draw a maximum flow pattern on Diagram 1 in the answer book. </w:t>
      </w:r>
      <w:r>
        <w:rPr>
          <w:b/>
        </w:rPr>
        <w:tab/>
      </w:r>
      <w:r>
        <w:rPr>
          <w:b/>
        </w:rPr>
        <w:t xml:space="preserve">(1)</w:t>
      </w:r>
    </w:p>
    <w:p>
      <w:pPr>
        <w:tabs>
          <w:tab w:val="right" w:pos="10206"/>
        </w:tabs>
        <w:spacing w:before="0" w:after="80"/>
        <w:jc w:val="center"/>
      </w:pPr>
      <w:r>
        <w:drawing>
          <wp:inline distT="0" distB="0" distL="0" distR="0">
            <wp:extent cx="6480810" cy="2897848"/>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6480810" cy="2897848"/>
                    </a:xfrm>
                    <a:prstGeom prst="rect">
                      <a:avLst/>
                    </a:prstGeom>
                  </pic:spPr>
                </pic:pic>
              </a:graphicData>
            </a:graphic>
          </wp:inline>
        </w:drawing>
      </w:r>
    </w:p>
    <w:p>
      <w:pPr>
        <w:tabs>
          <w:tab w:val="right" w:pos="10206"/>
        </w:tabs>
        <w:spacing w:before="0" w:after="80"/>
        <w:jc w:val="center"/>
      </w:pPr>
      <w:r>
        <w:rPr>
          <w:b/>
        </w:rPr>
        <w:t xml:space="preserve">Diagram 1</w:t>
      </w:r>
    </w:p>
    <w:p>
      <w:pPr>
        <w:tabs>
          <w:tab w:val="right" w:pos="10206"/>
        </w:tabs>
        <w:spacing w:before="0" w:after="80"/>
        <w:ind w:left="600" w:hanging="600"/>
      </w:pPr>
      <w:r>
        <w:rPr>
          <w:b/>
        </w:rPr>
        <w:t xml:space="preserve">(e)</w:t>
      </w:r>
      <w:r>
        <w:rPr>
          <w:b/>
        </w:rPr>
        <w:tab/>
      </w:r>
      <w:r>
        <w:t xml:space="preserve"> Prove that the answer to (d) is optimal. </w:t>
      </w:r>
      <w:r>
        <w:rPr>
          <w:b/>
        </w:rPr>
        <w:tab/>
      </w:r>
      <w:r>
        <w:rPr>
          <w:b/>
        </w:rPr>
        <w:t xml:space="preserve">(3)</w:t>
      </w:r>
    </w:p>
    <w:p>
      <w:pPr>
        <w:tabs>
          <w:tab w:val="right" w:pos="10206"/>
        </w:tabs>
        <w:spacing w:before="0" w:after="80"/>
      </w:pPr>
      <w:r>
        <w:rPr>
          <w:b/>
        </w:rPr>
        <w:t xml:space="preserve">(Total 9 marks)</w:t>
      </w:r>
    </w:p>
    <w:p>
      <w:pPr>
        <w:tabs>
          <w:tab w:val="right" w:pos="10206"/>
        </w:tabs>
        <w:spacing w:before="0" w:after="80"/>
      </w:pPr>
      <w:r>
        <w:t xml:space="preserve">Edexcel AS June 2023 Q2</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6480810" cy="4471759"/>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6480810" cy="4471759"/>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a capacitated, directed network of pipes. The number on each arc represents the capacity of the corresponding pipe. The numbers in circles represent a feasible flow from S to T.</w:t>
      </w:r>
    </w:p>
    <w:p>
      <w:pPr>
        <w:tabs>
          <w:tab w:val="right" w:pos="10206"/>
        </w:tabs>
        <w:spacing w:before="0" w:after="80"/>
        <w:ind w:left="600" w:hanging="600"/>
      </w:pPr>
      <w:r>
        <w:rPr>
          <w:b/>
        </w:rPr>
        <w:t xml:space="preserve">(a)</w:t>
      </w:r>
      <w:r>
        <w:rPr>
          <w:b/>
        </w:rPr>
        <w:tab/>
      </w:r>
      <w:r>
        <w:t xml:space="preserve"> State the two conditions satisfied by a feasible flow. </w:t>
      </w:r>
      <w:r>
        <w:rPr>
          <w:b/>
        </w:rPr>
        <w:tab/>
      </w:r>
      <w:r>
        <w:rPr>
          <w:b/>
        </w:rPr>
        <w:t xml:space="preserve">(2)</w:t>
      </w:r>
    </w:p>
    <w:p>
      <w:pPr>
        <w:tabs>
          <w:tab w:val="right" w:pos="10206"/>
        </w:tabs>
        <w:spacing w:before="0" w:after="80"/>
        <w:ind w:left="600" w:hanging="600"/>
      </w:pPr>
      <w:r>
        <w:rPr>
          <w:b/>
        </w:rPr>
        <w:t xml:space="preserve">(b)</w:t>
      </w:r>
      <w:r>
        <w:rPr>
          <w:b/>
        </w:rPr>
        <w:tab/>
      </w:r>
      <w:r>
        <w:t xml:space="preserve"> List the seven saturated arcs in Figure 1. </w:t>
      </w:r>
      <w:r>
        <w:rPr>
          <w:b/>
        </w:rPr>
        <w:tab/>
      </w:r>
      <w:r>
        <w:rPr>
          <w:b/>
        </w:rPr>
        <w:t xml:space="preserve">(1)</w:t>
      </w:r>
    </w:p>
    <w:p>
      <w:pPr>
        <w:tabs>
          <w:tab w:val="right" w:pos="10206"/>
        </w:tabs>
        <w:spacing w:before="0" w:after="80"/>
        <w:ind w:left="600" w:hanging="600"/>
      </w:pPr>
      <w:r>
        <w:rPr>
          <w:b/>
        </w:rPr>
        <w:t xml:space="preserve">(c)</w:t>
      </w:r>
      <w:r>
        <w:rPr>
          <w:b/>
        </w:rPr>
        <w:tab/>
      </w:r>
      <w:r>
        <w:t xml:space="preserve"> Find the capacity of</w:t>
      </w:r>
    </w:p>
    <w:p>
      <w:pPr>
        <w:tabs>
          <w:tab w:val="right" w:pos="10206"/>
        </w:tabs>
        <w:spacing w:before="0" w:after="80"/>
        <w:ind w:left="1200" w:hanging="600"/>
      </w:pPr>
      <w:r>
        <w:rPr>
          <w:b/>
        </w:rPr>
        <w:t xml:space="preserve">(i)</w:t>
      </w:r>
      <w:r>
        <w:rPr>
          <w:b/>
        </w:rPr>
        <w:tab/>
      </w:r>
      <w:r>
        <w:t xml:space="preserve"> cut </w:t>
      </w:r>
      <m:oMath>
        <m:sSub>
          <m:sSubPr>
            <m:ctrlPr/>
          </m:sSubPr>
          <m:e>
            <m:r>
              <m:t xml:space="preserve">C</m:t>
            </m:r>
          </m:e>
          <m:sub>
            <m:r>
              <m:t xml:space="preserve">1</m:t>
            </m:r>
          </m:sub>
        </m:sSub>
      </m:oMath>
    </w:p>
    <w:p>
      <w:pPr>
        <w:tabs>
          <w:tab w:val="right" w:pos="10206"/>
        </w:tabs>
        <w:spacing w:before="0" w:after="80"/>
        <w:ind w:left="1200" w:hanging="600"/>
      </w:pPr>
      <w:r>
        <w:rPr>
          <w:b/>
        </w:rPr>
        <w:t xml:space="preserve">(ii)</w:t>
      </w:r>
      <w:r>
        <w:rPr>
          <w:b/>
        </w:rPr>
        <w:tab/>
      </w:r>
      <w:r>
        <w:t xml:space="preserve"> cut </w:t>
      </w:r>
      <m:oMath>
        <m:sSub>
          <m:sSubPr>
            <m:ctrlPr/>
          </m:sSubPr>
          <m:e>
            <m:r>
              <m:t xml:space="preserve">C</m:t>
            </m:r>
          </m:e>
          <m:sub>
            <m:r>
              <m:t xml:space="preserve">2</m:t>
            </m:r>
          </m:sub>
        </m:sSub>
      </m:oMath>
      <w:r>
        <w:t xml:space="preserve"> </w:t>
      </w:r>
      <w:r>
        <w:rPr>
          <w:b/>
        </w:rPr>
        <w:tab/>
      </w:r>
      <w:r>
        <w:rPr>
          <w:b/>
        </w:rPr>
        <w:t xml:space="preserve">(2)</w:t>
      </w:r>
    </w:p>
    <w:p>
      <w:pPr>
        <w:tabs>
          <w:tab w:val="right" w:pos="10206"/>
        </w:tabs>
        <w:spacing w:before="0" w:after="80"/>
        <w:ind w:left="600" w:hanging="600"/>
      </w:pPr>
      <w:r>
        <w:rPr>
          <w:b/>
        </w:rPr>
        <w:t xml:space="preserve">(d)</w:t>
      </w:r>
      <w:r>
        <w:rPr>
          <w:b/>
        </w:rPr>
        <w:tab/>
      </w:r>
      <w:r>
        <w:t xml:space="preserve"> Write down a flow-augmenting route that increases the flow by four units. </w:t>
      </w:r>
      <w:r>
        <w:rPr>
          <w:b/>
        </w:rPr>
        <w:tab/>
      </w:r>
      <w:r>
        <w:rPr>
          <w:b/>
        </w:rPr>
        <w:t xml:space="preserve">(1)</w:t>
      </w:r>
    </w:p>
    <w:p>
      <w:pPr>
        <w:tabs>
          <w:tab w:val="right" w:pos="10206"/>
        </w:tabs>
        <w:spacing w:before="0" w:after="80"/>
        <w:ind w:left="600" w:hanging="600"/>
      </w:pPr>
      <w:r>
        <w:rPr>
          <w:b/>
        </w:rPr>
        <w:t xml:space="preserve">(e)</w:t>
      </w:r>
      <w:r>
        <w:rPr>
          <w:b/>
        </w:rPr>
        <w:tab/>
      </w:r>
      <w:r>
        <w:t xml:space="preserve"> Use the answer to part (d) to draw the resulting flow pattern on Diagram 1 in the answer book. </w:t>
      </w:r>
      <w:r>
        <w:rPr>
          <w:b/>
        </w:rPr>
        <w:tab/>
      </w:r>
      <w:r>
        <w:rPr>
          <w:b/>
        </w:rPr>
        <w:t xml:space="preserve">(2)</w:t>
      </w:r>
    </w:p>
    <w:p>
      <w:pPr>
        <w:tabs>
          <w:tab w:val="right" w:pos="10206"/>
        </w:tabs>
        <w:spacing w:before="0" w:after="80"/>
        <w:jc w:val="center"/>
      </w:pPr>
      <w:r>
        <w:drawing>
          <wp:inline distT="0" distB="0" distL="0" distR="0">
            <wp:extent cx="6480810" cy="4055135"/>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6480810" cy="4055135"/>
                    </a:xfrm>
                    <a:prstGeom prst="rect">
                      <a:avLst/>
                    </a:prstGeom>
                  </pic:spPr>
                </pic:pic>
              </a:graphicData>
            </a:graphic>
          </wp:inline>
        </w:drawing>
      </w:r>
    </w:p>
    <w:p>
      <w:pPr>
        <w:tabs>
          <w:tab w:val="right" w:pos="10206"/>
        </w:tabs>
        <w:spacing w:before="0" w:after="80"/>
        <w:jc w:val="center"/>
      </w:pPr>
      <w:r>
        <w:rPr>
          <w:b/>
        </w:rPr>
        <w:t xml:space="preserve">Diagram 1</w:t>
      </w:r>
    </w:p>
    <w:p>
      <w:pPr>
        <w:tabs>
          <w:tab w:val="right" w:pos="10206"/>
        </w:tabs>
        <w:spacing w:before="0" w:after="80"/>
        <w:ind w:left="600" w:hanging="600"/>
      </w:pPr>
      <w:r>
        <w:rPr>
          <w:b/>
        </w:rPr>
        <w:t xml:space="preserve">(f)</w:t>
      </w:r>
      <w:r>
        <w:rPr>
          <w:b/>
        </w:rPr>
        <w:tab/>
      </w:r>
      <w:r>
        <w:t xml:space="preserve"> Prove that the answer to part (e) is a maximum flow. </w:t>
      </w:r>
      <w:r>
        <w:rPr>
          <w:b/>
        </w:rPr>
        <w:tab/>
      </w:r>
      <w:r>
        <w:rPr>
          <w:b/>
        </w:rPr>
        <w:t xml:space="preserve">(3)</w:t>
      </w:r>
    </w:p>
    <w:p>
      <w:pPr>
        <w:tabs>
          <w:tab w:val="right" w:pos="10206"/>
        </w:tabs>
        <w:spacing w:before="0" w:after="80"/>
      </w:pPr>
      <w:r>
        <w:rPr>
          <w:b/>
        </w:rPr>
        <w:t xml:space="preserve">(Total 11 marks)</w:t>
      </w:r>
    </w:p>
    <w:p>
      <w:pPr>
        <w:tabs>
          <w:tab w:val="right" w:pos="10206"/>
        </w:tabs>
        <w:spacing w:before="0" w:after="80"/>
      </w:pPr>
      <w:r>
        <w:t xml:space="preserve">Edexcel AS June 2025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Value of cut C</w:t>
            </w:r>
            <m:oMath>
              <m:sSub>
                <m:sSubPr>
                  <m:ctrlPr/>
                </m:sSubPr>
                <m:e/>
                <m:sub>
                  <m:r>
                    <m:t xml:space="preserve">1</m:t>
                  </m:r>
                </m:sub>
              </m:sSub>
            </m:oMath>
            <w:r>
              <w:t xml:space="preserve"> = 34; Value of cut C</w:t>
            </w:r>
            <m:oMath>
              <m:sSub>
                <m:sSubPr>
                  <m:ctrlPr/>
                </m:sSubPr>
                <m:e/>
                <m:sub>
                  <m:r>
                    <m:t xml:space="preserve">2</m:t>
                  </m:r>
                </m:sub>
              </m:sSub>
            </m:oMath>
            <w:r>
              <w:t xml:space="preserve"> = 45</w:t>
            </w:r>
          </w:p>
        </w:tc>
        <w:tc>
          <w:tcPr>
            <w:tcW w:w="5103" w:type="dxa"/>
          </w:tcPr>
          <w:p>
            <w:pPr>
              <w:tabs>
                <w:tab w:val="right" w:pos="10206"/>
              </w:tabs>
              <w:spacing w:before="0" w:after="80"/>
            </w:pPr>
            <w:r>
              <w:t xml:space="preserve">B1; B1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1B1:</w:t>
      </w:r>
      <w:r>
        <w:rPr>
          <w:sz w:val="20"/>
        </w:rPr>
        <w:t xml:space="preserve"> cao</w:t>
      </w:r>
    </w:p>
    <w:p>
      <w:pPr>
        <w:tabs>
          <w:tab w:val="right" w:pos="10206"/>
        </w:tabs>
        <w:spacing w:before="0" w:after="80"/>
      </w:pPr>
      <w:r>
        <w:rPr>
          <w:b/>
          <w:sz w:val="20"/>
        </w:rPr>
        <w:t xml:space="preserve">2B1: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 B F G T or S B F E T – value 2</w:t>
            </w:r>
          </w:p>
        </w:tc>
        <w:tc>
          <w:tcPr>
            <w:tcW w:w="5103" w:type="dxa"/>
          </w:tcPr>
          <w:p>
            <w:pPr>
              <w:tabs>
                <w:tab w:val="right" w:pos="10206"/>
              </w:tabs>
              <w:spacing w:before="0" w:after="80"/>
            </w:pPr>
            <w:r>
              <w:t xml:space="preserve">M1 A1</w:t>
            </w:r>
          </w:p>
        </w:tc>
      </w:tr>
      <w:tr>
        <w:trPr>
          <w:cantSplit/>
        </w:trPr>
        <w:tc>
          <w:tcPr>
            <w:tcW w:w="5103" w:type="dxa"/>
          </w:tcPr>
          <w:p>
            <w:pPr>
              <w:tabs>
                <w:tab w:val="right" w:pos="10206"/>
              </w:tabs>
              <w:spacing w:before="0" w:after="80"/>
            </w:pPr>
            <w:r>
              <w:t xml:space="preserve">Maximum flow = 28</w:t>
            </w:r>
          </w:p>
        </w:tc>
        <w:tc>
          <w:tcPr>
            <w:tcW w:w="5103" w:type="dxa"/>
          </w:tcPr>
          <w:p>
            <w:pPr>
              <w:tabs>
                <w:tab w:val="right" w:pos="10206"/>
              </w:tabs>
              <w:spacing w:before="0" w:after="80"/>
            </w:pPr>
            <w:r>
              <w:t xml:space="preserve">A1=B1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1M1:</w:t>
      </w:r>
      <w:r>
        <w:rPr>
          <w:sz w:val="20"/>
        </w:rPr>
        <w:t xml:space="preserve"> feasible flow-augmenting route and a value stated</w:t>
      </w:r>
    </w:p>
    <w:p>
      <w:pPr>
        <w:tabs>
          <w:tab w:val="right" w:pos="10206"/>
        </w:tabs>
        <w:spacing w:before="0" w:after="80"/>
      </w:pPr>
      <w:r>
        <w:rPr>
          <w:b/>
          <w:sz w:val="20"/>
        </w:rPr>
        <w:t xml:space="preserve">1A1:</w:t>
      </w:r>
      <w:r>
        <w:rPr>
          <w:sz w:val="20"/>
        </w:rPr>
        <w:t xml:space="preserve"> a correct flow-augmenting route and value</w:t>
      </w:r>
    </w:p>
    <w:p>
      <w:pPr>
        <w:tabs>
          <w:tab w:val="right" w:pos="10206"/>
        </w:tabs>
        <w:spacing w:before="0" w:after="80"/>
      </w:pPr>
      <w:r>
        <w:rPr>
          <w:b/>
          <w:sz w:val="20"/>
        </w:rPr>
        <w:t xml:space="preserve">1A1= B1:</w:t>
      </w:r>
      <w:r>
        <w:rPr>
          <w:sz w:val="20"/>
        </w:rPr>
        <w:t xml:space="preserve"> cao</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72</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(72)</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Value of cut = 25 + 15 + 27 + 15 + 10 = 92</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(92)</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SCEFJGHT – 3; SABDHT – 2</w:t>
            </w:r>
            <w:r>
              <w:br/>
            </w:r>
            <w:r>
              <w:t xml:space="preserve"> SCEFJGHT – 3; SCEBDHT – 1; SABDHT – 1</w:t>
            </w:r>
            <w:r>
              <w:br/>
            </w:r>
            <w:r>
              <w:t xml:space="preserve"> SABEFJGHT – 3; SABDHT – 2</w:t>
            </w: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One correct flow augmenting route found from S to T (so any routes that contain SB, BA, AD, CF, ED, EG, DG or JT are incorrect routes) - a ‘correct’ route is one in which the flow through the system can be increased</w:t>
      </w:r>
    </w:p>
    <w:p>
      <w:pPr>
        <w:tabs>
          <w:tab w:val="right" w:pos="10206"/>
        </w:tabs>
        <w:spacing w:before="0" w:after="80"/>
      </w:pPr>
      <w:r>
        <w:rPr>
          <w:b/>
          <w:sz w:val="20"/>
        </w:rPr>
        <w:t xml:space="preserve">A1:</w:t>
      </w:r>
      <w:r>
        <w:rPr>
          <w:sz w:val="20"/>
        </w:rPr>
        <w:t xml:space="preserve"> Two correct routes (ignoring numerical value of the flow for this mark)</w:t>
      </w:r>
    </w:p>
    <w:p>
      <w:pPr>
        <w:tabs>
          <w:tab w:val="right" w:pos="10206"/>
        </w:tabs>
        <w:spacing w:before="0" w:after="80"/>
      </w:pPr>
      <w:r>
        <w:rPr>
          <w:b/>
          <w:sz w:val="20"/>
        </w:rPr>
        <w:t xml:space="preserve">A1:</w:t>
      </w:r>
      <w:r>
        <w:rPr>
          <w:sz w:val="20"/>
        </w:rPr>
        <w:t xml:space="preserve"> cso – increasing the flow by 5 (and no more) – so at least two routes with corresponding correct values stated</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(based on the first example in </w:t>
            </w:r>
            <w:r>
              <w:rPr>
                <w:b/>
              </w:rPr>
              <w:t xml:space="preserve">(c)</w:t>
            </w:r>
            <w:r>
              <w:t xml:space="preserve">)</w:t>
            </w:r>
          </w:p>
          <w:p>
            <w:pPr>
              <w:tabs>
                <w:tab w:val="right" w:pos="3202"/>
              </w:tabs>
              <w:spacing w:before="0" w:after="40"/>
              <w:jc w:val="center"/>
            </w:pPr>
            <w:r>
              <w:drawing>
                <wp:inline distT="0" distB="0" distL="0" distR="0">
                  <wp:extent cx="2058670" cy="948778"/>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2058670" cy="948778"/>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 if there are two numbers on each arc neither of which is circled then </w:t>
      </w:r>
      <w:r>
        <w:rPr>
          <w:b/>
          <w:sz w:val="20"/>
        </w:rPr>
        <w:t xml:space="preserve">B0</w:t>
      </w:r>
      <w:r>
        <w:rPr>
          <w:sz w:val="20"/>
        </w:rPr>
        <w:t xml:space="preserve">, if there are two numbers on each arc, one circled and one not, then consider the circled numbers only as the maximum flow pattern. Do not accept a blank arc as a zero</w:t>
      </w:r>
    </w:p>
    <w:p>
      <w:pPr>
        <w:tabs>
          <w:tab w:val="right" w:pos="10206"/>
        </w:tabs>
        <w:spacing w:before="0" w:after="80"/>
      </w:pPr>
      <w:r>
        <w:rPr>
          <w:b/>
        </w:rPr>
        <w:t xml:space="preserve">Mark scheme (e)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 of max-flow min-cut theorem</w:t>
            </w:r>
            <w:r>
              <w:br/>
            </w:r>
            <w:r>
              <w:t xml:space="preserve">Identification of cut through AD, BD, ED, EG, GJ and JT</w:t>
            </w:r>
            <w:r>
              <w:br/>
            </w:r>
            <w:r>
              <w:t xml:space="preserve">Value of flow = 77</w:t>
            </w:r>
            <w:r>
              <w:br/>
            </w:r>
            <w:r>
              <w:t xml:space="preserve">Therefore it follows that flow is optimal</w:t>
            </w:r>
          </w:p>
        </w:tc>
        <w:tc>
          <w:tcPr>
            <w:tcW w:w="3402" w:type="dxa"/>
          </w:tcPr>
          <w:p>
            <w:pPr>
              <w:tabs>
                <w:tab w:val="right" w:pos="10206"/>
              </w:tabs>
              <w:spacing w:before="0" w:after="80"/>
            </w:pPr>
            <w:r>
              <w:t xml:space="preserve">M1</w:t>
            </w:r>
            <w:r>
              <w:br/>
            </w:r>
            <w:r>
              <w:br/>
            </w:r>
            <w:r>
              <w:t xml:space="preserve">A1</w:t>
            </w:r>
            <w:r>
              <w:br/>
            </w:r>
            <w:r>
              <w:t xml:space="preserve">A1</w:t>
            </w:r>
          </w:p>
        </w:tc>
        <w:tc>
          <w:tcPr>
            <w:tcW w:w="3402" w:type="dxa"/>
          </w:tcPr>
          <w:p>
            <w:pPr>
              <w:tabs>
                <w:tab w:val="right" w:pos="10206"/>
              </w:tabs>
              <w:spacing w:before="0" w:after="80"/>
            </w:pPr>
            <w:r>
              <w:t xml:space="preserve">2.1</w:t>
            </w:r>
            <w:r>
              <w:br/>
            </w:r>
            <w:r>
              <w:br/>
            </w:r>
            <w:r>
              <w:t xml:space="preserve">3.1a</w:t>
            </w:r>
            <w:r>
              <w:br/>
            </w: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Construct an argument based on max-flow min-cut theorem (e.g. attempt to find a cut (but not the one through SA, SB, CE, FE, FJ) through saturated arcs – must contain source on one side and sink on the other) – allow cut shown on the Diagram 1 in the answer book – this mark is dependent on an attempt at part (d) (so values on all but two arcs)</w:t>
      </w:r>
    </w:p>
    <w:p>
      <w:pPr>
        <w:tabs>
          <w:tab w:val="right" w:pos="10206"/>
        </w:tabs>
        <w:spacing w:before="0" w:after="80"/>
      </w:pPr>
      <w:r>
        <w:rPr>
          <w:b/>
          <w:sz w:val="20"/>
        </w:rPr>
        <w:t xml:space="preserve">A1:</w:t>
      </w:r>
      <w:r>
        <w:rPr>
          <w:sz w:val="20"/>
        </w:rPr>
        <w:t xml:space="preserve"> Use appropriate process of finding a minimum cut – cut (AD, BD, ED, EG, GJ, JT) and the value of the flow through the network stated correctly (77)</w:t>
      </w:r>
    </w:p>
    <w:p>
      <w:pPr>
        <w:tabs>
          <w:tab w:val="right" w:pos="10206"/>
        </w:tabs>
        <w:spacing w:before="0" w:after="80"/>
      </w:pPr>
      <w:r>
        <w:rPr>
          <w:b/>
          <w:sz w:val="20"/>
        </w:rPr>
        <w:t xml:space="preserve">A1:</w:t>
      </w:r>
      <w:r>
        <w:rPr>
          <w:sz w:val="20"/>
        </w:rPr>
        <w:t xml:space="preserve"> Correct deduction that the flow is maximal – must use all four words ‘maximum’, ‘flow’, ‘minimum’ and ‘cut’ (allow abbreviations for maximum and minimum) – dep on first A mark and the B mark in (d)</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On every arc actual flow cannot exceed capacity. Total flow into a vertex equals total flow out of the vertex for all vertices apart from the source and the sink.</w:t>
            </w:r>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1.2</w:t>
            </w:r>
            <w:r>
              <w:br/>
            </w:r>
            <w:r>
              <w:t xml:space="preserve">1.2</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a1B1:</w:t>
      </w:r>
      <w:r>
        <w:rPr>
          <w:sz w:val="20"/>
        </w:rPr>
        <w:t xml:space="preserve"> Either condition.</w:t>
      </w:r>
    </w:p>
    <w:p>
      <w:pPr>
        <w:tabs>
          <w:tab w:val="right" w:pos="10206"/>
        </w:tabs>
        <w:spacing w:before="0" w:after="80"/>
      </w:pPr>
      <w:r>
        <w:rPr>
          <w:b/>
          <w:sz w:val="20"/>
        </w:rPr>
        <w:t xml:space="preserve">a2B1:</w:t>
      </w:r>
      <w:r>
        <w:rPr>
          <w:sz w:val="20"/>
        </w:rPr>
        <w:t xml:space="preserve"> Both conditions (condone no mention of source and sink).</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AC, BD, BE, DG, EF, FG, FT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b1B1:</w:t>
      </w:r>
      <w:r>
        <w:rPr>
          <w:sz w:val="20"/>
        </w:rPr>
        <w:t xml:space="preserve"> CAO</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w:t>
            </w:r>
            <m:oMath>
              <m:sSub>
                <m:sSubPr>
                  <m:ctrlPr/>
                </m:sSubPr>
                <m:e>
                  <m:r>
                    <m:t xml:space="preserve">C</m:t>
                  </m:r>
                </m:e>
                <m:sub>
                  <m:r>
                    <m:t xml:space="preserve">1</m:t>
                  </m:r>
                </m:sub>
              </m:sSub>
              <m:r>
                <m:t xml:space="preserve">=(31+45+20+6+25=)</m:t>
              </m:r>
              <m:r>
                <m:rPr>
                  <m:nor/>
                </m:rPr>
                <m:t xml:space="preserve"/>
              </m:r>
              <m:r>
                <m:t xml:space="preserve">127</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w:t>
            </w:r>
            <w:r>
              <w:t xml:space="preserve"> </w:t>
            </w:r>
            <m:oMath>
              <m:sSub>
                <m:sSubPr>
                  <m:ctrlPr/>
                </m:sSubPr>
                <m:e>
                  <m:r>
                    <m:t xml:space="preserve">C</m:t>
                  </m:r>
                </m:e>
                <m:sub>
                  <m:r>
                    <m:t xml:space="preserve">2</m:t>
                  </m:r>
                </m:sub>
              </m:sSub>
              <m:r>
                <m:t xml:space="preserve">=(80+8+45+48=)</m:t>
              </m:r>
              <m:r>
                <m:rPr>
                  <m:nor/>
                </m:rPr>
                <m:t xml:space="preserve"/>
              </m:r>
              <m:r>
                <m:t xml:space="preserve">181</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ci1B1:</w:t>
      </w:r>
      <w:r>
        <w:rPr>
          <w:sz w:val="20"/>
        </w:rPr>
        <w:t xml:space="preserve"> CAO</w:t>
      </w:r>
    </w:p>
    <w:p>
      <w:pPr>
        <w:tabs>
          <w:tab w:val="right" w:pos="10206"/>
        </w:tabs>
        <w:spacing w:before="0" w:after="80"/>
      </w:pPr>
      <w:r>
        <w:rPr>
          <w:b/>
          <w:sz w:val="20"/>
        </w:rPr>
        <w:t xml:space="preserve">cii1B1:</w:t>
      </w:r>
      <w:r>
        <w:rPr>
          <w:sz w:val="20"/>
        </w:rPr>
        <w:t xml:space="preserve"> CAO</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SADFEHT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d1B1:</w:t>
      </w:r>
      <w:r>
        <w:rPr>
          <w:sz w:val="20"/>
        </w:rPr>
        <w:t xml:space="preserve"> A correct flow-augmenting route.</w:t>
      </w:r>
    </w:p>
    <w:p>
      <w:pPr>
        <w:tabs>
          <w:tab w:val="right" w:pos="10206"/>
        </w:tabs>
        <w:spacing w:before="0" w:after="80"/>
      </w:pPr>
      <w:r>
        <w:rPr>
          <w:b/>
        </w:rPr>
        <w:t xml:space="preserve">Mark scheme (e)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248628"/>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2058670" cy="1248628"/>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e1M1:</w:t>
      </w:r>
      <w:r>
        <w:rPr>
          <w:sz w:val="20"/>
        </w:rPr>
        <w:t xml:space="preserve"> All arcs labelled with flows, condone two errors. Condone capacity as well (if clearly distinguished) for this mark</w:t>
      </w:r>
    </w:p>
    <w:p>
      <w:pPr>
        <w:tabs>
          <w:tab w:val="right" w:pos="10206"/>
        </w:tabs>
        <w:spacing w:before="0" w:after="80"/>
      </w:pPr>
      <w:r>
        <w:rPr>
          <w:b/>
          <w:sz w:val="20"/>
        </w:rPr>
        <w:t xml:space="preserve">e1A1:</w:t>
      </w:r>
      <w:r>
        <w:rPr>
          <w:sz w:val="20"/>
        </w:rPr>
        <w:t xml:space="preserve"> Correct numbers labelled on all arcs (one number per arc)</w:t>
      </w:r>
    </w:p>
    <w:p>
      <w:pPr>
        <w:tabs>
          <w:tab w:val="right" w:pos="10206"/>
        </w:tabs>
        <w:spacing w:before="0" w:after="80"/>
      </w:pPr>
      <w:r>
        <w:rPr>
          <w:b/>
        </w:rPr>
        <w:t xml:space="preserve">Mark scheme (f)</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 of max-flow min-cut theorem</w:t>
            </w:r>
            <w:r>
              <w:br/>
            </w:r>
            <w:r>
              <w:t xml:space="preserve">Identifies cut through, AC, DC, DG, DF, BE</w:t>
            </w:r>
            <w:r>
              <w:br/>
            </w:r>
            <w:r>
              <w:t xml:space="preserve">or AC, CD, DG, FG, FT, HT capacity = 111</w:t>
            </w:r>
            <w:r>
              <w:br/>
            </w:r>
            <w:r>
              <w:t xml:space="preserve">Value of flow =111</w:t>
            </w:r>
            <w:r>
              <w:br/>
            </w:r>
            <w:r>
              <w:t xml:space="preserve">Therefore flow is maximal.</w:t>
            </w: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2.1</w:t>
            </w:r>
            <w:r>
              <w:br/>
            </w:r>
            <w:r>
              <w:t xml:space="preserve">3.1a</w:t>
            </w:r>
            <w:r>
              <w:br/>
            </w: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(11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f1M1:</w:t>
      </w:r>
      <w:r>
        <w:rPr>
          <w:sz w:val="20"/>
        </w:rPr>
        <w:t xml:space="preserve"> Construct argument based on max-flow min-cut theorem so attempt to find a cut through saturated arcs (either stated or drawn).</w:t>
      </w:r>
    </w:p>
    <w:p>
      <w:pPr>
        <w:tabs>
          <w:tab w:val="right" w:pos="10206"/>
        </w:tabs>
        <w:spacing w:before="0" w:after="80"/>
      </w:pPr>
      <w:r>
        <w:rPr>
          <w:b/>
          <w:sz w:val="20"/>
        </w:rPr>
        <w:t xml:space="preserve">f1A1:</w:t>
      </w:r>
      <w:r>
        <w:rPr>
          <w:sz w:val="20"/>
        </w:rPr>
        <w:t xml:space="preserve"> Use appropriate process for finding minimum cut, with cut and value correct.</w:t>
      </w:r>
    </w:p>
    <w:p>
      <w:pPr>
        <w:tabs>
          <w:tab w:val="right" w:pos="10206"/>
        </w:tabs>
        <w:spacing w:before="0" w:after="80"/>
      </w:pPr>
      <w:r>
        <w:rPr>
          <w:b/>
          <w:sz w:val="20"/>
        </w:rPr>
        <w:t xml:space="preserve">f2A1:</w:t>
      </w:r>
      <w:r>
        <w:rPr>
          <w:sz w:val="20"/>
        </w:rPr>
        <w:t xml:space="preserve"> Correct deduction that flow is maximal. Must state value of the flow and see all 4 words max flow min cut and conclusion</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s>
</file>