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7A Mean of a Normal Distribution with Unknown Variance</w:t>
      </w:r>
    </w:p>
    <w:p>
      <w:pPr>
        <w:keepNext w:val="0"/>
        <w:jc w:val="both"/>
      </w:pPr>
      <w:r>
        <w:t>For a random sample X₁, X₂, …, Xₙ from a normal distribution with mean μ and unknown variance σ²:</w:t>
      </w:r>
    </w:p>
    <w:p>
      <w:pPr>
        <w:jc w:val="both"/>
      </w:pPr>
    </w:p>
    <w:p>
      <w:pPr>
        <w:jc w:val="both"/>
      </w:pPr>
    </w:p>
    <w:p>
      <w:pPr>
        <w:jc w:val="both"/>
      </w:pPr>
    </w:p>
    <w:p>
      <w:pPr>
        <w:keepNext w:val="0"/>
        <w:jc w:val="both"/>
      </w:pPr>
      <w:r>
        <w:t>Degrees of freedom of the t-distribution, and what happens as ν → ∞:</w:t>
      </w:r>
    </w:p>
    <w:p>
      <w:pPr>
        <w:jc w:val="both"/>
      </w:pPr>
    </w:p>
    <w:p>
      <w:pPr>
        <w:jc w:val="both"/>
      </w:pPr>
    </w:p>
    <w:p>
      <w:pPr>
        <w:jc w:val="both"/>
      </w:pPr>
    </w:p>
    <w:p>
      <w:pPr>
        <w:keepNext w:val="0"/>
        <w:jc w:val="both"/>
      </w:pPr>
      <w:r>
        <w:t>Shape of the t-distribution:</w:t>
      </w:r>
    </w:p>
    <w:p>
      <w:pPr>
        <w:jc w:val="both"/>
      </w:pPr>
    </w:p>
    <w:p>
      <w:pPr>
        <w:jc w:val="both"/>
      </w:pPr>
    </w:p>
    <w:p>
      <w:pPr>
        <w:keepNext/>
        <w:ind w:left="357"/>
        <w:jc w:val="both"/>
      </w:pPr>
      <w:r>
        <w:t>Percentage points of the t-distribution (the value of t exceeded with the probability shown):</w:t>
      </w:r>
    </w:p>
    <w:p>
      <w:pPr>
        <w:jc w:val="both"/>
      </w:pPr>
    </w:p>
    <w:tbl>
      <w:tblPr>
        <w:tblStyle w:val="TableGrid"/>
        <w:tblW w:type="auto" w:w="0"/>
        <w:jc w:val="center"/>
        <w:tblLayout w:type="fixed"/>
        <w:tblLook w:firstColumn="1" w:firstRow="1" w:lastColumn="0" w:lastRow="0" w:noHBand="0" w:noVBand="1" w:val="04A0"/>
      </w:tblPr>
      <w:tblGrid>
        <w:gridCol w:w="680"/>
        <w:gridCol w:w="1020"/>
        <w:gridCol w:w="1020"/>
        <w:gridCol w:w="1020"/>
        <w:gridCol w:w="1020"/>
        <w:gridCol w:w="1020"/>
      </w:tblGrid>
      <w:tr>
        <w:trPr>
          <w:trHeight w:val="369"/>
          <w:cantSplit/>
        </w:trPr>
        <w:tc>
          <w:tcPr>
            <w:tcW w:type="dxa" w:w="680"/>
          </w:tcPr>
          <w:p>
            <w:pPr>
              <w:keepNext/>
              <w:jc w:val="center"/>
            </w:pPr>
            <w:r>
              <w:rPr>
                <w:b/>
                <w:sz w:val="22"/>
              </w:rPr>
              <w:t>ν</w:t>
            </w:r>
          </w:p>
        </w:tc>
        <w:tc>
          <w:tcPr>
            <w:tcW w:type="dxa" w:w="1020"/>
          </w:tcPr>
          <w:p>
            <w:pPr>
              <w:keepNext/>
              <w:jc w:val="center"/>
            </w:pPr>
            <w:r>
              <w:rPr>
                <w:b/>
                <w:sz w:val="22"/>
              </w:rPr>
              <w:t>0.10</w:t>
            </w:r>
          </w:p>
        </w:tc>
        <w:tc>
          <w:tcPr>
            <w:tcW w:type="dxa" w:w="1020"/>
          </w:tcPr>
          <w:p>
            <w:pPr>
              <w:keepNext/>
              <w:jc w:val="center"/>
            </w:pPr>
            <w:r>
              <w:rPr>
                <w:b/>
                <w:sz w:val="22"/>
              </w:rPr>
              <w:t>0.05</w:t>
            </w:r>
          </w:p>
        </w:tc>
        <w:tc>
          <w:tcPr>
            <w:tcW w:type="dxa" w:w="1020"/>
          </w:tcPr>
          <w:p>
            <w:pPr>
              <w:keepNext/>
              <w:jc w:val="center"/>
            </w:pPr>
            <w:r>
              <w:rPr>
                <w:b/>
                <w:sz w:val="22"/>
              </w:rPr>
              <w:t>0.025</w:t>
            </w:r>
          </w:p>
        </w:tc>
        <w:tc>
          <w:tcPr>
            <w:tcW w:type="dxa" w:w="1020"/>
          </w:tcPr>
          <w:p>
            <w:pPr>
              <w:keepNext/>
              <w:jc w:val="center"/>
            </w:pPr>
            <w:r>
              <w:rPr>
                <w:b/>
                <w:sz w:val="22"/>
              </w:rPr>
              <w:t>0.01</w:t>
            </w:r>
          </w:p>
        </w:tc>
        <w:tc>
          <w:tcPr>
            <w:tcW w:type="dxa" w:w="1020"/>
          </w:tcPr>
          <w:p>
            <w:pPr>
              <w:keepNext/>
              <w:jc w:val="center"/>
            </w:pPr>
            <w:r>
              <w:rPr>
                <w:b/>
                <w:sz w:val="22"/>
              </w:rPr>
              <w:t>0.005</w:t>
            </w:r>
          </w:p>
        </w:tc>
      </w:tr>
      <w:tr>
        <w:trPr>
          <w:trHeight w:val="369"/>
          <w:cantSplit/>
        </w:trPr>
        <w:tc>
          <w:tcPr>
            <w:tcW w:type="dxa" w:w="680"/>
          </w:tcPr>
          <w:p>
            <w:pPr>
              <w:keepNext/>
              <w:jc w:val="center"/>
            </w:pPr>
            <w:r>
              <w:rPr>
                <w:b/>
                <w:sz w:val="22"/>
              </w:rPr>
              <w:t>1</w:t>
            </w:r>
          </w:p>
        </w:tc>
        <w:tc>
          <w:tcPr>
            <w:tcW w:type="dxa" w:w="1020"/>
          </w:tcPr>
          <w:p>
            <w:pPr>
              <w:keepNext/>
              <w:jc w:val="center"/>
            </w:pPr>
            <w:r>
              <w:rPr>
                <w:sz w:val="22"/>
              </w:rPr>
              <w:t>3.078</w:t>
            </w:r>
          </w:p>
        </w:tc>
        <w:tc>
          <w:tcPr>
            <w:tcW w:type="dxa" w:w="1020"/>
          </w:tcPr>
          <w:p>
            <w:pPr>
              <w:keepNext/>
              <w:jc w:val="center"/>
            </w:pPr>
            <w:r>
              <w:rPr>
                <w:sz w:val="22"/>
              </w:rPr>
              <w:t>6.314</w:t>
            </w:r>
          </w:p>
        </w:tc>
        <w:tc>
          <w:tcPr>
            <w:tcW w:type="dxa" w:w="1020"/>
          </w:tcPr>
          <w:p>
            <w:pPr>
              <w:keepNext/>
              <w:jc w:val="center"/>
            </w:pPr>
            <w:r>
              <w:rPr>
                <w:sz w:val="22"/>
              </w:rPr>
              <w:t>12.706</w:t>
            </w:r>
          </w:p>
        </w:tc>
        <w:tc>
          <w:tcPr>
            <w:tcW w:type="dxa" w:w="1020"/>
          </w:tcPr>
          <w:p>
            <w:pPr>
              <w:keepNext/>
              <w:jc w:val="center"/>
            </w:pPr>
            <w:r>
              <w:rPr>
                <w:sz w:val="22"/>
              </w:rPr>
              <w:t>31.821</w:t>
            </w:r>
          </w:p>
        </w:tc>
        <w:tc>
          <w:tcPr>
            <w:tcW w:type="dxa" w:w="1020"/>
          </w:tcPr>
          <w:p>
            <w:pPr>
              <w:keepNext/>
              <w:jc w:val="center"/>
            </w:pPr>
            <w:r>
              <w:rPr>
                <w:sz w:val="22"/>
              </w:rPr>
              <w:t>63.657</w:t>
            </w:r>
          </w:p>
        </w:tc>
      </w:tr>
      <w:tr>
        <w:trPr>
          <w:trHeight w:val="369"/>
          <w:cantSplit/>
        </w:trPr>
        <w:tc>
          <w:tcPr>
            <w:tcW w:type="dxa" w:w="680"/>
          </w:tcPr>
          <w:p>
            <w:pPr>
              <w:keepNext/>
              <w:jc w:val="center"/>
            </w:pPr>
            <w:r>
              <w:rPr>
                <w:b/>
                <w:sz w:val="22"/>
              </w:rPr>
              <w:t>2</w:t>
            </w:r>
          </w:p>
        </w:tc>
        <w:tc>
          <w:tcPr>
            <w:tcW w:type="dxa" w:w="1020"/>
          </w:tcPr>
          <w:p>
            <w:pPr>
              <w:keepNext/>
              <w:jc w:val="center"/>
            </w:pPr>
            <w:r>
              <w:rPr>
                <w:sz w:val="22"/>
              </w:rPr>
              <w:t>1.886</w:t>
            </w:r>
          </w:p>
        </w:tc>
        <w:tc>
          <w:tcPr>
            <w:tcW w:type="dxa" w:w="1020"/>
          </w:tcPr>
          <w:p>
            <w:pPr>
              <w:keepNext/>
              <w:jc w:val="center"/>
            </w:pPr>
            <w:r>
              <w:rPr>
                <w:sz w:val="22"/>
              </w:rPr>
              <w:t>2.920</w:t>
            </w:r>
          </w:p>
        </w:tc>
        <w:tc>
          <w:tcPr>
            <w:tcW w:type="dxa" w:w="1020"/>
          </w:tcPr>
          <w:p>
            <w:pPr>
              <w:keepNext/>
              <w:jc w:val="center"/>
            </w:pPr>
            <w:r>
              <w:rPr>
                <w:sz w:val="22"/>
              </w:rPr>
              <w:t>4.303</w:t>
            </w:r>
          </w:p>
        </w:tc>
        <w:tc>
          <w:tcPr>
            <w:tcW w:type="dxa" w:w="1020"/>
          </w:tcPr>
          <w:p>
            <w:pPr>
              <w:keepNext/>
              <w:jc w:val="center"/>
            </w:pPr>
            <w:r>
              <w:rPr>
                <w:sz w:val="22"/>
              </w:rPr>
              <w:t>6.965</w:t>
            </w:r>
          </w:p>
        </w:tc>
        <w:tc>
          <w:tcPr>
            <w:tcW w:type="dxa" w:w="1020"/>
          </w:tcPr>
          <w:p>
            <w:pPr>
              <w:keepNext/>
              <w:jc w:val="center"/>
            </w:pPr>
            <w:r>
              <w:rPr>
                <w:sz w:val="22"/>
              </w:rPr>
              <w:t>9.925</w:t>
            </w:r>
          </w:p>
        </w:tc>
      </w:tr>
      <w:tr>
        <w:trPr>
          <w:trHeight w:val="369"/>
          <w:cantSplit/>
        </w:trPr>
        <w:tc>
          <w:tcPr>
            <w:tcW w:type="dxa" w:w="680"/>
          </w:tcPr>
          <w:p>
            <w:pPr>
              <w:keepNext/>
              <w:jc w:val="center"/>
            </w:pPr>
            <w:r>
              <w:rPr>
                <w:b/>
                <w:sz w:val="22"/>
              </w:rPr>
              <w:t>3</w:t>
            </w:r>
          </w:p>
        </w:tc>
        <w:tc>
          <w:tcPr>
            <w:tcW w:type="dxa" w:w="1020"/>
          </w:tcPr>
          <w:p>
            <w:pPr>
              <w:keepNext/>
              <w:jc w:val="center"/>
            </w:pPr>
            <w:r>
              <w:rPr>
                <w:sz w:val="22"/>
              </w:rPr>
              <w:t>1.638</w:t>
            </w:r>
          </w:p>
        </w:tc>
        <w:tc>
          <w:tcPr>
            <w:tcW w:type="dxa" w:w="1020"/>
          </w:tcPr>
          <w:p>
            <w:pPr>
              <w:keepNext/>
              <w:jc w:val="center"/>
            </w:pPr>
            <w:r>
              <w:rPr>
                <w:sz w:val="22"/>
              </w:rPr>
              <w:t>2.353</w:t>
            </w:r>
          </w:p>
        </w:tc>
        <w:tc>
          <w:tcPr>
            <w:tcW w:type="dxa" w:w="1020"/>
          </w:tcPr>
          <w:p>
            <w:pPr>
              <w:keepNext/>
              <w:jc w:val="center"/>
            </w:pPr>
            <w:r>
              <w:rPr>
                <w:sz w:val="22"/>
              </w:rPr>
              <w:t>3.182</w:t>
            </w:r>
          </w:p>
        </w:tc>
        <w:tc>
          <w:tcPr>
            <w:tcW w:type="dxa" w:w="1020"/>
          </w:tcPr>
          <w:p>
            <w:pPr>
              <w:keepNext/>
              <w:jc w:val="center"/>
            </w:pPr>
            <w:r>
              <w:rPr>
                <w:sz w:val="22"/>
              </w:rPr>
              <w:t>4.541</w:t>
            </w:r>
          </w:p>
        </w:tc>
        <w:tc>
          <w:tcPr>
            <w:tcW w:type="dxa" w:w="1020"/>
          </w:tcPr>
          <w:p>
            <w:pPr>
              <w:keepNext/>
              <w:jc w:val="center"/>
            </w:pPr>
            <w:r>
              <w:rPr>
                <w:sz w:val="22"/>
              </w:rPr>
              <w:t>5.841</w:t>
            </w:r>
          </w:p>
        </w:tc>
      </w:tr>
      <w:tr>
        <w:trPr>
          <w:trHeight w:val="369"/>
          <w:cantSplit/>
        </w:trPr>
        <w:tc>
          <w:tcPr>
            <w:tcW w:type="dxa" w:w="680"/>
          </w:tcPr>
          <w:p>
            <w:pPr>
              <w:keepNext/>
              <w:jc w:val="center"/>
            </w:pPr>
            <w:r>
              <w:rPr>
                <w:b/>
                <w:sz w:val="22"/>
              </w:rPr>
              <w:t>4</w:t>
            </w:r>
          </w:p>
        </w:tc>
        <w:tc>
          <w:tcPr>
            <w:tcW w:type="dxa" w:w="1020"/>
          </w:tcPr>
          <w:p>
            <w:pPr>
              <w:keepNext/>
              <w:jc w:val="center"/>
            </w:pPr>
            <w:r>
              <w:rPr>
                <w:sz w:val="22"/>
              </w:rPr>
              <w:t>1.533</w:t>
            </w:r>
          </w:p>
        </w:tc>
        <w:tc>
          <w:tcPr>
            <w:tcW w:type="dxa" w:w="1020"/>
          </w:tcPr>
          <w:p>
            <w:pPr>
              <w:keepNext/>
              <w:jc w:val="center"/>
            </w:pPr>
            <w:r>
              <w:rPr>
                <w:sz w:val="22"/>
              </w:rPr>
              <w:t>2.132</w:t>
            </w:r>
          </w:p>
        </w:tc>
        <w:tc>
          <w:tcPr>
            <w:tcW w:type="dxa" w:w="1020"/>
          </w:tcPr>
          <w:p>
            <w:pPr>
              <w:keepNext/>
              <w:jc w:val="center"/>
            </w:pPr>
            <w:r>
              <w:rPr>
                <w:sz w:val="22"/>
              </w:rPr>
              <w:t>2.776</w:t>
            </w:r>
          </w:p>
        </w:tc>
        <w:tc>
          <w:tcPr>
            <w:tcW w:type="dxa" w:w="1020"/>
          </w:tcPr>
          <w:p>
            <w:pPr>
              <w:keepNext/>
              <w:jc w:val="center"/>
            </w:pPr>
            <w:r>
              <w:rPr>
                <w:sz w:val="22"/>
              </w:rPr>
              <w:t>3.747</w:t>
            </w:r>
          </w:p>
        </w:tc>
        <w:tc>
          <w:tcPr>
            <w:tcW w:type="dxa" w:w="1020"/>
          </w:tcPr>
          <w:p>
            <w:pPr>
              <w:keepNext/>
              <w:jc w:val="center"/>
            </w:pPr>
            <w:r>
              <w:rPr>
                <w:sz w:val="22"/>
              </w:rPr>
              <w:t>4.604</w:t>
            </w:r>
          </w:p>
        </w:tc>
      </w:tr>
      <w:tr>
        <w:trPr>
          <w:trHeight w:val="369"/>
          <w:cantSplit/>
        </w:trPr>
        <w:tc>
          <w:tcPr>
            <w:tcW w:type="dxa" w:w="680"/>
          </w:tcPr>
          <w:p>
            <w:pPr>
              <w:keepNext/>
              <w:jc w:val="center"/>
            </w:pPr>
            <w:r>
              <w:rPr>
                <w:b/>
                <w:sz w:val="22"/>
              </w:rPr>
              <w:t>5</w:t>
            </w:r>
          </w:p>
        </w:tc>
        <w:tc>
          <w:tcPr>
            <w:tcW w:type="dxa" w:w="1020"/>
          </w:tcPr>
          <w:p>
            <w:pPr>
              <w:keepNext/>
              <w:jc w:val="center"/>
            </w:pPr>
            <w:r>
              <w:rPr>
                <w:sz w:val="22"/>
              </w:rPr>
              <w:t>1.476</w:t>
            </w:r>
          </w:p>
        </w:tc>
        <w:tc>
          <w:tcPr>
            <w:tcW w:type="dxa" w:w="1020"/>
          </w:tcPr>
          <w:p>
            <w:pPr>
              <w:keepNext/>
              <w:jc w:val="center"/>
            </w:pPr>
            <w:r>
              <w:rPr>
                <w:sz w:val="22"/>
              </w:rPr>
              <w:t>2.015</w:t>
            </w:r>
          </w:p>
        </w:tc>
        <w:tc>
          <w:tcPr>
            <w:tcW w:type="dxa" w:w="1020"/>
          </w:tcPr>
          <w:p>
            <w:pPr>
              <w:keepNext/>
              <w:jc w:val="center"/>
            </w:pPr>
            <w:r>
              <w:rPr>
                <w:sz w:val="22"/>
              </w:rPr>
              <w:t>2.571</w:t>
            </w:r>
          </w:p>
        </w:tc>
        <w:tc>
          <w:tcPr>
            <w:tcW w:type="dxa" w:w="1020"/>
          </w:tcPr>
          <w:p>
            <w:pPr>
              <w:keepNext/>
              <w:jc w:val="center"/>
            </w:pPr>
            <w:r>
              <w:rPr>
                <w:sz w:val="22"/>
              </w:rPr>
              <w:t>3.365</w:t>
            </w:r>
          </w:p>
        </w:tc>
        <w:tc>
          <w:tcPr>
            <w:tcW w:type="dxa" w:w="1020"/>
          </w:tcPr>
          <w:p>
            <w:pPr>
              <w:keepNext/>
              <w:jc w:val="center"/>
            </w:pPr>
            <w:r>
              <w:rPr>
                <w:sz w:val="22"/>
              </w:rPr>
              <w:t>4.032</w:t>
            </w:r>
          </w:p>
        </w:tc>
      </w:tr>
      <w:tr>
        <w:trPr>
          <w:trHeight w:val="369"/>
          <w:cantSplit/>
        </w:trPr>
        <w:tc>
          <w:tcPr>
            <w:tcW w:type="dxa" w:w="680"/>
          </w:tcPr>
          <w:p>
            <w:pPr>
              <w:keepNext/>
              <w:jc w:val="center"/>
            </w:pPr>
            <w:r>
              <w:rPr>
                <w:b/>
                <w:sz w:val="22"/>
              </w:rPr>
              <w:t>6</w:t>
            </w:r>
          </w:p>
        </w:tc>
        <w:tc>
          <w:tcPr>
            <w:tcW w:type="dxa" w:w="1020"/>
          </w:tcPr>
          <w:p>
            <w:pPr>
              <w:keepNext/>
              <w:jc w:val="center"/>
            </w:pPr>
            <w:r>
              <w:rPr>
                <w:sz w:val="22"/>
              </w:rPr>
              <w:t>1.440</w:t>
            </w:r>
          </w:p>
        </w:tc>
        <w:tc>
          <w:tcPr>
            <w:tcW w:type="dxa" w:w="1020"/>
          </w:tcPr>
          <w:p>
            <w:pPr>
              <w:keepNext/>
              <w:jc w:val="center"/>
            </w:pPr>
            <w:r>
              <w:rPr>
                <w:sz w:val="22"/>
              </w:rPr>
              <w:t>1.943</w:t>
            </w:r>
          </w:p>
        </w:tc>
        <w:tc>
          <w:tcPr>
            <w:tcW w:type="dxa" w:w="1020"/>
          </w:tcPr>
          <w:p>
            <w:pPr>
              <w:keepNext/>
              <w:jc w:val="center"/>
            </w:pPr>
            <w:r>
              <w:rPr>
                <w:sz w:val="22"/>
              </w:rPr>
              <w:t>2.447</w:t>
            </w:r>
          </w:p>
        </w:tc>
        <w:tc>
          <w:tcPr>
            <w:tcW w:type="dxa" w:w="1020"/>
          </w:tcPr>
          <w:p>
            <w:pPr>
              <w:keepNext/>
              <w:jc w:val="center"/>
            </w:pPr>
            <w:r>
              <w:rPr>
                <w:sz w:val="22"/>
              </w:rPr>
              <w:t>3.143</w:t>
            </w:r>
          </w:p>
        </w:tc>
        <w:tc>
          <w:tcPr>
            <w:tcW w:type="dxa" w:w="1020"/>
          </w:tcPr>
          <w:p>
            <w:pPr>
              <w:keepNext/>
              <w:jc w:val="center"/>
            </w:pPr>
            <w:r>
              <w:rPr>
                <w:sz w:val="22"/>
              </w:rPr>
              <w:t>3.707</w:t>
            </w:r>
          </w:p>
        </w:tc>
      </w:tr>
      <w:tr>
        <w:trPr>
          <w:trHeight w:val="369"/>
          <w:cantSplit/>
        </w:trPr>
        <w:tc>
          <w:tcPr>
            <w:tcW w:type="dxa" w:w="680"/>
          </w:tcPr>
          <w:p>
            <w:pPr>
              <w:keepNext/>
              <w:jc w:val="center"/>
            </w:pPr>
            <w:r>
              <w:rPr>
                <w:b/>
                <w:sz w:val="22"/>
              </w:rPr>
              <w:t>7</w:t>
            </w:r>
          </w:p>
        </w:tc>
        <w:tc>
          <w:tcPr>
            <w:tcW w:type="dxa" w:w="1020"/>
          </w:tcPr>
          <w:p>
            <w:pPr>
              <w:keepNext/>
              <w:jc w:val="center"/>
            </w:pPr>
            <w:r>
              <w:rPr>
                <w:sz w:val="22"/>
              </w:rPr>
              <w:t>1.415</w:t>
            </w:r>
          </w:p>
        </w:tc>
        <w:tc>
          <w:tcPr>
            <w:tcW w:type="dxa" w:w="1020"/>
          </w:tcPr>
          <w:p>
            <w:pPr>
              <w:keepNext/>
              <w:jc w:val="center"/>
            </w:pPr>
            <w:r>
              <w:rPr>
                <w:sz w:val="22"/>
              </w:rPr>
              <w:t>1.895</w:t>
            </w:r>
          </w:p>
        </w:tc>
        <w:tc>
          <w:tcPr>
            <w:tcW w:type="dxa" w:w="1020"/>
          </w:tcPr>
          <w:p>
            <w:pPr>
              <w:keepNext/>
              <w:jc w:val="center"/>
            </w:pPr>
            <w:r>
              <w:rPr>
                <w:sz w:val="22"/>
              </w:rPr>
              <w:t>2.365</w:t>
            </w:r>
          </w:p>
        </w:tc>
        <w:tc>
          <w:tcPr>
            <w:tcW w:type="dxa" w:w="1020"/>
          </w:tcPr>
          <w:p>
            <w:pPr>
              <w:keepNext/>
              <w:jc w:val="center"/>
            </w:pPr>
            <w:r>
              <w:rPr>
                <w:sz w:val="22"/>
              </w:rPr>
              <w:t>2.998</w:t>
            </w:r>
          </w:p>
        </w:tc>
        <w:tc>
          <w:tcPr>
            <w:tcW w:type="dxa" w:w="1020"/>
          </w:tcPr>
          <w:p>
            <w:pPr>
              <w:keepNext/>
              <w:jc w:val="center"/>
            </w:pPr>
            <w:r>
              <w:rPr>
                <w:sz w:val="22"/>
              </w:rPr>
              <w:t>3.499</w:t>
            </w:r>
          </w:p>
        </w:tc>
      </w:tr>
      <w:tr>
        <w:trPr>
          <w:trHeight w:val="369"/>
          <w:cantSplit/>
        </w:trPr>
        <w:tc>
          <w:tcPr>
            <w:tcW w:type="dxa" w:w="680"/>
          </w:tcPr>
          <w:p>
            <w:pPr>
              <w:keepNext/>
              <w:jc w:val="center"/>
            </w:pPr>
            <w:r>
              <w:rPr>
                <w:b/>
                <w:sz w:val="22"/>
              </w:rPr>
              <w:t>8</w:t>
            </w:r>
          </w:p>
        </w:tc>
        <w:tc>
          <w:tcPr>
            <w:tcW w:type="dxa" w:w="1020"/>
          </w:tcPr>
          <w:p>
            <w:pPr>
              <w:keepNext/>
              <w:jc w:val="center"/>
            </w:pPr>
            <w:r>
              <w:rPr>
                <w:sz w:val="22"/>
              </w:rPr>
              <w:t>1.397</w:t>
            </w:r>
          </w:p>
        </w:tc>
        <w:tc>
          <w:tcPr>
            <w:tcW w:type="dxa" w:w="1020"/>
          </w:tcPr>
          <w:p>
            <w:pPr>
              <w:keepNext/>
              <w:jc w:val="center"/>
            </w:pPr>
            <w:r>
              <w:rPr>
                <w:sz w:val="22"/>
              </w:rPr>
              <w:t>1.860</w:t>
            </w:r>
          </w:p>
        </w:tc>
        <w:tc>
          <w:tcPr>
            <w:tcW w:type="dxa" w:w="1020"/>
          </w:tcPr>
          <w:p>
            <w:pPr>
              <w:keepNext/>
              <w:jc w:val="center"/>
            </w:pPr>
            <w:r>
              <w:rPr>
                <w:sz w:val="22"/>
              </w:rPr>
              <w:t>2.306</w:t>
            </w:r>
          </w:p>
        </w:tc>
        <w:tc>
          <w:tcPr>
            <w:tcW w:type="dxa" w:w="1020"/>
          </w:tcPr>
          <w:p>
            <w:pPr>
              <w:keepNext/>
              <w:jc w:val="center"/>
            </w:pPr>
            <w:r>
              <w:rPr>
                <w:sz w:val="22"/>
              </w:rPr>
              <w:t>2.896</w:t>
            </w:r>
          </w:p>
        </w:tc>
        <w:tc>
          <w:tcPr>
            <w:tcW w:type="dxa" w:w="1020"/>
          </w:tcPr>
          <w:p>
            <w:pPr>
              <w:keepNext/>
              <w:jc w:val="center"/>
            </w:pPr>
            <w:r>
              <w:rPr>
                <w:sz w:val="22"/>
              </w:rPr>
              <w:t>3.355</w:t>
            </w:r>
          </w:p>
        </w:tc>
      </w:tr>
      <w:tr>
        <w:trPr>
          <w:trHeight w:val="369"/>
          <w:cantSplit/>
        </w:trPr>
        <w:tc>
          <w:tcPr>
            <w:tcW w:type="dxa" w:w="680"/>
          </w:tcPr>
          <w:p>
            <w:pPr>
              <w:keepNext/>
              <w:jc w:val="center"/>
            </w:pPr>
            <w:r>
              <w:rPr>
                <w:b/>
                <w:sz w:val="22"/>
              </w:rPr>
              <w:t>9</w:t>
            </w:r>
          </w:p>
        </w:tc>
        <w:tc>
          <w:tcPr>
            <w:tcW w:type="dxa" w:w="1020"/>
          </w:tcPr>
          <w:p>
            <w:pPr>
              <w:keepNext/>
              <w:jc w:val="center"/>
            </w:pPr>
            <w:r>
              <w:rPr>
                <w:sz w:val="22"/>
              </w:rPr>
              <w:t>1.383</w:t>
            </w:r>
          </w:p>
        </w:tc>
        <w:tc>
          <w:tcPr>
            <w:tcW w:type="dxa" w:w="1020"/>
          </w:tcPr>
          <w:p>
            <w:pPr>
              <w:keepNext/>
              <w:jc w:val="center"/>
            </w:pPr>
            <w:r>
              <w:rPr>
                <w:sz w:val="22"/>
              </w:rPr>
              <w:t>1.833</w:t>
            </w:r>
          </w:p>
        </w:tc>
        <w:tc>
          <w:tcPr>
            <w:tcW w:type="dxa" w:w="1020"/>
          </w:tcPr>
          <w:p>
            <w:pPr>
              <w:keepNext/>
              <w:jc w:val="center"/>
            </w:pPr>
            <w:r>
              <w:rPr>
                <w:sz w:val="22"/>
              </w:rPr>
              <w:t>2.262</w:t>
            </w:r>
          </w:p>
        </w:tc>
        <w:tc>
          <w:tcPr>
            <w:tcW w:type="dxa" w:w="1020"/>
          </w:tcPr>
          <w:p>
            <w:pPr>
              <w:keepNext/>
              <w:jc w:val="center"/>
            </w:pPr>
            <w:r>
              <w:rPr>
                <w:sz w:val="22"/>
              </w:rPr>
              <w:t>2.821</w:t>
            </w:r>
          </w:p>
        </w:tc>
        <w:tc>
          <w:tcPr>
            <w:tcW w:type="dxa" w:w="1020"/>
          </w:tcPr>
          <w:p>
            <w:pPr>
              <w:keepNext/>
              <w:jc w:val="center"/>
            </w:pPr>
            <w:r>
              <w:rPr>
                <w:sz w:val="22"/>
              </w:rPr>
              <w:t>3.250</w:t>
            </w:r>
          </w:p>
        </w:tc>
      </w:tr>
      <w:tr>
        <w:trPr>
          <w:trHeight w:val="369"/>
          <w:cantSplit/>
        </w:trPr>
        <w:tc>
          <w:tcPr>
            <w:tcW w:type="dxa" w:w="680"/>
          </w:tcPr>
          <w:p>
            <w:pPr>
              <w:jc w:val="center"/>
            </w:pPr>
            <w:r>
              <w:rPr>
                <w:b/>
                <w:sz w:val="22"/>
              </w:rPr>
              <w:t>10</w:t>
            </w:r>
          </w:p>
        </w:tc>
        <w:tc>
          <w:tcPr>
            <w:tcW w:type="dxa" w:w="1020"/>
          </w:tcPr>
          <w:p>
            <w:pPr>
              <w:jc w:val="center"/>
            </w:pPr>
            <w:r>
              <w:rPr>
                <w:sz w:val="22"/>
              </w:rPr>
              <w:t>1.372</w:t>
            </w:r>
          </w:p>
        </w:tc>
        <w:tc>
          <w:tcPr>
            <w:tcW w:type="dxa" w:w="1020"/>
          </w:tcPr>
          <w:p>
            <w:pPr>
              <w:jc w:val="center"/>
            </w:pPr>
            <w:r>
              <w:rPr>
                <w:sz w:val="22"/>
              </w:rPr>
              <w:t>1.812</w:t>
            </w:r>
          </w:p>
        </w:tc>
        <w:tc>
          <w:tcPr>
            <w:tcW w:type="dxa" w:w="1020"/>
          </w:tcPr>
          <w:p>
            <w:pPr>
              <w:jc w:val="center"/>
            </w:pPr>
            <w:r>
              <w:rPr>
                <w:sz w:val="22"/>
              </w:rPr>
              <w:t>2.228</w:t>
            </w:r>
          </w:p>
        </w:tc>
        <w:tc>
          <w:tcPr>
            <w:tcW w:type="dxa" w:w="1020"/>
          </w:tcPr>
          <w:p>
            <w:pPr>
              <w:jc w:val="center"/>
            </w:pPr>
            <w:r>
              <w:rPr>
                <w:sz w:val="22"/>
              </w:rPr>
              <w:t>2.764</w:t>
            </w:r>
          </w:p>
        </w:tc>
        <w:tc>
          <w:tcPr>
            <w:tcW w:type="dxa" w:w="1020"/>
          </w:tcPr>
          <w:p>
            <w:pPr>
              <w:jc w:val="center"/>
            </w:pPr>
            <w:r>
              <w:rPr>
                <w:sz w:val="22"/>
              </w:rPr>
              <w:t>3.169</w:t>
            </w:r>
          </w:p>
        </w:tc>
      </w:tr>
    </w:tbl>
    <w:p>
      <w:pPr>
        <w:jc w:val="both"/>
      </w:pPr>
    </w:p>
    <w:p>
      <w:pPr>
        <w:keepNext/>
        <w:pageBreakBefore/>
        <w:ind w:left="357" w:hanging="357"/>
        <w:jc w:val="both"/>
      </w:pPr>
      <w:r>
        <w:t>1.</w:t>
        <w:tab/>
        <w:t>The random variable X has a t-distribution with 10 degrees of freedom. Determine values of t for which:</w:t>
      </w:r>
    </w:p>
    <w:p>
      <w:pPr>
        <w:keepNext w:val="0"/>
        <w:ind w:left="720" w:hanging="357"/>
        <w:jc w:val="both"/>
      </w:pPr>
      <w:r>
        <w:t>a)</w:t>
        <w:tab/>
        <w:t>P(X &gt; t) = 0.025</w:t>
      </w:r>
    </w:p>
    <w:p>
      <w:pPr>
        <w:jc w:val="both"/>
      </w:pPr>
    </w:p>
    <w:p>
      <w:pPr>
        <w:jc w:val="both"/>
      </w:pPr>
    </w:p>
    <w:p>
      <w:pPr>
        <w:jc w:val="both"/>
      </w:pPr>
    </w:p>
    <w:p>
      <w:pPr>
        <w:jc w:val="both"/>
      </w:pPr>
    </w:p>
    <w:p>
      <w:pPr>
        <w:jc w:val="both"/>
      </w:pPr>
    </w:p>
    <w:p>
      <w:pPr>
        <w:jc w:val="both"/>
      </w:pPr>
    </w:p>
    <w:p>
      <w:pPr>
        <w:keepNext w:val="0"/>
        <w:ind w:left="720" w:hanging="357"/>
        <w:jc w:val="both"/>
      </w:pPr>
      <w:r>
        <w:t>b)</w:t>
        <w:tab/>
        <w:t>P(X &lt; t) = 0.95</w:t>
      </w:r>
    </w:p>
    <w:p>
      <w:pPr>
        <w:jc w:val="both"/>
      </w:pPr>
    </w:p>
    <w:p>
      <w:pPr>
        <w:jc w:val="both"/>
      </w:pPr>
    </w:p>
    <w:p>
      <w:pPr>
        <w:jc w:val="both"/>
      </w:pPr>
    </w:p>
    <w:p>
      <w:pPr>
        <w:jc w:val="both"/>
      </w:pPr>
    </w:p>
    <w:p>
      <w:pPr>
        <w:jc w:val="both"/>
      </w:pPr>
    </w:p>
    <w:p>
      <w:pPr>
        <w:jc w:val="both"/>
      </w:pPr>
    </w:p>
    <w:p>
      <w:pPr>
        <w:keepNext w:val="0"/>
        <w:ind w:left="720" w:hanging="357"/>
        <w:jc w:val="both"/>
      </w:pPr>
      <w:r>
        <w:t>c)</w:t>
        <w:tab/>
        <w:t>P(X &lt; t) = 0.025</w:t>
      </w:r>
    </w:p>
    <w:p>
      <w:pPr>
        <w:jc w:val="both"/>
      </w:pPr>
    </w:p>
    <w:p>
      <w:pPr>
        <w:jc w:val="both"/>
      </w:pPr>
    </w:p>
    <w:p>
      <w:pPr>
        <w:jc w:val="both"/>
      </w:pPr>
    </w:p>
    <w:p>
      <w:pPr>
        <w:jc w:val="both"/>
      </w:pPr>
    </w:p>
    <w:p>
      <w:pPr>
        <w:jc w:val="both"/>
      </w:pPr>
    </w:p>
    <w:p>
      <w:pPr>
        <w:jc w:val="both"/>
      </w:pPr>
    </w:p>
    <w:p>
      <w:pPr>
        <w:keepNext w:val="0"/>
        <w:ind w:left="720" w:hanging="357"/>
        <w:jc w:val="both"/>
      </w:pPr>
      <w:r>
        <w:t>d)</w:t>
        <w:tab/>
        <w:t>P(|X| &gt; t) = 0.05</w:t>
      </w:r>
    </w:p>
    <w:p>
      <w:pPr>
        <w:jc w:val="both"/>
      </w:pPr>
    </w:p>
    <w:p>
      <w:pPr>
        <w:jc w:val="both"/>
      </w:pPr>
    </w:p>
    <w:p>
      <w:pPr>
        <w:jc w:val="both"/>
      </w:pPr>
    </w:p>
    <w:p>
      <w:pPr>
        <w:jc w:val="both"/>
      </w:pPr>
    </w:p>
    <w:p>
      <w:pPr>
        <w:jc w:val="both"/>
      </w:pPr>
    </w:p>
    <w:p>
      <w:pPr>
        <w:jc w:val="both"/>
      </w:pPr>
    </w:p>
    <w:p>
      <w:pPr>
        <w:keepNext w:val="0"/>
        <w:ind w:left="720" w:hanging="357"/>
        <w:jc w:val="both"/>
      </w:pPr>
      <w:r>
        <w:t>e)</w:t>
        <w:tab/>
        <w:t>P(|X| &lt; t) = 0.98</w:t>
      </w:r>
    </w:p>
    <w:p>
      <w:pPr>
        <w:jc w:val="both"/>
      </w:pPr>
    </w:p>
    <w:p>
      <w:pPr>
        <w:jc w:val="both"/>
      </w:pPr>
    </w:p>
    <w:p>
      <w:pPr>
        <w:jc w:val="both"/>
      </w:pPr>
    </w:p>
    <w:p>
      <w:pPr>
        <w:jc w:val="both"/>
      </w:pPr>
    </w:p>
    <w:p>
      <w:pPr>
        <w:jc w:val="both"/>
      </w:pPr>
    </w:p>
    <w:p>
      <w:pPr>
        <w:jc w:val="both"/>
      </w:pPr>
    </w:p>
    <w:p>
      <w:pPr>
        <w:keepNext/>
        <w:pageBreakBefore/>
        <w:ind w:left="357" w:hanging="357"/>
        <w:jc w:val="both"/>
      </w:pPr>
      <w:r>
        <w:t>2.</w:t>
        <w:tab/>
        <w:t>The random variable Y has a t₄-distribution. Determine:</w:t>
      </w:r>
    </w:p>
    <w:p>
      <w:pPr>
        <w:keepNext w:val="0"/>
        <w:ind w:left="720" w:hanging="357"/>
        <w:jc w:val="both"/>
      </w:pPr>
      <w:r>
        <w:t>a)</w:t>
        <w:tab/>
        <w:t>P(Y &gt; 3.747)</w:t>
      </w:r>
    </w:p>
    <w:p>
      <w:pPr>
        <w:jc w:val="both"/>
      </w:pPr>
    </w:p>
    <w:p>
      <w:pPr>
        <w:jc w:val="both"/>
      </w:pPr>
    </w:p>
    <w:p>
      <w:pPr>
        <w:jc w:val="both"/>
      </w:pPr>
    </w:p>
    <w:p>
      <w:pPr>
        <w:keepNext w:val="0"/>
        <w:ind w:left="720" w:hanging="357"/>
        <w:jc w:val="both"/>
      </w:pPr>
      <w:r>
        <w:t>b)</w:t>
        <w:tab/>
        <w:t>P(Y &lt; −2.132)</w:t>
      </w:r>
    </w:p>
    <w:p>
      <w:pPr>
        <w:jc w:val="both"/>
      </w:pPr>
    </w:p>
    <w:p>
      <w:pPr>
        <w:jc w:val="both"/>
      </w:pPr>
    </w:p>
    <w:p>
      <w:pPr>
        <w:jc w:val="both"/>
      </w:pPr>
    </w:p>
    <w:p>
      <w:pPr>
        <w:jc w:val="both"/>
      </w:pPr>
    </w:p>
    <w:p>
      <w:pPr>
        <w:keepNext w:val="0"/>
        <w:jc w:val="both"/>
      </w:pPr>
      <w:r>
        <w:t>100(1 − α)% confidence interval for the mean μ of a normal distribution with unknown variance:</w:t>
      </w:r>
    </w:p>
    <w:p>
      <w:pPr>
        <w:jc w:val="both"/>
      </w:pPr>
    </w:p>
    <w:p>
      <w:pPr>
        <w:jc w:val="both"/>
      </w:pPr>
    </w:p>
    <w:p>
      <w:pPr>
        <w:jc w:val="both"/>
      </w:pPr>
    </w:p>
    <w:p>
      <w:pPr>
        <w:jc w:val="both"/>
      </w:pPr>
    </w:p>
    <w:p>
      <w:pPr>
        <w:keepNext/>
        <w:ind w:left="357" w:hanging="357"/>
        <w:jc w:val="both"/>
      </w:pPr>
      <w:r>
        <w:t>3.</w:t>
        <w:tab/>
        <w:t>A sample of 6 trout taken from a fish farm were caught and their lengths in centimetres were measured. The lengths of the fish were as follows:</w:t>
      </w:r>
    </w:p>
    <w:p>
      <w:pPr>
        <w:keepNext/>
        <w:ind w:left="357"/>
        <w:jc w:val="both"/>
      </w:pPr>
      <w:r>
        <w:t xml:space="preserve">        26.8        26.0        25.8        25.5        24.3        24.6</w:t>
      </w:r>
    </w:p>
    <w:p>
      <w:pPr>
        <w:keepNext/>
        <w:ind w:left="357"/>
        <w:jc w:val="both"/>
      </w:pPr>
      <w:r>
        <w:t>Assuming that the lengths of trout are normally distributed, find a 90% confidence interval for the mean length of trout in the fish farm.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4.</w:t>
        <w:tab/>
        <w:t>The percentage starch content of potatoes is normally distributed with mean μ. In order to assess the mean value of the starch content, a random sample of 12 potatoes is selected and their starch content measured. The percentages of starch contents obtained were as follows:</w:t>
      </w:r>
    </w:p>
    <w:p>
      <w:pPr>
        <w:keepNext/>
        <w:ind w:left="357"/>
        <w:jc w:val="both"/>
      </w:pPr>
      <w:r>
        <w:t xml:space="preserve">    23.2   20.3   18.6   20.0   20.8   21.6   19.4   18.7   22.1   19.5   21.3   22.6</w:t>
      </w:r>
    </w:p>
    <w:p>
      <w:pPr>
        <w:keepNext/>
        <w:ind w:left="357"/>
        <w:jc w:val="both"/>
      </w:pPr>
      <w:r>
        <w:t>Find a 95% confidence interval for the mean.</w:t>
      </w: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7B Hypothesis Test for the Mean of a Normal Distribution with Unknown Variance</w:t>
      </w:r>
    </w:p>
    <w:p>
      <w:pPr>
        <w:keepNext w:val="0"/>
        <w:jc w:val="both"/>
      </w:pPr>
      <w:r>
        <w:t>Test statistic and its distribution under H₀:</w:t>
      </w:r>
    </w:p>
    <w:p>
      <w:pPr>
        <w:jc w:val="both"/>
      </w:pPr>
    </w:p>
    <w:p>
      <w:pPr>
        <w:jc w:val="both"/>
      </w:pPr>
    </w:p>
    <w:p>
      <w:pPr>
        <w:jc w:val="both"/>
      </w:pPr>
    </w:p>
    <w:p>
      <w:pPr>
        <w:keepNext w:val="0"/>
        <w:jc w:val="both"/>
      </w:pPr>
      <w:r>
        <w:t>Formulae for x̄ and s²:</w:t>
      </w:r>
    </w:p>
    <w:p>
      <w:pPr>
        <w:jc w:val="both"/>
      </w:pPr>
    </w:p>
    <w:p>
      <w:pPr>
        <w:jc w:val="both"/>
      </w:pPr>
    </w:p>
    <w:p>
      <w:pPr>
        <w:jc w:val="both"/>
      </w:pPr>
    </w:p>
    <w:p>
      <w:pPr>
        <w:keepNext/>
        <w:jc w:val="both"/>
      </w:pPr>
      <w:r>
        <w:t>Steps for the test:</w:t>
      </w:r>
    </w:p>
    <w:p>
      <w:pPr>
        <w:keepNext/>
        <w:ind w:left="357"/>
        <w:jc w:val="both"/>
      </w:pPr>
      <w:r>
        <w:t>1</w:t>
      </w:r>
    </w:p>
    <w:p>
      <w:pPr>
        <w:keepNext/>
        <w:ind w:left="357"/>
        <w:jc w:val="both"/>
      </w:pPr>
      <w:r>
        <w:t>2</w:t>
      </w:r>
    </w:p>
    <w:p>
      <w:pPr>
        <w:keepNext/>
        <w:ind w:left="357"/>
        <w:jc w:val="both"/>
      </w:pPr>
      <w:r>
        <w:t>3</w:t>
      </w:r>
    </w:p>
    <w:p>
      <w:pPr>
        <w:keepNext/>
        <w:ind w:left="357"/>
        <w:jc w:val="both"/>
      </w:pPr>
      <w:r>
        <w:t>4</w:t>
      </w:r>
    </w:p>
    <w:p>
      <w:pPr>
        <w:keepNext/>
        <w:ind w:left="357"/>
        <w:jc w:val="both"/>
      </w:pPr>
      <w:r>
        <w:t>5</w:t>
      </w:r>
    </w:p>
    <w:p>
      <w:pPr>
        <w:keepNext/>
        <w:ind w:left="357"/>
        <w:jc w:val="both"/>
      </w:pPr>
      <w:r>
        <w:t>6</w:t>
      </w:r>
    </w:p>
    <w:p>
      <w:pPr>
        <w:keepNext/>
        <w:ind w:left="357"/>
        <w:jc w:val="both"/>
      </w:pPr>
      <w:r>
        <w:t>7</w:t>
      </w:r>
    </w:p>
    <w:p>
      <w:pPr>
        <w:jc w:val="both"/>
      </w:pPr>
    </w:p>
    <w:p>
      <w:pPr>
        <w:keepNext/>
        <w:ind w:left="357" w:hanging="357"/>
        <w:jc w:val="both"/>
      </w:pPr>
      <w:r>
        <w:t>1.</w:t>
        <w:tab/>
        <w:t>A shopkeeper sells jars of jam. The weights of the jars of jam are normally distributed with a mean of 150 g. A customer complains that the mean weight of 8 jars she had bought was only 147 g. An estimate for the standard deviation of the weights of the 8 jars of jam calculated from the 8 observations was 2 g.</w:t>
      </w:r>
    </w:p>
    <w:p>
      <w:pPr>
        <w:keepNext w:val="0"/>
        <w:ind w:left="720" w:hanging="357"/>
        <w:jc w:val="both"/>
      </w:pPr>
      <w:r>
        <w:t>a)</w:t>
        <w:tab/>
        <w:t>Test, at the 5% significance level, whether 147 g is significantly less than the quoted mean.</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Discuss whether the customer has cause for complaint.</w:t>
      </w:r>
    </w:p>
    <w:p>
      <w:pPr>
        <w:jc w:val="both"/>
      </w:pPr>
    </w:p>
    <w:p>
      <w:pPr>
        <w:jc w:val="both"/>
      </w:pPr>
    </w:p>
    <w:p>
      <w:pPr>
        <w:jc w:val="both"/>
      </w:pPr>
    </w:p>
    <w:p>
      <w:pPr>
        <w:keepNext/>
        <w:pageBreakBefore/>
        <w:ind w:left="357" w:hanging="357"/>
        <w:jc w:val="both"/>
      </w:pPr>
      <w:r>
        <w:t>2.</w:t>
        <w:tab/>
        <w:t>The temperatures (°C) were measured at noon on 10 days during the month of March in West Cumbria. The readings were:</w:t>
      </w:r>
    </w:p>
    <w:p>
      <w:pPr>
        <w:keepNext/>
        <w:ind w:left="357"/>
        <w:jc w:val="both"/>
      </w:pPr>
      <w:r>
        <w:t xml:space="preserve">    12.8   11.4   12.9   15.1   15.4   13.5   14.9   15.0   16.0   15.8</w:t>
      </w:r>
    </w:p>
    <w:p>
      <w:pPr>
        <w:keepNext/>
        <w:ind w:left="357"/>
        <w:jc w:val="both"/>
      </w:pPr>
      <w:r>
        <w:t>Using a 5% significance level, test whether or not this is an increase over the previous year when the average noon day temperature was 13.5 °C.</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A concrete manufacturer tests cubes of its concrete at regular intervals, and their compressive strengths in N m⁻¹ are determined. The mean value of the strengths is required to be 0.47 N m⁻¹. A new supplier of cement offers to supply the firm at a cheaper rate than the present supplier, and a trial bag of cement is used to make 12 concrete cubes. Upon testing, these cubes are found to have strengths (x) such that Σx = 5.52 and Σx² = 2.542. Assume that the strengths are normally distributed.</w:t>
      </w:r>
    </w:p>
    <w:p>
      <w:pPr>
        <w:keepNext w:val="0"/>
        <w:ind w:left="720" w:hanging="357"/>
        <w:jc w:val="both"/>
      </w:pPr>
      <w:r>
        <w:t>a)</w:t>
        <w:tab/>
        <w:t>Stating your hypotheses clearly, test, at the 5% level of significance, whether or not the use of the new cement has altered the mean strength of the concrete.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In the light of your conclusion to the test in part a, what would you recommend the manufacturer to do?</w:t>
      </w:r>
    </w:p>
    <w:p>
      <w:pPr>
        <w:jc w:val="both"/>
      </w:pPr>
    </w:p>
    <w:p>
      <w:pPr>
        <w:jc w:val="both"/>
      </w:pPr>
    </w:p>
    <w:p>
      <w:pPr>
        <w:jc w:val="both"/>
      </w:pPr>
    </w:p>
    <w:p>
      <w:pPr>
        <w:jc w:val="both"/>
      </w:pPr>
    </w:p>
    <w:p>
      <w:pPr>
        <w:pageBreakBefore/>
        <w:jc w:val="center"/>
      </w:pPr>
      <w:r>
        <w:rPr>
          <w:b/>
          <w:sz w:val="32"/>
          <w:u w:val="single"/>
        </w:rPr>
        <w:t>7C The Paired t-Test</w:t>
      </w:r>
    </w:p>
    <w:p>
      <w:pPr>
        <w:keepNext w:val="0"/>
        <w:jc w:val="both"/>
      </w:pPr>
      <w:r>
        <w:t>Paired data:</w:t>
      </w:r>
    </w:p>
    <w:p>
      <w:pPr>
        <w:jc w:val="both"/>
      </w:pPr>
    </w:p>
    <w:p>
      <w:pPr>
        <w:jc w:val="both"/>
      </w:pPr>
    </w:p>
    <w:p>
      <w:pPr>
        <w:jc w:val="both"/>
      </w:pPr>
    </w:p>
    <w:p>
      <w:pPr>
        <w:keepNext w:val="0"/>
        <w:jc w:val="both"/>
      </w:pPr>
      <w:r>
        <w:t>What you assume about the differences:</w:t>
      </w:r>
    </w:p>
    <w:p>
      <w:pPr>
        <w:jc w:val="both"/>
      </w:pPr>
    </w:p>
    <w:p>
      <w:pPr>
        <w:jc w:val="both"/>
      </w:pPr>
    </w:p>
    <w:p>
      <w:pPr>
        <w:keepNext w:val="0"/>
        <w:jc w:val="both"/>
      </w:pPr>
      <w:r>
        <w:t>Test statistic for a paired t-test:</w:t>
      </w:r>
    </w:p>
    <w:p>
      <w:pPr>
        <w:jc w:val="both"/>
      </w:pPr>
    </w:p>
    <w:p>
      <w:pPr>
        <w:jc w:val="both"/>
      </w:pPr>
    </w:p>
    <w:p>
      <w:pPr>
        <w:jc w:val="both"/>
      </w:pPr>
    </w:p>
    <w:p>
      <w:pPr>
        <w:keepNext/>
        <w:ind w:left="357" w:hanging="357"/>
        <w:jc w:val="both"/>
      </w:pPr>
      <w:r>
        <w:t>1.</w:t>
        <w:tab/>
        <w:t>In an experiment to test the effects of alcohol on the reaction times of people, a group of 10 students took part in the experiment. The students were asked to react to a light going on by pushing a switch that would switch it off again. Their reaction times were automatically recorded. After the students had each drunk one pint of beer the experiment was repeated. The results are shown below.</w:t>
      </w:r>
    </w:p>
    <w:p>
      <w:pPr>
        <w:jc w:val="both"/>
      </w:pPr>
    </w:p>
    <w:tbl>
      <w:tblPr>
        <w:tblStyle w:val="TableGrid"/>
        <w:tblW w:type="auto" w:w="0"/>
        <w:jc w:val="center"/>
        <w:tblLayout w:type="fixed"/>
        <w:tblLook w:firstColumn="1" w:firstRow="1" w:lastColumn="0" w:lastRow="0" w:noHBand="0" w:noVBand="1" w:val="04A0"/>
      </w:tblPr>
      <w:tblGrid>
        <w:gridCol w:w="1474"/>
        <w:gridCol w:w="623"/>
        <w:gridCol w:w="623"/>
        <w:gridCol w:w="623"/>
        <w:gridCol w:w="623"/>
        <w:gridCol w:w="623"/>
        <w:gridCol w:w="623"/>
        <w:gridCol w:w="623"/>
        <w:gridCol w:w="623"/>
        <w:gridCol w:w="623"/>
        <w:gridCol w:w="623"/>
      </w:tblGrid>
      <w:tr>
        <w:trPr>
          <w:trHeight w:val="369"/>
          <w:cantSplit/>
        </w:trPr>
        <w:tc>
          <w:tcPr>
            <w:tcW w:type="dxa" w:w="1474"/>
          </w:tcPr>
          <w:p>
            <w:pPr>
              <w:keepNext/>
              <w:jc w:val="center"/>
            </w:pPr>
            <w:r>
              <w:rPr>
                <w:b/>
                <w:sz w:val="22"/>
              </w:rPr>
              <w:t>Student</w:t>
            </w:r>
          </w:p>
        </w:tc>
        <w:tc>
          <w:tcPr>
            <w:tcW w:type="dxa" w:w="624"/>
          </w:tcPr>
          <w:p>
            <w:pPr>
              <w:keepNext/>
              <w:jc w:val="center"/>
            </w:pPr>
            <w:r>
              <w:rPr>
                <w:b/>
                <w:sz w:val="22"/>
              </w:rPr>
              <w:t>A</w:t>
            </w:r>
          </w:p>
        </w:tc>
        <w:tc>
          <w:tcPr>
            <w:tcW w:type="dxa" w:w="624"/>
          </w:tcPr>
          <w:p>
            <w:pPr>
              <w:keepNext/>
              <w:jc w:val="center"/>
            </w:pPr>
            <w:r>
              <w:rPr>
                <w:b/>
                <w:sz w:val="22"/>
              </w:rPr>
              <w:t>B</w:t>
            </w:r>
          </w:p>
        </w:tc>
        <w:tc>
          <w:tcPr>
            <w:tcW w:type="dxa" w:w="624"/>
          </w:tcPr>
          <w:p>
            <w:pPr>
              <w:keepNext/>
              <w:jc w:val="center"/>
            </w:pPr>
            <w:r>
              <w:rPr>
                <w:b/>
                <w:sz w:val="22"/>
              </w:rPr>
              <w:t>C</w:t>
            </w:r>
          </w:p>
        </w:tc>
        <w:tc>
          <w:tcPr>
            <w:tcW w:type="dxa" w:w="624"/>
          </w:tcPr>
          <w:p>
            <w:pPr>
              <w:keepNext/>
              <w:jc w:val="center"/>
            </w:pPr>
            <w:r>
              <w:rPr>
                <w:b/>
                <w:sz w:val="22"/>
              </w:rPr>
              <w:t>D</w:t>
            </w:r>
          </w:p>
        </w:tc>
        <w:tc>
          <w:tcPr>
            <w:tcW w:type="dxa" w:w="624"/>
          </w:tcPr>
          <w:p>
            <w:pPr>
              <w:keepNext/>
              <w:jc w:val="center"/>
            </w:pPr>
            <w:r>
              <w:rPr>
                <w:b/>
                <w:sz w:val="22"/>
              </w:rPr>
              <w:t>E</w:t>
            </w:r>
          </w:p>
        </w:tc>
        <w:tc>
          <w:tcPr>
            <w:tcW w:type="dxa" w:w="624"/>
          </w:tcPr>
          <w:p>
            <w:pPr>
              <w:keepNext/>
              <w:jc w:val="center"/>
            </w:pPr>
            <w:r>
              <w:rPr>
                <w:b/>
                <w:sz w:val="22"/>
              </w:rPr>
              <w:t>F</w:t>
            </w:r>
          </w:p>
        </w:tc>
        <w:tc>
          <w:tcPr>
            <w:tcW w:type="dxa" w:w="624"/>
          </w:tcPr>
          <w:p>
            <w:pPr>
              <w:keepNext/>
              <w:jc w:val="center"/>
            </w:pPr>
            <w:r>
              <w:rPr>
                <w:b/>
                <w:sz w:val="22"/>
              </w:rPr>
              <w:t>G</w:t>
            </w:r>
          </w:p>
        </w:tc>
        <w:tc>
          <w:tcPr>
            <w:tcW w:type="dxa" w:w="624"/>
          </w:tcPr>
          <w:p>
            <w:pPr>
              <w:keepNext/>
              <w:jc w:val="center"/>
            </w:pPr>
            <w:r>
              <w:rPr>
                <w:b/>
                <w:sz w:val="22"/>
              </w:rPr>
              <w:t>H</w:t>
            </w:r>
          </w:p>
        </w:tc>
        <w:tc>
          <w:tcPr>
            <w:tcW w:type="dxa" w:w="624"/>
          </w:tcPr>
          <w:p>
            <w:pPr>
              <w:keepNext/>
              <w:jc w:val="center"/>
            </w:pPr>
            <w:r>
              <w:rPr>
                <w:b/>
                <w:sz w:val="22"/>
              </w:rPr>
              <w:t>I</w:t>
            </w:r>
          </w:p>
        </w:tc>
        <w:tc>
          <w:tcPr>
            <w:tcW w:type="dxa" w:w="624"/>
          </w:tcPr>
          <w:p>
            <w:pPr>
              <w:keepNext/>
              <w:jc w:val="center"/>
            </w:pPr>
            <w:r>
              <w:rPr>
                <w:b/>
                <w:sz w:val="22"/>
              </w:rPr>
              <w:t>J</w:t>
            </w:r>
          </w:p>
        </w:tc>
      </w:tr>
      <w:tr>
        <w:trPr>
          <w:trHeight w:val="369"/>
          <w:cantSplit/>
        </w:trPr>
        <w:tc>
          <w:tcPr>
            <w:tcW w:type="dxa" w:w="1474"/>
          </w:tcPr>
          <w:p>
            <w:pPr>
              <w:keepNext/>
              <w:jc w:val="center"/>
            </w:pPr>
            <w:r>
              <w:rPr>
                <w:b/>
                <w:sz w:val="22"/>
              </w:rPr>
              <w:t>Before (s)</w:t>
            </w:r>
          </w:p>
        </w:tc>
        <w:tc>
          <w:tcPr>
            <w:tcW w:type="dxa" w:w="624"/>
          </w:tcPr>
          <w:p>
            <w:pPr>
              <w:keepNext/>
              <w:jc w:val="center"/>
            </w:pPr>
            <w:r>
              <w:rPr>
                <w:sz w:val="22"/>
              </w:rPr>
              <w:t>0.8</w:t>
            </w:r>
          </w:p>
        </w:tc>
        <w:tc>
          <w:tcPr>
            <w:tcW w:type="dxa" w:w="624"/>
          </w:tcPr>
          <w:p>
            <w:pPr>
              <w:keepNext/>
              <w:jc w:val="center"/>
            </w:pPr>
            <w:r>
              <w:rPr>
                <w:sz w:val="22"/>
              </w:rPr>
              <w:t>0.2</w:t>
            </w:r>
          </w:p>
        </w:tc>
        <w:tc>
          <w:tcPr>
            <w:tcW w:type="dxa" w:w="624"/>
          </w:tcPr>
          <w:p>
            <w:pPr>
              <w:keepNext/>
              <w:jc w:val="center"/>
            </w:pPr>
            <w:r>
              <w:rPr>
                <w:sz w:val="22"/>
              </w:rPr>
              <w:t>0.4</w:t>
            </w:r>
          </w:p>
        </w:tc>
        <w:tc>
          <w:tcPr>
            <w:tcW w:type="dxa" w:w="624"/>
          </w:tcPr>
          <w:p>
            <w:pPr>
              <w:keepNext/>
              <w:jc w:val="center"/>
            </w:pPr>
            <w:r>
              <w:rPr>
                <w:sz w:val="22"/>
              </w:rPr>
              <w:t>0.6</w:t>
            </w:r>
          </w:p>
        </w:tc>
        <w:tc>
          <w:tcPr>
            <w:tcW w:type="dxa" w:w="624"/>
          </w:tcPr>
          <w:p>
            <w:pPr>
              <w:keepNext/>
              <w:jc w:val="center"/>
            </w:pPr>
            <w:r>
              <w:rPr>
                <w:sz w:val="22"/>
              </w:rPr>
              <w:t>0.4</w:t>
            </w:r>
          </w:p>
        </w:tc>
        <w:tc>
          <w:tcPr>
            <w:tcW w:type="dxa" w:w="624"/>
          </w:tcPr>
          <w:p>
            <w:pPr>
              <w:keepNext/>
              <w:jc w:val="center"/>
            </w:pPr>
            <w:r>
              <w:rPr>
                <w:sz w:val="22"/>
              </w:rPr>
              <w:t>0.6</w:t>
            </w:r>
          </w:p>
        </w:tc>
        <w:tc>
          <w:tcPr>
            <w:tcW w:type="dxa" w:w="624"/>
          </w:tcPr>
          <w:p>
            <w:pPr>
              <w:keepNext/>
              <w:jc w:val="center"/>
            </w:pPr>
            <w:r>
              <w:rPr>
                <w:sz w:val="22"/>
              </w:rPr>
              <w:t>0.4</w:t>
            </w:r>
          </w:p>
        </w:tc>
        <w:tc>
          <w:tcPr>
            <w:tcW w:type="dxa" w:w="624"/>
          </w:tcPr>
          <w:p>
            <w:pPr>
              <w:keepNext/>
              <w:jc w:val="center"/>
            </w:pPr>
            <w:r>
              <w:rPr>
                <w:sz w:val="22"/>
              </w:rPr>
              <w:t>0.8</w:t>
            </w:r>
          </w:p>
        </w:tc>
        <w:tc>
          <w:tcPr>
            <w:tcW w:type="dxa" w:w="624"/>
          </w:tcPr>
          <w:p>
            <w:pPr>
              <w:keepNext/>
              <w:jc w:val="center"/>
            </w:pPr>
            <w:r>
              <w:rPr>
                <w:sz w:val="22"/>
              </w:rPr>
              <w:t>1.0</w:t>
            </w:r>
          </w:p>
        </w:tc>
        <w:tc>
          <w:tcPr>
            <w:tcW w:type="dxa" w:w="624"/>
          </w:tcPr>
          <w:p>
            <w:pPr>
              <w:keepNext/>
              <w:jc w:val="center"/>
            </w:pPr>
            <w:r>
              <w:rPr>
                <w:sz w:val="22"/>
              </w:rPr>
              <w:t>0.9</w:t>
            </w:r>
          </w:p>
        </w:tc>
      </w:tr>
      <w:tr>
        <w:trPr>
          <w:trHeight w:val="369"/>
          <w:cantSplit/>
        </w:trPr>
        <w:tc>
          <w:tcPr>
            <w:tcW w:type="dxa" w:w="1474"/>
          </w:tcPr>
          <w:p>
            <w:pPr>
              <w:keepNext/>
              <w:jc w:val="center"/>
            </w:pPr>
            <w:r>
              <w:rPr>
                <w:b/>
                <w:sz w:val="22"/>
              </w:rPr>
              <w:t>After (s)</w:t>
            </w:r>
          </w:p>
        </w:tc>
        <w:tc>
          <w:tcPr>
            <w:tcW w:type="dxa" w:w="624"/>
          </w:tcPr>
          <w:p>
            <w:pPr>
              <w:keepNext/>
              <w:jc w:val="center"/>
            </w:pPr>
            <w:r>
              <w:rPr>
                <w:sz w:val="22"/>
              </w:rPr>
              <w:t>0.7</w:t>
            </w:r>
          </w:p>
        </w:tc>
        <w:tc>
          <w:tcPr>
            <w:tcW w:type="dxa" w:w="624"/>
          </w:tcPr>
          <w:p>
            <w:pPr>
              <w:keepNext/>
              <w:jc w:val="center"/>
            </w:pPr>
            <w:r>
              <w:rPr>
                <w:sz w:val="22"/>
              </w:rPr>
              <w:t>0.5</w:t>
            </w:r>
          </w:p>
        </w:tc>
        <w:tc>
          <w:tcPr>
            <w:tcW w:type="dxa" w:w="624"/>
          </w:tcPr>
          <w:p>
            <w:pPr>
              <w:keepNext/>
              <w:jc w:val="center"/>
            </w:pPr>
            <w:r>
              <w:rPr>
                <w:sz w:val="22"/>
              </w:rPr>
              <w:t>0.6</w:t>
            </w:r>
          </w:p>
        </w:tc>
        <w:tc>
          <w:tcPr>
            <w:tcW w:type="dxa" w:w="624"/>
          </w:tcPr>
          <w:p>
            <w:pPr>
              <w:keepNext/>
              <w:jc w:val="center"/>
            </w:pPr>
            <w:r>
              <w:rPr>
                <w:sz w:val="22"/>
              </w:rPr>
              <w:t>0.8</w:t>
            </w:r>
          </w:p>
        </w:tc>
        <w:tc>
          <w:tcPr>
            <w:tcW w:type="dxa" w:w="624"/>
          </w:tcPr>
          <w:p>
            <w:pPr>
              <w:keepNext/>
              <w:jc w:val="center"/>
            </w:pPr>
            <w:r>
              <w:rPr>
                <w:sz w:val="22"/>
              </w:rPr>
              <w:t>0.8</w:t>
            </w:r>
          </w:p>
        </w:tc>
        <w:tc>
          <w:tcPr>
            <w:tcW w:type="dxa" w:w="624"/>
          </w:tcPr>
          <w:p>
            <w:pPr>
              <w:keepNext/>
              <w:jc w:val="center"/>
            </w:pPr>
            <w:r>
              <w:rPr>
                <w:sz w:val="22"/>
              </w:rPr>
              <w:t>0.6</w:t>
            </w:r>
          </w:p>
        </w:tc>
        <w:tc>
          <w:tcPr>
            <w:tcW w:type="dxa" w:w="624"/>
          </w:tcPr>
          <w:p>
            <w:pPr>
              <w:keepNext/>
              <w:jc w:val="center"/>
            </w:pPr>
            <w:r>
              <w:rPr>
                <w:sz w:val="22"/>
              </w:rPr>
              <w:t>0.7</w:t>
            </w:r>
          </w:p>
        </w:tc>
        <w:tc>
          <w:tcPr>
            <w:tcW w:type="dxa" w:w="624"/>
          </w:tcPr>
          <w:p>
            <w:pPr>
              <w:keepNext/>
              <w:jc w:val="center"/>
            </w:pPr>
            <w:r>
              <w:rPr>
                <w:sz w:val="22"/>
              </w:rPr>
              <w:t>0.9</w:t>
            </w:r>
          </w:p>
        </w:tc>
        <w:tc>
          <w:tcPr>
            <w:tcW w:type="dxa" w:w="624"/>
          </w:tcPr>
          <w:p>
            <w:pPr>
              <w:keepNext/>
              <w:jc w:val="center"/>
            </w:pPr>
            <w:r>
              <w:rPr>
                <w:sz w:val="22"/>
              </w:rPr>
              <w:t>1.0</w:t>
            </w:r>
          </w:p>
        </w:tc>
        <w:tc>
          <w:tcPr>
            <w:tcW w:type="dxa" w:w="624"/>
          </w:tcPr>
          <w:p>
            <w:pPr>
              <w:keepNext/>
              <w:jc w:val="center"/>
            </w:pPr>
            <w:r>
              <w:rPr>
                <w:sz w:val="22"/>
              </w:rPr>
              <w:t>0.7</w:t>
            </w:r>
          </w:p>
        </w:tc>
      </w:tr>
      <w:tr>
        <w:trPr>
          <w:trHeight w:val="369"/>
          <w:cantSplit/>
        </w:trPr>
        <w:tc>
          <w:tcPr>
            <w:tcW w:type="dxa" w:w="1474"/>
          </w:tcPr>
          <w:p>
            <w:pPr>
              <w:jc w:val="center"/>
            </w:pPr>
            <w:r>
              <w:rPr>
                <w:b/>
                <w:sz w:val="22"/>
              </w:rPr>
              <w:t>Difference</w:t>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c>
          <w:tcPr>
            <w:tcW w:type="dxa" w:w="624"/>
          </w:tcPr>
          <w:p>
            <w:pPr>
              <w:jc w:val="center"/>
            </w:pPr>
            <w:r>
              <w:rPr>
                <w:sz w:val="22"/>
              </w:rPr>
            </w:r>
          </w:p>
        </w:tc>
      </w:tr>
    </w:tbl>
    <w:p>
      <w:pPr>
        <w:jc w:val="both"/>
      </w:pPr>
    </w:p>
    <w:p>
      <w:pPr>
        <w:keepNext/>
        <w:ind w:left="357"/>
        <w:jc w:val="both"/>
      </w:pPr>
      <w:r>
        <w:t>Test, at the 5% significance level, whether or not the consumption of a pint of beer increased the students’ reaction times.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pageBreakBefore/>
        <w:ind w:left="357" w:hanging="357"/>
        <w:jc w:val="both"/>
      </w:pPr>
      <w:r>
        <w:t>2.</w:t>
        <w:tab/>
        <w:t>In order to compare two methods of measuring the hardness of metals, readings of Brinell hardness were taken using each method for 8 different metal specimens. The resulting Brinell hardness readings are given in the table below:</w:t>
      </w:r>
    </w:p>
    <w:p>
      <w:pPr>
        <w:jc w:val="both"/>
      </w:pPr>
    </w:p>
    <w:tbl>
      <w:tblPr>
        <w:tblStyle w:val="TableGrid"/>
        <w:tblW w:type="auto" w:w="0"/>
        <w:jc w:val="center"/>
        <w:tblLayout w:type="fixed"/>
        <w:tblLook w:firstColumn="1" w:firstRow="1" w:lastColumn="0" w:lastRow="0" w:noHBand="0" w:noVBand="1" w:val="04A0"/>
      </w:tblPr>
      <w:tblGrid>
        <w:gridCol w:w="2381"/>
        <w:gridCol w:w="1360"/>
        <w:gridCol w:w="1360"/>
        <w:gridCol w:w="1360"/>
      </w:tblGrid>
      <w:tr>
        <w:trPr>
          <w:trHeight w:val="369"/>
          <w:cantSplit/>
        </w:trPr>
        <w:tc>
          <w:tcPr>
            <w:tcW w:type="dxa" w:w="2381"/>
          </w:tcPr>
          <w:p>
            <w:pPr>
              <w:keepNext/>
              <w:jc w:val="center"/>
            </w:pPr>
            <w:r>
              <w:rPr>
                <w:b/>
                <w:sz w:val="22"/>
              </w:rPr>
              <w:t>Material</w:t>
            </w:r>
          </w:p>
        </w:tc>
        <w:tc>
          <w:tcPr>
            <w:tcW w:type="dxa" w:w="1361"/>
          </w:tcPr>
          <w:p>
            <w:pPr>
              <w:keepNext/>
              <w:jc w:val="center"/>
            </w:pPr>
            <w:r>
              <w:rPr>
                <w:b/>
                <w:sz w:val="22"/>
              </w:rPr>
              <w:t>Method A</w:t>
            </w:r>
          </w:p>
        </w:tc>
        <w:tc>
          <w:tcPr>
            <w:tcW w:type="dxa" w:w="1361"/>
          </w:tcPr>
          <w:p>
            <w:pPr>
              <w:keepNext/>
              <w:jc w:val="center"/>
            </w:pPr>
            <w:r>
              <w:rPr>
                <w:b/>
                <w:sz w:val="22"/>
              </w:rPr>
              <w:t>Method B</w:t>
            </w:r>
          </w:p>
        </w:tc>
        <w:tc>
          <w:tcPr>
            <w:tcW w:type="dxa" w:w="1361"/>
          </w:tcPr>
          <w:p>
            <w:pPr>
              <w:keepNext/>
              <w:jc w:val="center"/>
            </w:pPr>
            <w:r>
              <w:rPr>
                <w:b/>
                <w:sz w:val="22"/>
              </w:rPr>
              <w:t>d</w:t>
            </w:r>
          </w:p>
        </w:tc>
      </w:tr>
      <w:tr>
        <w:trPr>
          <w:trHeight w:val="369"/>
          <w:cantSplit/>
        </w:trPr>
        <w:tc>
          <w:tcPr>
            <w:tcW w:type="dxa" w:w="2381"/>
          </w:tcPr>
          <w:p>
            <w:pPr>
              <w:keepNext/>
              <w:jc w:val="center"/>
            </w:pPr>
            <w:r>
              <w:rPr>
                <w:b/>
                <w:sz w:val="22"/>
              </w:rPr>
              <w:t>Aluminium</w:t>
            </w:r>
          </w:p>
        </w:tc>
        <w:tc>
          <w:tcPr>
            <w:tcW w:type="dxa" w:w="1361"/>
          </w:tcPr>
          <w:p>
            <w:pPr>
              <w:keepNext/>
              <w:jc w:val="center"/>
            </w:pPr>
            <w:r>
              <w:rPr>
                <w:sz w:val="22"/>
              </w:rPr>
              <w:t>29</w:t>
            </w:r>
          </w:p>
        </w:tc>
        <w:tc>
          <w:tcPr>
            <w:tcW w:type="dxa" w:w="1361"/>
          </w:tcPr>
          <w:p>
            <w:pPr>
              <w:keepNext/>
              <w:jc w:val="center"/>
            </w:pPr>
            <w:r>
              <w:rPr>
                <w:sz w:val="22"/>
              </w:rPr>
              <w:t>31</w:t>
            </w:r>
          </w:p>
        </w:tc>
        <w:tc>
          <w:tcPr>
            <w:tcW w:type="dxa" w:w="1361"/>
          </w:tcPr>
          <w:p>
            <w:pPr>
              <w:keepNext/>
              <w:jc w:val="center"/>
            </w:pPr>
            <w:r>
              <w:rPr>
                <w:sz w:val="22"/>
              </w:rPr>
            </w:r>
          </w:p>
        </w:tc>
      </w:tr>
      <w:tr>
        <w:trPr>
          <w:trHeight w:val="369"/>
          <w:cantSplit/>
        </w:trPr>
        <w:tc>
          <w:tcPr>
            <w:tcW w:type="dxa" w:w="2381"/>
          </w:tcPr>
          <w:p>
            <w:pPr>
              <w:keepNext/>
              <w:jc w:val="center"/>
            </w:pPr>
            <w:r>
              <w:rPr>
                <w:b/>
                <w:sz w:val="22"/>
              </w:rPr>
              <w:t>Magnesium alloy</w:t>
            </w:r>
          </w:p>
        </w:tc>
        <w:tc>
          <w:tcPr>
            <w:tcW w:type="dxa" w:w="1361"/>
          </w:tcPr>
          <w:p>
            <w:pPr>
              <w:keepNext/>
              <w:jc w:val="center"/>
            </w:pPr>
            <w:r>
              <w:rPr>
                <w:sz w:val="22"/>
              </w:rPr>
              <w:t>64</w:t>
            </w:r>
          </w:p>
        </w:tc>
        <w:tc>
          <w:tcPr>
            <w:tcW w:type="dxa" w:w="1361"/>
          </w:tcPr>
          <w:p>
            <w:pPr>
              <w:keepNext/>
              <w:jc w:val="center"/>
            </w:pPr>
            <w:r>
              <w:rPr>
                <w:sz w:val="22"/>
              </w:rPr>
              <w:t>63</w:t>
            </w:r>
          </w:p>
        </w:tc>
        <w:tc>
          <w:tcPr>
            <w:tcW w:type="dxa" w:w="1361"/>
          </w:tcPr>
          <w:p>
            <w:pPr>
              <w:keepNext/>
              <w:jc w:val="center"/>
            </w:pPr>
            <w:r>
              <w:rPr>
                <w:sz w:val="22"/>
              </w:rPr>
            </w:r>
          </w:p>
        </w:tc>
      </w:tr>
      <w:tr>
        <w:trPr>
          <w:trHeight w:val="369"/>
          <w:cantSplit/>
        </w:trPr>
        <w:tc>
          <w:tcPr>
            <w:tcW w:type="dxa" w:w="2381"/>
          </w:tcPr>
          <w:p>
            <w:pPr>
              <w:keepNext/>
              <w:jc w:val="center"/>
            </w:pPr>
            <w:r>
              <w:rPr>
                <w:b/>
                <w:sz w:val="22"/>
              </w:rPr>
              <w:t>Wrought iron</w:t>
            </w:r>
          </w:p>
        </w:tc>
        <w:tc>
          <w:tcPr>
            <w:tcW w:type="dxa" w:w="1361"/>
          </w:tcPr>
          <w:p>
            <w:pPr>
              <w:keepNext/>
              <w:jc w:val="center"/>
            </w:pPr>
            <w:r>
              <w:rPr>
                <w:sz w:val="22"/>
              </w:rPr>
              <w:t>104</w:t>
            </w:r>
          </w:p>
        </w:tc>
        <w:tc>
          <w:tcPr>
            <w:tcW w:type="dxa" w:w="1361"/>
          </w:tcPr>
          <w:p>
            <w:pPr>
              <w:keepNext/>
              <w:jc w:val="center"/>
            </w:pPr>
            <w:r>
              <w:rPr>
                <w:sz w:val="22"/>
              </w:rPr>
              <w:t>105</w:t>
            </w:r>
          </w:p>
        </w:tc>
        <w:tc>
          <w:tcPr>
            <w:tcW w:type="dxa" w:w="1361"/>
          </w:tcPr>
          <w:p>
            <w:pPr>
              <w:keepNext/>
              <w:jc w:val="center"/>
            </w:pPr>
            <w:r>
              <w:rPr>
                <w:sz w:val="22"/>
              </w:rPr>
            </w:r>
          </w:p>
        </w:tc>
      </w:tr>
      <w:tr>
        <w:trPr>
          <w:trHeight w:val="369"/>
          <w:cantSplit/>
        </w:trPr>
        <w:tc>
          <w:tcPr>
            <w:tcW w:type="dxa" w:w="2381"/>
          </w:tcPr>
          <w:p>
            <w:pPr>
              <w:keepNext/>
              <w:jc w:val="center"/>
            </w:pPr>
            <w:r>
              <w:rPr>
                <w:b/>
                <w:sz w:val="22"/>
              </w:rPr>
              <w:t>Duralumin</w:t>
            </w:r>
          </w:p>
        </w:tc>
        <w:tc>
          <w:tcPr>
            <w:tcW w:type="dxa" w:w="1361"/>
          </w:tcPr>
          <w:p>
            <w:pPr>
              <w:keepNext/>
              <w:jc w:val="center"/>
            </w:pPr>
            <w:r>
              <w:rPr>
                <w:sz w:val="22"/>
              </w:rPr>
              <w:t>116</w:t>
            </w:r>
          </w:p>
        </w:tc>
        <w:tc>
          <w:tcPr>
            <w:tcW w:type="dxa" w:w="1361"/>
          </w:tcPr>
          <w:p>
            <w:pPr>
              <w:keepNext/>
              <w:jc w:val="center"/>
            </w:pPr>
            <w:r>
              <w:rPr>
                <w:sz w:val="22"/>
              </w:rPr>
              <w:t>119</w:t>
            </w:r>
          </w:p>
        </w:tc>
        <w:tc>
          <w:tcPr>
            <w:tcW w:type="dxa" w:w="1361"/>
          </w:tcPr>
          <w:p>
            <w:pPr>
              <w:keepNext/>
              <w:jc w:val="center"/>
            </w:pPr>
            <w:r>
              <w:rPr>
                <w:sz w:val="22"/>
              </w:rPr>
            </w:r>
          </w:p>
        </w:tc>
      </w:tr>
      <w:tr>
        <w:trPr>
          <w:trHeight w:val="369"/>
          <w:cantSplit/>
        </w:trPr>
        <w:tc>
          <w:tcPr>
            <w:tcW w:type="dxa" w:w="2381"/>
          </w:tcPr>
          <w:p>
            <w:pPr>
              <w:keepNext/>
              <w:jc w:val="center"/>
            </w:pPr>
            <w:r>
              <w:rPr>
                <w:b/>
                <w:sz w:val="22"/>
              </w:rPr>
              <w:t>Mild steel</w:t>
            </w:r>
          </w:p>
        </w:tc>
        <w:tc>
          <w:tcPr>
            <w:tcW w:type="dxa" w:w="1361"/>
          </w:tcPr>
          <w:p>
            <w:pPr>
              <w:keepNext/>
              <w:jc w:val="center"/>
            </w:pPr>
            <w:r>
              <w:rPr>
                <w:sz w:val="22"/>
              </w:rPr>
              <w:t>138</w:t>
            </w:r>
          </w:p>
        </w:tc>
        <w:tc>
          <w:tcPr>
            <w:tcW w:type="dxa" w:w="1361"/>
          </w:tcPr>
          <w:p>
            <w:pPr>
              <w:keepNext/>
              <w:jc w:val="center"/>
            </w:pPr>
            <w:r>
              <w:rPr>
                <w:sz w:val="22"/>
              </w:rPr>
              <w:t>140</w:t>
            </w:r>
          </w:p>
        </w:tc>
        <w:tc>
          <w:tcPr>
            <w:tcW w:type="dxa" w:w="1361"/>
          </w:tcPr>
          <w:p>
            <w:pPr>
              <w:keepNext/>
              <w:jc w:val="center"/>
            </w:pPr>
            <w:r>
              <w:rPr>
                <w:sz w:val="22"/>
              </w:rPr>
            </w:r>
          </w:p>
        </w:tc>
      </w:tr>
      <w:tr>
        <w:trPr>
          <w:trHeight w:val="369"/>
          <w:cantSplit/>
        </w:trPr>
        <w:tc>
          <w:tcPr>
            <w:tcW w:type="dxa" w:w="2381"/>
          </w:tcPr>
          <w:p>
            <w:pPr>
              <w:keepNext/>
              <w:jc w:val="center"/>
            </w:pPr>
            <w:r>
              <w:rPr>
                <w:b/>
                <w:sz w:val="22"/>
              </w:rPr>
              <w:t>70/30 brass</w:t>
            </w:r>
          </w:p>
        </w:tc>
        <w:tc>
          <w:tcPr>
            <w:tcW w:type="dxa" w:w="1361"/>
          </w:tcPr>
          <w:p>
            <w:pPr>
              <w:keepNext/>
              <w:jc w:val="center"/>
            </w:pPr>
            <w:r>
              <w:rPr>
                <w:sz w:val="22"/>
              </w:rPr>
              <w:t>156</w:t>
            </w:r>
          </w:p>
        </w:tc>
        <w:tc>
          <w:tcPr>
            <w:tcW w:type="dxa" w:w="1361"/>
          </w:tcPr>
          <w:p>
            <w:pPr>
              <w:keepNext/>
              <w:jc w:val="center"/>
            </w:pPr>
            <w:r>
              <w:rPr>
                <w:sz w:val="22"/>
              </w:rPr>
              <w:t>156</w:t>
            </w:r>
          </w:p>
        </w:tc>
        <w:tc>
          <w:tcPr>
            <w:tcW w:type="dxa" w:w="1361"/>
          </w:tcPr>
          <w:p>
            <w:pPr>
              <w:keepNext/>
              <w:jc w:val="center"/>
            </w:pPr>
            <w:r>
              <w:rPr>
                <w:sz w:val="22"/>
              </w:rPr>
            </w:r>
          </w:p>
        </w:tc>
      </w:tr>
      <w:tr>
        <w:trPr>
          <w:trHeight w:val="369"/>
          <w:cantSplit/>
        </w:trPr>
        <w:tc>
          <w:tcPr>
            <w:tcW w:type="dxa" w:w="2381"/>
          </w:tcPr>
          <w:p>
            <w:pPr>
              <w:keepNext/>
              <w:jc w:val="center"/>
            </w:pPr>
            <w:r>
              <w:rPr>
                <w:b/>
                <w:sz w:val="22"/>
              </w:rPr>
              <w:t>Cast iron</w:t>
            </w:r>
          </w:p>
        </w:tc>
        <w:tc>
          <w:tcPr>
            <w:tcW w:type="dxa" w:w="1361"/>
          </w:tcPr>
          <w:p>
            <w:pPr>
              <w:keepNext/>
              <w:jc w:val="center"/>
            </w:pPr>
            <w:r>
              <w:rPr>
                <w:sz w:val="22"/>
              </w:rPr>
              <w:t>199</w:t>
            </w:r>
          </w:p>
        </w:tc>
        <w:tc>
          <w:tcPr>
            <w:tcW w:type="dxa" w:w="1361"/>
          </w:tcPr>
          <w:p>
            <w:pPr>
              <w:keepNext/>
              <w:jc w:val="center"/>
            </w:pPr>
            <w:r>
              <w:rPr>
                <w:sz w:val="22"/>
              </w:rPr>
              <w:t>200</w:t>
            </w:r>
          </w:p>
        </w:tc>
        <w:tc>
          <w:tcPr>
            <w:tcW w:type="dxa" w:w="1361"/>
          </w:tcPr>
          <w:p>
            <w:pPr>
              <w:keepNext/>
              <w:jc w:val="center"/>
            </w:pPr>
            <w:r>
              <w:rPr>
                <w:sz w:val="22"/>
              </w:rPr>
            </w:r>
          </w:p>
        </w:tc>
      </w:tr>
      <w:tr>
        <w:trPr>
          <w:trHeight w:val="369"/>
          <w:cantSplit/>
        </w:trPr>
        <w:tc>
          <w:tcPr>
            <w:tcW w:type="dxa" w:w="2381"/>
          </w:tcPr>
          <w:p>
            <w:pPr>
              <w:jc w:val="center"/>
            </w:pPr>
            <w:r>
              <w:rPr>
                <w:b/>
                <w:sz w:val="22"/>
              </w:rPr>
              <w:t>Nickel chrome steel</w:t>
            </w:r>
          </w:p>
        </w:tc>
        <w:tc>
          <w:tcPr>
            <w:tcW w:type="dxa" w:w="1361"/>
          </w:tcPr>
          <w:p>
            <w:pPr>
              <w:jc w:val="center"/>
            </w:pPr>
            <w:r>
              <w:rPr>
                <w:sz w:val="22"/>
              </w:rPr>
              <w:t>385</w:t>
            </w:r>
          </w:p>
        </w:tc>
        <w:tc>
          <w:tcPr>
            <w:tcW w:type="dxa" w:w="1361"/>
          </w:tcPr>
          <w:p>
            <w:pPr>
              <w:jc w:val="center"/>
            </w:pPr>
            <w:r>
              <w:rPr>
                <w:sz w:val="22"/>
              </w:rPr>
              <w:t>386</w:t>
            </w:r>
          </w:p>
        </w:tc>
        <w:tc>
          <w:tcPr>
            <w:tcW w:type="dxa" w:w="1361"/>
          </w:tcPr>
          <w:p>
            <w:pPr>
              <w:jc w:val="center"/>
            </w:pPr>
            <w:r>
              <w:rPr>
                <w:sz w:val="22"/>
              </w:rPr>
            </w:r>
          </w:p>
        </w:tc>
      </w:tr>
    </w:tbl>
    <w:p>
      <w:pPr>
        <w:jc w:val="both"/>
      </w:pPr>
    </w:p>
    <w:p>
      <w:pPr>
        <w:keepNext/>
        <w:ind w:left="357"/>
        <w:jc w:val="both"/>
      </w:pPr>
      <w:r>
        <w:t>Use a paired t-test, at the 5% level of significance, to test whether or not there is a difference in the readings given by the two methods.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7D Difference Between Means of Two Independent Normal Distributions</w:t>
      </w:r>
    </w:p>
    <w:p>
      <w:pPr>
        <w:keepNext w:val="0"/>
        <w:jc w:val="both"/>
      </w:pPr>
      <w:r>
        <w:t>Pooled estimate of the common variance σ²:   sₚ² =</w:t>
      </w:r>
    </w:p>
    <w:p>
      <w:pPr>
        <w:jc w:val="both"/>
      </w:pPr>
    </w:p>
    <w:p>
      <w:pPr>
        <w:jc w:val="both"/>
      </w:pPr>
    </w:p>
    <w:p>
      <w:pPr>
        <w:jc w:val="both"/>
      </w:pPr>
    </w:p>
    <w:p>
      <w:pPr>
        <w:jc w:val="both"/>
      </w:pPr>
    </w:p>
    <w:p>
      <w:pPr>
        <w:keepNext w:val="0"/>
        <w:ind w:left="357" w:hanging="357"/>
        <w:jc w:val="both"/>
      </w:pPr>
      <w:r>
        <w:t>1.</w:t>
        <w:tab/>
        <w:t>A random sample of 15 observations is taken from a population and gives an unbiased estimate for the population variance of 9.47. A second random sample of 12 observations is taken from a different population that has the same population variance as the first population, and gives an unbiased estimate for the variance as 13.84. Calculate an unbiased estimate of the population variance σ² using both samples.</w:t>
      </w:r>
    </w:p>
    <w:p>
      <w:pPr>
        <w:jc w:val="both"/>
      </w:pPr>
    </w:p>
    <w:p>
      <w:pPr>
        <w:jc w:val="both"/>
      </w:pPr>
    </w:p>
    <w:p>
      <w:pPr>
        <w:jc w:val="both"/>
      </w:pPr>
    </w:p>
    <w:p>
      <w:pPr>
        <w:jc w:val="both"/>
      </w:pPr>
    </w:p>
    <w:p>
      <w:pPr>
        <w:jc w:val="both"/>
      </w:pPr>
    </w:p>
    <w:p>
      <w:pPr>
        <w:jc w:val="both"/>
      </w:pPr>
    </w:p>
    <w:p>
      <w:pPr>
        <w:keepNext w:val="0"/>
        <w:jc w:val="both"/>
      </w:pPr>
      <w:r>
        <w:t>The three assumptions needed when the sample sizes are small:</w:t>
      </w:r>
    </w:p>
    <w:p>
      <w:pPr>
        <w:jc w:val="both"/>
      </w:pPr>
    </w:p>
    <w:p>
      <w:pPr>
        <w:jc w:val="both"/>
      </w:pPr>
    </w:p>
    <w:p>
      <w:pPr>
        <w:jc w:val="both"/>
      </w:pPr>
    </w:p>
    <w:p>
      <w:pPr>
        <w:jc w:val="both"/>
      </w:pPr>
    </w:p>
    <w:p>
      <w:pPr>
        <w:keepNext w:val="0"/>
        <w:jc w:val="both"/>
      </w:pPr>
      <w:r>
        <w:t>Distribution of the test statistic for the difference between two means:</w:t>
      </w:r>
    </w:p>
    <w:p>
      <w:pPr>
        <w:jc w:val="both"/>
      </w:pPr>
    </w:p>
    <w:p>
      <w:pPr>
        <w:jc w:val="both"/>
      </w:pPr>
    </w:p>
    <w:p>
      <w:pPr>
        <w:jc w:val="both"/>
      </w:pPr>
    </w:p>
    <w:p>
      <w:pPr>
        <w:jc w:val="both"/>
      </w:pPr>
    </w:p>
    <w:p>
      <w:pPr>
        <w:keepNext w:val="0"/>
        <w:jc w:val="both"/>
      </w:pPr>
      <w:r>
        <w:t>Confidence interval for μₓ − μᵧ when the variances are equal but unknown:</w:t>
      </w:r>
    </w:p>
    <w:p>
      <w:pPr>
        <w:jc w:val="both"/>
      </w:pPr>
    </w:p>
    <w:p>
      <w:pPr>
        <w:jc w:val="both"/>
      </w:pPr>
    </w:p>
    <w:p>
      <w:pPr>
        <w:jc w:val="both"/>
      </w:pPr>
    </w:p>
    <w:p>
      <w:pPr>
        <w:jc w:val="both"/>
      </w:pPr>
    </w:p>
    <w:p>
      <w:pPr>
        <w:keepNext/>
        <w:pageBreakBefore/>
        <w:ind w:left="357" w:hanging="357"/>
        <w:jc w:val="both"/>
      </w:pPr>
      <w:r>
        <w:t>2.</w:t>
        <w:tab/>
        <w:t>In a survey on the petrol consumption of cars, a random sample of 12 cars with 2-litre engines was compared with a random sample of 15 cars with 1.6-litre engines. The following results show the consumption, in suitable units, of the cars:</w:t>
      </w:r>
    </w:p>
    <w:p>
      <w:pPr>
        <w:keepNext/>
        <w:ind w:left="357"/>
        <w:jc w:val="both"/>
      </w:pPr>
      <w:r>
        <w:t>2-litre cars:     34.4, 32.1, 30.1, 32.8, 31.5, 35.8, 28.2, 26.6, 28.8, 28.5, 33.6, 28.8</w:t>
      </w:r>
    </w:p>
    <w:p>
      <w:pPr>
        <w:keepNext/>
        <w:ind w:left="357"/>
        <w:jc w:val="both"/>
      </w:pPr>
      <w:r>
        <w:t>1.6-litre cars:  35.3, 34.0, 36.7, 40.9, 34.4, 39.8, 33.6, 36.7, 34.0, 39.2, 39.8, 38.7, 40.8, 35.0, 36.7</w:t>
      </w:r>
    </w:p>
    <w:p>
      <w:pPr>
        <w:keepNext/>
        <w:ind w:left="357"/>
        <w:jc w:val="both"/>
      </w:pPr>
      <w:r>
        <w:t>Calculate a 95% confidence interval for the difference between the two mean petrol consumption figures. You may assume that the variables are normally distributed and that they have the same variance.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pageBreakBefore/>
        <w:jc w:val="center"/>
      </w:pPr>
      <w:r>
        <w:rPr>
          <w:b/>
          <w:sz w:val="32"/>
          <w:u w:val="single"/>
        </w:rPr>
        <w:t>7E Hypothesis Test for the Difference Between Means</w:t>
      </w:r>
    </w:p>
    <w:p>
      <w:pPr>
        <w:keepNext/>
        <w:jc w:val="both"/>
      </w:pPr>
      <w:r>
        <w:t>Steps for a test of the difference between two means (variances equal but unknown):</w:t>
      </w:r>
    </w:p>
    <w:p>
      <w:pPr>
        <w:keepNext/>
        <w:ind w:left="357"/>
        <w:jc w:val="both"/>
      </w:pPr>
      <w:r>
        <w:t>1</w:t>
      </w:r>
    </w:p>
    <w:p>
      <w:pPr>
        <w:keepNext/>
        <w:ind w:left="357"/>
        <w:jc w:val="both"/>
      </w:pPr>
      <w:r>
        <w:t>2</w:t>
      </w:r>
    </w:p>
    <w:p>
      <w:pPr>
        <w:keepNext/>
        <w:ind w:left="357"/>
        <w:jc w:val="both"/>
      </w:pPr>
      <w:r>
        <w:t>3</w:t>
      </w:r>
    </w:p>
    <w:p>
      <w:pPr>
        <w:keepNext/>
        <w:ind w:left="357"/>
        <w:jc w:val="both"/>
      </w:pPr>
      <w:r>
        <w:t>4</w:t>
      </w:r>
    </w:p>
    <w:p>
      <w:pPr>
        <w:keepNext/>
        <w:ind w:left="357"/>
        <w:jc w:val="both"/>
      </w:pPr>
      <w:r>
        <w:t>5</w:t>
      </w:r>
    </w:p>
    <w:p>
      <w:pPr>
        <w:keepNext/>
        <w:ind w:left="357"/>
        <w:jc w:val="both"/>
      </w:pPr>
      <w:r>
        <w:t>6</w:t>
      </w:r>
    </w:p>
    <w:p>
      <w:pPr>
        <w:keepNext/>
        <w:ind w:left="357"/>
        <w:jc w:val="both"/>
      </w:pPr>
      <w:r>
        <w:t>7</w:t>
      </w:r>
    </w:p>
    <w:p>
      <w:pPr>
        <w:keepNext/>
        <w:ind w:left="357"/>
        <w:jc w:val="both"/>
      </w:pPr>
      <w:r>
        <w:t>8</w:t>
      </w:r>
    </w:p>
    <w:p>
      <w:pPr>
        <w:keepNext/>
        <w:ind w:left="357"/>
        <w:jc w:val="both"/>
      </w:pPr>
      <w:r>
        <w:t>9</w:t>
      </w:r>
    </w:p>
    <w:p>
      <w:pPr>
        <w:jc w:val="both"/>
      </w:pPr>
    </w:p>
    <w:p>
      <w:pPr>
        <w:keepNext/>
        <w:ind w:left="357" w:hanging="357"/>
        <w:jc w:val="both"/>
      </w:pPr>
      <w:r>
        <w:t>1.</w:t>
        <w:tab/>
        <w:t>Two groups of students, X and Y, were taught by different teachers. At the end of their course, a random sample of students from each class was selected and given a test. The test results out of 50 were as follows:</w:t>
      </w:r>
    </w:p>
    <w:p>
      <w:pPr>
        <w:keepNext/>
        <w:ind w:left="357"/>
        <w:jc w:val="both"/>
      </w:pPr>
      <w:r>
        <w:t>Group X:   40   37   45   34   30   41   42   43   36</w:t>
      </w:r>
    </w:p>
    <w:p>
      <w:pPr>
        <w:keepNext/>
        <w:ind w:left="357"/>
        <w:jc w:val="both"/>
      </w:pPr>
      <w:r>
        <w:t>Group Y:   38   43   36   45   35   44   41</w:t>
      </w:r>
    </w:p>
    <w:p>
      <w:pPr>
        <w:keepNext/>
        <w:ind w:left="357"/>
        <w:jc w:val="both"/>
      </w:pPr>
      <w:r>
        <w:t>The headteacher wishes to find out if there is a significant difference between the results for these two groups.</w:t>
      </w:r>
    </w:p>
    <w:p>
      <w:pPr>
        <w:keepNext w:val="0"/>
        <w:ind w:left="720" w:hanging="357"/>
        <w:jc w:val="both"/>
      </w:pPr>
      <w:r>
        <w:t>a)</w:t>
        <w:tab/>
        <w:t>Write down any assumptions that need to be made in order to conduct a difference of means test on this data.</w:t>
      </w:r>
    </w:p>
    <w:p>
      <w:pPr>
        <w:jc w:val="both"/>
      </w:pPr>
    </w:p>
    <w:p>
      <w:pPr>
        <w:jc w:val="both"/>
      </w:pPr>
    </w:p>
    <w:p>
      <w:pPr>
        <w:jc w:val="both"/>
      </w:pPr>
    </w:p>
    <w:p>
      <w:pPr>
        <w:jc w:val="both"/>
      </w:pPr>
    </w:p>
    <w:p>
      <w:pPr>
        <w:keepNext w:val="0"/>
        <w:ind w:left="720" w:hanging="357"/>
        <w:jc w:val="both"/>
      </w:pPr>
      <w:r>
        <w:t>b)</w:t>
        <w:tab/>
        <w:t>Assuming that these assumptions apply, test at the 10% level of significance whether or not there is a significant difference between the means.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pageBreakBefore/>
        <w:ind w:left="357" w:hanging="357"/>
        <w:jc w:val="both"/>
      </w:pPr>
      <w:r>
        <w:t>2.</w:t>
        <w:tab/>
        <w:t>A random sample of the heights, in cm, of sixth form boys and girls was taken with the following results:</w:t>
      </w:r>
    </w:p>
    <w:p>
      <w:pPr>
        <w:keepNext/>
        <w:ind w:left="357"/>
        <w:jc w:val="both"/>
      </w:pPr>
      <w:r>
        <w:t>Boys’ heights:   152, 148, 147, 157, 158, 140, 141, 144</w:t>
      </w:r>
    </w:p>
    <w:p>
      <w:pPr>
        <w:keepNext/>
        <w:ind w:left="357"/>
        <w:jc w:val="both"/>
      </w:pPr>
      <w:r>
        <w:t>Girls’ heights:   142, 146, 132, 125, 138, 131, 143</w:t>
      </w:r>
    </w:p>
    <w:p>
      <w:pPr>
        <w:keepNext w:val="0"/>
        <w:ind w:left="720" w:hanging="357"/>
        <w:jc w:val="both"/>
      </w:pPr>
      <w:r>
        <w:t>a)</w:t>
        <w:tab/>
        <w:t>Carry out a two-sample t-test at the 5% significance level on these data to see whether the mean height of boys exceeds the mean height of girls by more than 4 cm.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State any assumptions that you have made.</w:t>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