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2A The Product Moment Correlation Coefficient</w:t>
      </w:r>
    </w:p>
    <w:p>
      <w:pPr>
        <w:keepNext w:val="0"/>
        <w:jc w:val="left"/>
      </w:pPr>
      <w:r>
        <w:t>The product moment correlation coefficient (PMCC) measures:</w:t>
      </w:r>
    </w:p>
    <w:p>
      <w:pPr>
        <w:jc w:val="left"/>
      </w:pPr>
    </w:p>
    <w:p>
      <w:pPr>
        <w:jc w:val="left"/>
      </w:pPr>
    </w:p>
    <w:p>
      <w:pPr>
        <w:keepNext/>
        <w:jc w:val="left"/>
      </w:pPr>
      <w:r>
        <w:t>The PMCC can take values between:</w:t>
      </w:r>
    </w:p>
    <w:p>
      <w:pPr>
        <w:keepNext w:val="0"/>
        <w:ind w:left="357"/>
        <w:jc w:val="left"/>
      </w:pPr>
      <w:r>
        <w:t>r = 1 means</w:t>
      </w:r>
    </w:p>
    <w:p>
      <w:pPr>
        <w:jc w:val="left"/>
      </w:pPr>
    </w:p>
    <w:p>
      <w:pPr>
        <w:keepNext w:val="0"/>
        <w:ind w:left="357"/>
        <w:jc w:val="left"/>
      </w:pPr>
      <w:r>
        <w:t>r = −1 means</w:t>
      </w:r>
    </w:p>
    <w:p>
      <w:pPr>
        <w:jc w:val="left"/>
      </w:pPr>
    </w:p>
    <w:p>
      <w:pPr>
        <w:keepNext w:val="0"/>
        <w:jc w:val="left"/>
      </w:pPr>
      <w:r>
        <w:t>The PMCC was designed for data that is:</w:t>
      </w:r>
    </w:p>
    <w:p>
      <w:pPr>
        <w:jc w:val="left"/>
      </w:pPr>
    </w:p>
    <w:p>
      <w:pPr>
        <w:jc w:val="left"/>
      </w:pPr>
    </w:p>
    <w:p>
      <w:pPr>
        <w:keepNext/>
        <w:jc w:val="left"/>
      </w:pPr>
      <w:r>
        <w:t>The product moment correlation coefficient, r, is given by:</w:t>
      </w:r>
    </w:p>
    <w:p>
      <w:pPr>
        <w:keepNext w:val="0"/>
        <w:ind w:left="357"/>
        <w:jc w:val="left"/>
      </w:pPr>
      <w:r>
        <w:t>r =</w:t>
      </w:r>
    </w:p>
    <w:p>
      <w:pPr>
        <w:jc w:val="left"/>
      </w:pPr>
    </w:p>
    <w:p>
      <w:pPr>
        <w:jc w:val="left"/>
      </w:pPr>
    </w:p>
    <w:p>
      <w:pPr>
        <w:jc w:val="left"/>
      </w:pPr>
    </w:p>
    <w:p>
      <w:pPr>
        <w:keepNext/>
        <w:jc w:val="left"/>
      </w:pPr>
      <w:r>
        <w:t>Effect of linear coding on the PMCC, for example</w:t>
      </w:r>
    </w:p>
    <w:p>
      <w:pPr>
        <w:keepNext/>
        <w:jc w:val="center"/>
      </w:pPr>
      <w:r>
        <w:drawing>
          <wp:inline xmlns:a="http://schemas.openxmlformats.org/drawingml/2006/main" xmlns:pic="http://schemas.openxmlformats.org/drawingml/2006/picture">
            <wp:extent cx="1895856" cy="320040"/>
            <wp:docPr id="1" name="Picture 1"/>
            <wp:cNvGraphicFramePr>
              <a:graphicFrameLocks noChangeAspect="1"/>
            </wp:cNvGraphicFramePr>
            <a:graphic>
              <a:graphicData uri="http://schemas.openxmlformats.org/drawingml/2006/picture">
                <pic:pic>
                  <pic:nvPicPr>
                    <pic:cNvPr id="0" name="b863aa830353.png"/>
                    <pic:cNvPicPr/>
                  </pic:nvPicPr>
                  <pic:blipFill>
                    <a:blip r:embed="rId9"/>
                    <a:stretch>
                      <a:fillRect/>
                    </a:stretch>
                  </pic:blipFill>
                  <pic:spPr>
                    <a:xfrm>
                      <a:off x="0" y="0"/>
                      <a:ext cx="1895856" cy="320040"/>
                    </a:xfrm>
                    <a:prstGeom prst="rect"/>
                  </pic:spPr>
                </pic:pic>
              </a:graphicData>
            </a:graphic>
          </wp:inline>
        </w:drawing>
      </w:r>
    </w:p>
    <w:p>
      <w:pPr>
        <w:jc w:val="left"/>
      </w:pPr>
    </w:p>
    <w:p>
      <w:pPr>
        <w:jc w:val="left"/>
      </w:pPr>
    </w:p>
    <w:p>
      <w:pPr>
        <w:keepNext w:val="0"/>
        <w:jc w:val="left"/>
      </w:pPr>
      <w:r>
        <w:t>Why:</w:t>
      </w:r>
    </w:p>
    <w:p>
      <w:pPr>
        <w:jc w:val="left"/>
      </w:pPr>
    </w:p>
    <w:p>
      <w:pPr>
        <w:jc w:val="left"/>
      </w:pPr>
    </w:p>
    <w:p>
      <w:r>
        <w:br w:type="page"/>
      </w:r>
    </w:p>
    <w:p>
      <w:pPr>
        <w:keepNext/>
        <w:ind w:left="357" w:hanging="357"/>
        <w:jc w:val="left"/>
      </w:pPr>
      <w:r>
        <w:t>1.</w:t>
        <w:tab/>
        <w:t>The number of vehicles, x millions, and the number of accidents, y thousands, in 15 different countries were recorded. The following summary statistics were calculated and a scatter graph of the data is given below:</w:t>
      </w:r>
    </w:p>
    <w:p>
      <w:pPr>
        <w:keepNext/>
        <w:ind w:left="357"/>
        <w:jc w:val="left"/>
      </w:pPr>
      <w:r>
        <w:t>Σx = 176.9,   Σy = 679,   Σx² = 2576.47,   Σy² = 39 771,   Σxy = 9915.3</w:t>
      </w:r>
    </w:p>
    <w:p>
      <w:pPr>
        <w:keepNext/>
        <w:jc w:val="center"/>
      </w:pPr>
      <w:r>
        <w:drawing>
          <wp:inline xmlns:a="http://schemas.openxmlformats.org/drawingml/2006/main" xmlns:pic="http://schemas.openxmlformats.org/drawingml/2006/picture">
            <wp:extent cx="1980000" cy="1911527"/>
            <wp:docPr id="2" name="Picture 2"/>
            <wp:cNvGraphicFramePr>
              <a:graphicFrameLocks noChangeAspect="1"/>
            </wp:cNvGraphicFramePr>
            <a:graphic>
              <a:graphicData uri="http://schemas.openxmlformats.org/drawingml/2006/picture">
                <pic:pic>
                  <pic:nvPicPr>
                    <pic:cNvPr id="0" name="ex1_scatter.png"/>
                    <pic:cNvPicPr/>
                  </pic:nvPicPr>
                  <pic:blipFill>
                    <a:blip r:embed="rId10"/>
                    <a:stretch>
                      <a:fillRect/>
                    </a:stretch>
                  </pic:blipFill>
                  <pic:spPr>
                    <a:xfrm>
                      <a:off x="0" y="0"/>
                      <a:ext cx="1980000" cy="1911527"/>
                    </a:xfrm>
                    <a:prstGeom prst="rect"/>
                  </pic:spPr>
                </pic:pic>
              </a:graphicData>
            </a:graphic>
          </wp:inline>
        </w:drawing>
      </w:r>
    </w:p>
    <w:p>
      <w:pPr>
        <w:keepNext w:val="0"/>
        <w:ind w:left="720" w:hanging="357"/>
        <w:jc w:val="left"/>
      </w:pPr>
      <w:r>
        <w:t>a)</w:t>
        <w:tab/>
        <w:t>Calculate the product moment correlation coefficient between x and y.</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With reference to your answer to part a and the scatter graph, comment on the suitability of a linear regression model for these data.</w:t>
      </w:r>
    </w:p>
    <w:p>
      <w:pPr>
        <w:jc w:val="left"/>
      </w:pPr>
    </w:p>
    <w:p>
      <w:pPr>
        <w:jc w:val="left"/>
      </w:pPr>
    </w:p>
    <w:p>
      <w:pPr>
        <w:jc w:val="left"/>
      </w:pPr>
    </w:p>
    <w:p>
      <w:pPr>
        <w:jc w:val="left"/>
      </w:pPr>
    </w:p>
    <w:p>
      <w:pPr>
        <w:jc w:val="left"/>
      </w:pPr>
    </w:p>
    <w:p>
      <w:r>
        <w:br w:type="page"/>
      </w:r>
    </w:p>
    <w:p>
      <w:pPr>
        <w:keepNext/>
        <w:ind w:left="357" w:hanging="357"/>
        <w:jc w:val="left"/>
      </w:pPr>
      <w:r>
        <w:t>2.</w:t>
        <w:tab/>
        <w:t>Data are collected on the amount of dietary supplement, d grams, given to a sample of 8 cows and their milk yield, m litres. The data were coded using</w:t>
      </w:r>
    </w:p>
    <w:p>
      <w:pPr>
        <w:keepNext/>
        <w:jc w:val="center"/>
      </w:pPr>
      <w:r>
        <w:drawing>
          <wp:inline xmlns:a="http://schemas.openxmlformats.org/drawingml/2006/main" xmlns:pic="http://schemas.openxmlformats.org/drawingml/2006/picture">
            <wp:extent cx="1749552" cy="365760"/>
            <wp:docPr id="3" name="Picture 3"/>
            <wp:cNvGraphicFramePr>
              <a:graphicFrameLocks noChangeAspect="1"/>
            </wp:cNvGraphicFramePr>
            <a:graphic>
              <a:graphicData uri="http://schemas.openxmlformats.org/drawingml/2006/picture">
                <pic:pic>
                  <pic:nvPicPr>
                    <pic:cNvPr id="0" name="9cfcd9dfd546.png"/>
                    <pic:cNvPicPr/>
                  </pic:nvPicPr>
                  <pic:blipFill>
                    <a:blip r:embed="rId11"/>
                    <a:stretch>
                      <a:fillRect/>
                    </a:stretch>
                  </pic:blipFill>
                  <pic:spPr>
                    <a:xfrm>
                      <a:off x="0" y="0"/>
                      <a:ext cx="1749552" cy="365760"/>
                    </a:xfrm>
                    <a:prstGeom prst="rect"/>
                  </pic:spPr>
                </pic:pic>
              </a:graphicData>
            </a:graphic>
          </wp:inline>
        </w:drawing>
      </w:r>
    </w:p>
    <w:p>
      <w:pPr>
        <w:keepNext/>
        <w:ind w:left="357"/>
        <w:jc w:val="left"/>
      </w:pPr>
      <w:r>
        <w:t>The following summary statistics were obtained:</w:t>
      </w:r>
    </w:p>
    <w:p>
      <w:pPr>
        <w:keepNext/>
        <w:ind w:left="357"/>
        <w:jc w:val="left"/>
      </w:pPr>
      <w:r>
        <w:t>Σd² = 4592,    S</w:t>
      </w:r>
      <w:r>
        <w:rPr>
          <w:vertAlign w:val="subscript"/>
        </w:rPr>
        <w:t>dm</w:t>
      </w:r>
      <w:r>
        <w:t xml:space="preserve"> = 90.6,    Σx = 44,    S</w:t>
      </w:r>
      <w:r>
        <w:rPr>
          <w:vertAlign w:val="subscript"/>
        </w:rPr>
        <w:t>yy</w:t>
      </w:r>
      <w:r>
        <w:t xml:space="preserve"> = 0.05915</w:t>
      </w:r>
    </w:p>
    <w:p>
      <w:pPr>
        <w:keepNext w:val="0"/>
        <w:ind w:left="720" w:hanging="357"/>
        <w:jc w:val="left"/>
      </w:pPr>
      <w:r>
        <w:t>a)</w:t>
        <w:tab/>
        <w:t>Use the formula for S</w:t>
      </w:r>
      <w:r>
        <w:rPr>
          <w:vertAlign w:val="subscript"/>
        </w:rPr>
        <w:t>yy</w:t>
      </w:r>
      <w:r>
        <w:t xml:space="preserve"> to show that S</w:t>
      </w:r>
      <w:r>
        <w:rPr>
          <w:vertAlign w:val="subscript"/>
        </w:rPr>
        <w:t>mm</w:t>
      </w:r>
      <w:r>
        <w:t xml:space="preserve"> = 23.66.</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Find the value of the product moment correlation coefficient between d and m.</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pageBreakBefore/>
        <w:jc w:val="center"/>
      </w:pPr>
      <w:r>
        <w:rPr>
          <w:b/>
          <w:sz w:val="32"/>
          <w:u w:val="single"/>
        </w:rPr>
        <w:t>2B Spearman's Rank Correlation Coefficient</w:t>
      </w:r>
    </w:p>
    <w:p>
      <w:pPr>
        <w:keepNext w:val="0"/>
        <w:jc w:val="left"/>
      </w:pPr>
      <w:r>
        <w:t>Spearman’s rank correlation coefficient, r</w:t>
      </w:r>
      <w:r>
        <w:rPr>
          <w:vertAlign w:val="subscript"/>
        </w:rPr>
        <w:t>s</w:t>
      </w:r>
      <w:r>
        <w:t>, is:</w:t>
      </w:r>
    </w:p>
    <w:p>
      <w:pPr>
        <w:jc w:val="left"/>
      </w:pPr>
    </w:p>
    <w:p>
      <w:pPr>
        <w:jc w:val="left"/>
      </w:pPr>
    </w:p>
    <w:p>
      <w:pPr>
        <w:keepNext w:val="0"/>
        <w:jc w:val="left"/>
      </w:pPr>
      <w:r>
        <w:t>To rank two sets of data:</w:t>
      </w:r>
    </w:p>
    <w:p>
      <w:pPr>
        <w:jc w:val="left"/>
      </w:pPr>
    </w:p>
    <w:p>
      <w:pPr>
        <w:jc w:val="left"/>
      </w:pPr>
    </w:p>
    <w:p>
      <w:pPr>
        <w:keepNext/>
        <w:jc w:val="left"/>
      </w:pPr>
      <w:r>
        <w:t>You might use Spearman’s rank correlation coefficient instead of the PMCC when:</w:t>
      </w:r>
    </w:p>
    <w:p>
      <w:pPr>
        <w:keepNext/>
        <w:ind w:left="357"/>
        <w:jc w:val="left"/>
      </w:pPr>
      <w:r>
        <w:t>•</w:t>
      </w:r>
    </w:p>
    <w:p>
      <w:pPr>
        <w:jc w:val="left"/>
      </w:pPr>
    </w:p>
    <w:p>
      <w:pPr>
        <w:keepNext/>
        <w:ind w:left="357"/>
        <w:jc w:val="left"/>
      </w:pPr>
      <w:r>
        <w:t>•</w:t>
      </w:r>
    </w:p>
    <w:p>
      <w:pPr>
        <w:jc w:val="left"/>
      </w:pPr>
    </w:p>
    <w:p>
      <w:pPr>
        <w:keepNext/>
        <w:ind w:left="357"/>
        <w:jc w:val="left"/>
      </w:pPr>
      <w:r>
        <w:t>•</w:t>
      </w:r>
    </w:p>
    <w:p>
      <w:pPr>
        <w:jc w:val="left"/>
      </w:pPr>
    </w:p>
    <w:p>
      <w:pPr>
        <w:keepNext/>
        <w:ind w:left="357" w:hanging="357"/>
        <w:jc w:val="left"/>
      </w:pPr>
      <w:r>
        <w:t>1.</w:t>
        <w:tab/>
        <w:t>Two tea tasters were asked to rank nine blends of tea in their order of preference. The tea they liked best was ranked 1. Their orders of preference are shown in the table:</w:t>
      </w:r>
    </w:p>
    <w:tbl>
      <w:tblPr>
        <w:tblStyle w:val="TableGrid"/>
        <w:tblW w:type="auto" w:w="0"/>
        <w:jc w:val="center"/>
        <w:tblLayout w:type="fixed"/>
        <w:tblLook w:firstColumn="1" w:firstRow="1" w:lastColumn="0" w:lastRow="0" w:noHBand="0" w:noVBand="1" w:val="04A0"/>
      </w:tblPr>
      <w:tblGrid>
        <w:gridCol w:w="1474"/>
        <w:gridCol w:w="567"/>
        <w:gridCol w:w="567"/>
        <w:gridCol w:w="567"/>
        <w:gridCol w:w="567"/>
        <w:gridCol w:w="567"/>
        <w:gridCol w:w="567"/>
        <w:gridCol w:w="567"/>
        <w:gridCol w:w="567"/>
        <w:gridCol w:w="567"/>
      </w:tblGrid>
      <w:tr>
        <w:trPr>
          <w:trHeight w:val="369"/>
          <w:cantSplit/>
        </w:trPr>
        <w:tc>
          <w:tcPr>
            <w:tcW w:type="dxa" w:w="1474"/>
          </w:tcPr>
          <w:p>
            <w:pPr>
              <w:keepNext/>
              <w:jc w:val="center"/>
            </w:pPr>
            <w:r>
              <w:rPr>
                <w:b/>
                <w:sz w:val="22"/>
              </w:rPr>
              <w:t>Blend</w:t>
            </w:r>
          </w:p>
        </w:tc>
        <w:tc>
          <w:tcPr>
            <w:tcW w:type="dxa" w:w="567"/>
          </w:tcPr>
          <w:p>
            <w:pPr>
              <w:keepNext/>
              <w:jc w:val="center"/>
            </w:pPr>
            <w:r>
              <w:rPr>
                <w:sz w:val="22"/>
              </w:rPr>
              <w:t>A</w:t>
            </w:r>
          </w:p>
        </w:tc>
        <w:tc>
          <w:tcPr>
            <w:tcW w:type="dxa" w:w="567"/>
          </w:tcPr>
          <w:p>
            <w:pPr>
              <w:keepNext/>
              <w:jc w:val="center"/>
            </w:pPr>
            <w:r>
              <w:rPr>
                <w:sz w:val="22"/>
              </w:rPr>
              <w:t>B</w:t>
            </w:r>
          </w:p>
        </w:tc>
        <w:tc>
          <w:tcPr>
            <w:tcW w:type="dxa" w:w="567"/>
          </w:tcPr>
          <w:p>
            <w:pPr>
              <w:keepNext/>
              <w:jc w:val="center"/>
            </w:pPr>
            <w:r>
              <w:rPr>
                <w:sz w:val="22"/>
              </w:rPr>
              <w:t>C</w:t>
            </w:r>
          </w:p>
        </w:tc>
        <w:tc>
          <w:tcPr>
            <w:tcW w:type="dxa" w:w="567"/>
          </w:tcPr>
          <w:p>
            <w:pPr>
              <w:keepNext/>
              <w:jc w:val="center"/>
            </w:pPr>
            <w:r>
              <w:rPr>
                <w:sz w:val="22"/>
              </w:rPr>
              <w:t>D</w:t>
            </w:r>
          </w:p>
        </w:tc>
        <w:tc>
          <w:tcPr>
            <w:tcW w:type="dxa" w:w="567"/>
          </w:tcPr>
          <w:p>
            <w:pPr>
              <w:keepNext/>
              <w:jc w:val="center"/>
            </w:pPr>
            <w:r>
              <w:rPr>
                <w:sz w:val="22"/>
              </w:rPr>
              <w:t>E</w:t>
            </w:r>
          </w:p>
        </w:tc>
        <w:tc>
          <w:tcPr>
            <w:tcW w:type="dxa" w:w="567"/>
          </w:tcPr>
          <w:p>
            <w:pPr>
              <w:keepNext/>
              <w:jc w:val="center"/>
            </w:pPr>
            <w:r>
              <w:rPr>
                <w:sz w:val="22"/>
              </w:rPr>
              <w:t>F</w:t>
            </w:r>
          </w:p>
        </w:tc>
        <w:tc>
          <w:tcPr>
            <w:tcW w:type="dxa" w:w="567"/>
          </w:tcPr>
          <w:p>
            <w:pPr>
              <w:keepNext/>
              <w:jc w:val="center"/>
            </w:pPr>
            <w:r>
              <w:rPr>
                <w:sz w:val="22"/>
              </w:rPr>
              <w:t>G</w:t>
            </w:r>
          </w:p>
        </w:tc>
        <w:tc>
          <w:tcPr>
            <w:tcW w:type="dxa" w:w="567"/>
          </w:tcPr>
          <w:p>
            <w:pPr>
              <w:keepNext/>
              <w:jc w:val="center"/>
            </w:pPr>
            <w:r>
              <w:rPr>
                <w:sz w:val="22"/>
              </w:rPr>
              <w:t>H</w:t>
            </w:r>
          </w:p>
        </w:tc>
        <w:tc>
          <w:tcPr>
            <w:tcW w:type="dxa" w:w="567"/>
          </w:tcPr>
          <w:p>
            <w:pPr>
              <w:keepNext/>
              <w:jc w:val="center"/>
            </w:pPr>
            <w:r>
              <w:rPr>
                <w:sz w:val="22"/>
              </w:rPr>
              <w:t>I</w:t>
            </w:r>
          </w:p>
        </w:tc>
      </w:tr>
      <w:tr>
        <w:trPr>
          <w:trHeight w:val="369"/>
          <w:cantSplit/>
        </w:trPr>
        <w:tc>
          <w:tcPr>
            <w:tcW w:type="dxa" w:w="1474"/>
          </w:tcPr>
          <w:p>
            <w:pPr>
              <w:keepNext/>
              <w:jc w:val="center"/>
            </w:pPr>
            <w:r>
              <w:rPr>
                <w:b/>
                <w:sz w:val="22"/>
              </w:rPr>
              <w:t>Taster 1 (x)</w:t>
            </w:r>
          </w:p>
        </w:tc>
        <w:tc>
          <w:tcPr>
            <w:tcW w:type="dxa" w:w="567"/>
          </w:tcPr>
          <w:p>
            <w:pPr>
              <w:keepNext/>
              <w:jc w:val="center"/>
            </w:pPr>
            <w:r>
              <w:rPr>
                <w:sz w:val="22"/>
              </w:rPr>
              <w:t>3</w:t>
            </w:r>
          </w:p>
        </w:tc>
        <w:tc>
          <w:tcPr>
            <w:tcW w:type="dxa" w:w="567"/>
          </w:tcPr>
          <w:p>
            <w:pPr>
              <w:keepNext/>
              <w:jc w:val="center"/>
            </w:pPr>
            <w:r>
              <w:rPr>
                <w:sz w:val="22"/>
              </w:rPr>
              <w:t>6</w:t>
            </w:r>
          </w:p>
        </w:tc>
        <w:tc>
          <w:tcPr>
            <w:tcW w:type="dxa" w:w="567"/>
          </w:tcPr>
          <w:p>
            <w:pPr>
              <w:keepNext/>
              <w:jc w:val="center"/>
            </w:pPr>
            <w:r>
              <w:rPr>
                <w:sz w:val="22"/>
              </w:rPr>
              <w:t>2</w:t>
            </w:r>
          </w:p>
        </w:tc>
        <w:tc>
          <w:tcPr>
            <w:tcW w:type="dxa" w:w="567"/>
          </w:tcPr>
          <w:p>
            <w:pPr>
              <w:keepNext/>
              <w:jc w:val="center"/>
            </w:pPr>
            <w:r>
              <w:rPr>
                <w:sz w:val="22"/>
              </w:rPr>
              <w:t>8</w:t>
            </w:r>
          </w:p>
        </w:tc>
        <w:tc>
          <w:tcPr>
            <w:tcW w:type="dxa" w:w="567"/>
          </w:tcPr>
          <w:p>
            <w:pPr>
              <w:keepNext/>
              <w:jc w:val="center"/>
            </w:pPr>
            <w:r>
              <w:rPr>
                <w:sz w:val="22"/>
              </w:rPr>
              <w:t>5</w:t>
            </w:r>
          </w:p>
        </w:tc>
        <w:tc>
          <w:tcPr>
            <w:tcW w:type="dxa" w:w="567"/>
          </w:tcPr>
          <w:p>
            <w:pPr>
              <w:keepNext/>
              <w:jc w:val="center"/>
            </w:pPr>
            <w:r>
              <w:rPr>
                <w:sz w:val="22"/>
              </w:rPr>
              <w:t>9</w:t>
            </w:r>
          </w:p>
        </w:tc>
        <w:tc>
          <w:tcPr>
            <w:tcW w:type="dxa" w:w="567"/>
          </w:tcPr>
          <w:p>
            <w:pPr>
              <w:keepNext/>
              <w:jc w:val="center"/>
            </w:pPr>
            <w:r>
              <w:rPr>
                <w:sz w:val="22"/>
              </w:rPr>
              <w:t>7</w:t>
            </w:r>
          </w:p>
        </w:tc>
        <w:tc>
          <w:tcPr>
            <w:tcW w:type="dxa" w:w="567"/>
          </w:tcPr>
          <w:p>
            <w:pPr>
              <w:keepNext/>
              <w:jc w:val="center"/>
            </w:pPr>
            <w:r>
              <w:rPr>
                <w:sz w:val="22"/>
              </w:rPr>
              <w:t>1</w:t>
            </w:r>
          </w:p>
        </w:tc>
        <w:tc>
          <w:tcPr>
            <w:tcW w:type="dxa" w:w="567"/>
          </w:tcPr>
          <w:p>
            <w:pPr>
              <w:keepNext/>
              <w:jc w:val="center"/>
            </w:pPr>
            <w:r>
              <w:rPr>
                <w:sz w:val="22"/>
              </w:rPr>
              <w:t>4</w:t>
            </w:r>
          </w:p>
        </w:tc>
      </w:tr>
      <w:tr>
        <w:trPr>
          <w:trHeight w:val="369"/>
          <w:cantSplit/>
        </w:trPr>
        <w:tc>
          <w:tcPr>
            <w:tcW w:type="dxa" w:w="1474"/>
          </w:tcPr>
          <w:p>
            <w:pPr>
              <w:jc w:val="center"/>
            </w:pPr>
            <w:r>
              <w:rPr>
                <w:b/>
                <w:sz w:val="22"/>
              </w:rPr>
              <w:t>Taster 2 (y)</w:t>
            </w:r>
          </w:p>
        </w:tc>
        <w:tc>
          <w:tcPr>
            <w:tcW w:type="dxa" w:w="567"/>
          </w:tcPr>
          <w:p>
            <w:pPr>
              <w:jc w:val="center"/>
            </w:pPr>
            <w:r>
              <w:rPr>
                <w:sz w:val="22"/>
              </w:rPr>
              <w:t>5</w:t>
            </w:r>
          </w:p>
        </w:tc>
        <w:tc>
          <w:tcPr>
            <w:tcW w:type="dxa" w:w="567"/>
          </w:tcPr>
          <w:p>
            <w:pPr>
              <w:jc w:val="center"/>
            </w:pPr>
            <w:r>
              <w:rPr>
                <w:sz w:val="22"/>
              </w:rPr>
              <w:t>6</w:t>
            </w:r>
          </w:p>
        </w:tc>
        <w:tc>
          <w:tcPr>
            <w:tcW w:type="dxa" w:w="567"/>
          </w:tcPr>
          <w:p>
            <w:pPr>
              <w:jc w:val="center"/>
            </w:pPr>
            <w:r>
              <w:rPr>
                <w:sz w:val="22"/>
              </w:rPr>
              <w:t>4</w:t>
            </w:r>
          </w:p>
        </w:tc>
        <w:tc>
          <w:tcPr>
            <w:tcW w:type="dxa" w:w="567"/>
          </w:tcPr>
          <w:p>
            <w:pPr>
              <w:jc w:val="center"/>
            </w:pPr>
            <w:r>
              <w:rPr>
                <w:sz w:val="22"/>
              </w:rPr>
              <w:t>2</w:t>
            </w:r>
          </w:p>
        </w:tc>
        <w:tc>
          <w:tcPr>
            <w:tcW w:type="dxa" w:w="567"/>
          </w:tcPr>
          <w:p>
            <w:pPr>
              <w:jc w:val="center"/>
            </w:pPr>
            <w:r>
              <w:rPr>
                <w:sz w:val="22"/>
              </w:rPr>
              <w:t>7</w:t>
            </w:r>
          </w:p>
        </w:tc>
        <w:tc>
          <w:tcPr>
            <w:tcW w:type="dxa" w:w="567"/>
          </w:tcPr>
          <w:p>
            <w:pPr>
              <w:jc w:val="center"/>
            </w:pPr>
            <w:r>
              <w:rPr>
                <w:sz w:val="22"/>
              </w:rPr>
              <w:t>8</w:t>
            </w:r>
          </w:p>
        </w:tc>
        <w:tc>
          <w:tcPr>
            <w:tcW w:type="dxa" w:w="567"/>
          </w:tcPr>
          <w:p>
            <w:pPr>
              <w:jc w:val="center"/>
            </w:pPr>
            <w:r>
              <w:rPr>
                <w:sz w:val="22"/>
              </w:rPr>
              <w:t>9</w:t>
            </w:r>
          </w:p>
        </w:tc>
        <w:tc>
          <w:tcPr>
            <w:tcW w:type="dxa" w:w="567"/>
          </w:tcPr>
          <w:p>
            <w:pPr>
              <w:jc w:val="center"/>
            </w:pPr>
            <w:r>
              <w:rPr>
                <w:sz w:val="22"/>
              </w:rPr>
              <w:t>1</w:t>
            </w:r>
          </w:p>
        </w:tc>
        <w:tc>
          <w:tcPr>
            <w:tcW w:type="dxa" w:w="567"/>
          </w:tcPr>
          <w:p>
            <w:pPr>
              <w:jc w:val="center"/>
            </w:pPr>
            <w:r>
              <w:rPr>
                <w:sz w:val="22"/>
              </w:rPr>
              <w:t>3</w:t>
            </w:r>
          </w:p>
        </w:tc>
      </w:tr>
    </w:tbl>
    <w:p>
      <w:pPr>
        <w:jc w:val="left"/>
      </w:pPr>
    </w:p>
    <w:p>
      <w:pPr>
        <w:keepNext/>
        <w:ind w:left="357"/>
        <w:jc w:val="left"/>
      </w:pPr>
      <w:r>
        <w:t>Calculate Spearman’s rank correlation coefficient for these data.</w:t>
      </w:r>
    </w:p>
    <w:tbl>
      <w:tblPr>
        <w:tblStyle w:val="TableGrid"/>
        <w:tblW w:type="auto" w:w="0"/>
        <w:jc w:val="center"/>
        <w:tblLayout w:type="fixed"/>
        <w:tblLook w:firstColumn="1" w:firstRow="1" w:lastColumn="0" w:lastRow="0" w:noHBand="0" w:noVBand="1" w:val="04A0"/>
      </w:tblPr>
      <w:tblGrid>
        <w:gridCol w:w="1474"/>
        <w:gridCol w:w="567"/>
        <w:gridCol w:w="567"/>
        <w:gridCol w:w="567"/>
        <w:gridCol w:w="567"/>
        <w:gridCol w:w="567"/>
        <w:gridCol w:w="567"/>
        <w:gridCol w:w="567"/>
        <w:gridCol w:w="567"/>
        <w:gridCol w:w="567"/>
      </w:tblGrid>
      <w:tr>
        <w:trPr>
          <w:trHeight w:val="369"/>
          <w:cantSplit/>
        </w:trPr>
        <w:tc>
          <w:tcPr>
            <w:tcW w:type="dxa" w:w="1474"/>
          </w:tcPr>
          <w:p>
            <w:pPr>
              <w:keepNext/>
              <w:jc w:val="center"/>
            </w:pPr>
            <w:r>
              <w:rPr>
                <w:b/>
                <w:sz w:val="22"/>
              </w:rPr>
              <w:t>x²</w:t>
            </w: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r>
      <w:tr>
        <w:trPr>
          <w:trHeight w:val="369"/>
          <w:cantSplit/>
        </w:trPr>
        <w:tc>
          <w:tcPr>
            <w:tcW w:type="dxa" w:w="1474"/>
          </w:tcPr>
          <w:p>
            <w:pPr>
              <w:keepNext/>
              <w:jc w:val="center"/>
            </w:pPr>
            <w:r>
              <w:rPr>
                <w:b/>
                <w:sz w:val="22"/>
              </w:rPr>
              <w:t>y²</w:t>
            </w: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c>
          <w:tcPr>
            <w:tcW w:type="dxa" w:w="567"/>
          </w:tcPr>
          <w:p>
            <w:pPr>
              <w:keepNext/>
              <w:jc w:val="center"/>
            </w:pPr>
          </w:p>
        </w:tc>
      </w:tr>
      <w:tr>
        <w:trPr>
          <w:trHeight w:val="369"/>
          <w:cantSplit/>
        </w:trPr>
        <w:tc>
          <w:tcPr>
            <w:tcW w:type="dxa" w:w="1474"/>
          </w:tcPr>
          <w:p>
            <w:pPr>
              <w:jc w:val="center"/>
            </w:pPr>
            <w:r>
              <w:rPr>
                <w:b/>
                <w:sz w:val="22"/>
              </w:rPr>
              <w:t>xy</w:t>
            </w: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c>
          <w:tcPr>
            <w:tcW w:type="dxa" w:w="567"/>
          </w:tcPr>
          <w:p>
            <w:pPr>
              <w:jc w:val="center"/>
            </w:pPr>
          </w:p>
        </w:tc>
      </w:tr>
    </w:tbl>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jc w:val="left"/>
      </w:pPr>
      <w:r>
        <w:t>A Spearman’s rank correlation coefficient of:</w:t>
      </w:r>
    </w:p>
    <w:p>
      <w:pPr>
        <w:keepNext w:val="0"/>
        <w:ind w:left="357"/>
        <w:jc w:val="left"/>
      </w:pPr>
      <w:r>
        <w:t>+1 means</w:t>
      </w:r>
    </w:p>
    <w:p>
      <w:pPr>
        <w:jc w:val="left"/>
      </w:pPr>
    </w:p>
    <w:p>
      <w:pPr>
        <w:keepNext w:val="0"/>
        <w:ind w:left="357"/>
        <w:jc w:val="left"/>
      </w:pPr>
      <w:r>
        <w:t>−1 means</w:t>
      </w:r>
    </w:p>
    <w:p>
      <w:pPr>
        <w:jc w:val="left"/>
      </w:pPr>
    </w:p>
    <w:p>
      <w:pPr>
        <w:keepNext w:val="0"/>
        <w:ind w:left="357"/>
        <w:jc w:val="left"/>
      </w:pPr>
      <w:r>
        <w:t>0 means</w:t>
      </w:r>
    </w:p>
    <w:p>
      <w:pPr>
        <w:jc w:val="left"/>
      </w:pPr>
    </w:p>
    <w:p>
      <w:pPr>
        <w:keepNext/>
        <w:jc w:val="left"/>
      </w:pPr>
      <w:r>
        <w:t>If there are no tied ranks, Spearman’s rank correlation coefficient is calculated using:</w:t>
      </w:r>
    </w:p>
    <w:p>
      <w:pPr>
        <w:keepNext w:val="0"/>
        <w:ind w:left="357"/>
        <w:jc w:val="left"/>
      </w:pPr>
      <w:r>
        <w:t>r</w:t>
      </w:r>
      <w:r>
        <w:rPr>
          <w:vertAlign w:val="subscript"/>
        </w:rPr>
        <w:t>s</w:t>
      </w:r>
      <w:r>
        <w:t xml:space="preserve"> =                                         where d is                                              and n is</w:t>
      </w:r>
    </w:p>
    <w:p>
      <w:pPr>
        <w:jc w:val="left"/>
      </w:pPr>
    </w:p>
    <w:p>
      <w:pPr>
        <w:jc w:val="left"/>
      </w:pPr>
    </w:p>
    <w:p>
      <w:pPr>
        <w:jc w:val="left"/>
      </w:pPr>
    </w:p>
    <w:p>
      <w:pPr>
        <w:keepNext/>
        <w:ind w:left="357" w:hanging="357"/>
        <w:jc w:val="left"/>
      </w:pPr>
      <w:r>
        <w:t>2.</w:t>
        <w:tab/>
        <w:t>During a cattle show, two judges ranked ten cattle for quality according to the following table.</w:t>
      </w:r>
    </w:p>
    <w:tbl>
      <w:tblPr>
        <w:tblStyle w:val="TableGrid"/>
        <w:tblW w:type="auto" w:w="0"/>
        <w:jc w:val="center"/>
        <w:tblLayout w:type="fixed"/>
        <w:tblLook w:firstColumn="1" w:firstRow="1" w:lastColumn="0" w:lastRow="0" w:noHBand="0" w:noVBand="1" w:val="04A0"/>
      </w:tblPr>
      <w:tblGrid>
        <w:gridCol w:w="1134"/>
        <w:gridCol w:w="538"/>
        <w:gridCol w:w="538"/>
        <w:gridCol w:w="538"/>
        <w:gridCol w:w="538"/>
        <w:gridCol w:w="538"/>
        <w:gridCol w:w="538"/>
        <w:gridCol w:w="538"/>
        <w:gridCol w:w="538"/>
        <w:gridCol w:w="538"/>
        <w:gridCol w:w="538"/>
      </w:tblGrid>
      <w:tr>
        <w:trPr>
          <w:trHeight w:val="369"/>
          <w:cantSplit/>
        </w:trPr>
        <w:tc>
          <w:tcPr>
            <w:tcW w:type="dxa" w:w="1134"/>
          </w:tcPr>
          <w:p>
            <w:pPr>
              <w:keepNext/>
              <w:jc w:val="center"/>
            </w:pPr>
            <w:r>
              <w:rPr>
                <w:b/>
                <w:sz w:val="22"/>
              </w:rPr>
              <w:t>Cattle</w:t>
            </w:r>
          </w:p>
        </w:tc>
        <w:tc>
          <w:tcPr>
            <w:tcW w:type="dxa" w:w="539"/>
          </w:tcPr>
          <w:p>
            <w:pPr>
              <w:keepNext/>
              <w:jc w:val="center"/>
            </w:pPr>
            <w:r>
              <w:rPr>
                <w:sz w:val="22"/>
              </w:rPr>
              <w:t>A</w:t>
            </w:r>
          </w:p>
        </w:tc>
        <w:tc>
          <w:tcPr>
            <w:tcW w:type="dxa" w:w="539"/>
          </w:tcPr>
          <w:p>
            <w:pPr>
              <w:keepNext/>
              <w:jc w:val="center"/>
            </w:pPr>
            <w:r>
              <w:rPr>
                <w:sz w:val="22"/>
              </w:rPr>
              <w:t>B</w:t>
            </w:r>
          </w:p>
        </w:tc>
        <w:tc>
          <w:tcPr>
            <w:tcW w:type="dxa" w:w="539"/>
          </w:tcPr>
          <w:p>
            <w:pPr>
              <w:keepNext/>
              <w:jc w:val="center"/>
            </w:pPr>
            <w:r>
              <w:rPr>
                <w:sz w:val="22"/>
              </w:rPr>
              <w:t>C</w:t>
            </w:r>
          </w:p>
        </w:tc>
        <w:tc>
          <w:tcPr>
            <w:tcW w:type="dxa" w:w="539"/>
          </w:tcPr>
          <w:p>
            <w:pPr>
              <w:keepNext/>
              <w:jc w:val="center"/>
            </w:pPr>
            <w:r>
              <w:rPr>
                <w:sz w:val="22"/>
              </w:rPr>
              <w:t>D</w:t>
            </w:r>
          </w:p>
        </w:tc>
        <w:tc>
          <w:tcPr>
            <w:tcW w:type="dxa" w:w="539"/>
          </w:tcPr>
          <w:p>
            <w:pPr>
              <w:keepNext/>
              <w:jc w:val="center"/>
            </w:pPr>
            <w:r>
              <w:rPr>
                <w:sz w:val="22"/>
              </w:rPr>
              <w:t>E</w:t>
            </w:r>
          </w:p>
        </w:tc>
        <w:tc>
          <w:tcPr>
            <w:tcW w:type="dxa" w:w="539"/>
          </w:tcPr>
          <w:p>
            <w:pPr>
              <w:keepNext/>
              <w:jc w:val="center"/>
            </w:pPr>
            <w:r>
              <w:rPr>
                <w:sz w:val="22"/>
              </w:rPr>
              <w:t>F</w:t>
            </w:r>
          </w:p>
        </w:tc>
        <w:tc>
          <w:tcPr>
            <w:tcW w:type="dxa" w:w="539"/>
          </w:tcPr>
          <w:p>
            <w:pPr>
              <w:keepNext/>
              <w:jc w:val="center"/>
            </w:pPr>
            <w:r>
              <w:rPr>
                <w:sz w:val="22"/>
              </w:rPr>
              <w:t>G</w:t>
            </w:r>
          </w:p>
        </w:tc>
        <w:tc>
          <w:tcPr>
            <w:tcW w:type="dxa" w:w="539"/>
          </w:tcPr>
          <w:p>
            <w:pPr>
              <w:keepNext/>
              <w:jc w:val="center"/>
            </w:pPr>
            <w:r>
              <w:rPr>
                <w:sz w:val="22"/>
              </w:rPr>
              <w:t>H</w:t>
            </w:r>
          </w:p>
        </w:tc>
        <w:tc>
          <w:tcPr>
            <w:tcW w:type="dxa" w:w="539"/>
          </w:tcPr>
          <w:p>
            <w:pPr>
              <w:keepNext/>
              <w:jc w:val="center"/>
            </w:pPr>
            <w:r>
              <w:rPr>
                <w:sz w:val="22"/>
              </w:rPr>
              <w:t>I</w:t>
            </w:r>
          </w:p>
        </w:tc>
        <w:tc>
          <w:tcPr>
            <w:tcW w:type="dxa" w:w="539"/>
          </w:tcPr>
          <w:p>
            <w:pPr>
              <w:keepNext/>
              <w:jc w:val="center"/>
            </w:pPr>
            <w:r>
              <w:rPr>
                <w:sz w:val="22"/>
              </w:rPr>
              <w:t>J</w:t>
            </w:r>
          </w:p>
        </w:tc>
      </w:tr>
      <w:tr>
        <w:trPr>
          <w:trHeight w:val="369"/>
          <w:cantSplit/>
        </w:trPr>
        <w:tc>
          <w:tcPr>
            <w:tcW w:type="dxa" w:w="1134"/>
          </w:tcPr>
          <w:p>
            <w:pPr>
              <w:keepNext/>
              <w:jc w:val="center"/>
            </w:pPr>
            <w:r>
              <w:rPr>
                <w:b/>
                <w:sz w:val="22"/>
              </w:rPr>
              <w:t>Judge A</w:t>
            </w:r>
          </w:p>
        </w:tc>
        <w:tc>
          <w:tcPr>
            <w:tcW w:type="dxa" w:w="539"/>
          </w:tcPr>
          <w:p>
            <w:pPr>
              <w:keepNext/>
              <w:jc w:val="center"/>
            </w:pPr>
            <w:r>
              <w:rPr>
                <w:sz w:val="22"/>
              </w:rPr>
              <w:t>1</w:t>
            </w:r>
          </w:p>
        </w:tc>
        <w:tc>
          <w:tcPr>
            <w:tcW w:type="dxa" w:w="539"/>
          </w:tcPr>
          <w:p>
            <w:pPr>
              <w:keepNext/>
              <w:jc w:val="center"/>
            </w:pPr>
            <w:r>
              <w:rPr>
                <w:sz w:val="22"/>
              </w:rPr>
              <w:t>5</w:t>
            </w:r>
          </w:p>
        </w:tc>
        <w:tc>
          <w:tcPr>
            <w:tcW w:type="dxa" w:w="539"/>
          </w:tcPr>
          <w:p>
            <w:pPr>
              <w:keepNext/>
              <w:jc w:val="center"/>
            </w:pPr>
            <w:r>
              <w:rPr>
                <w:sz w:val="22"/>
              </w:rPr>
              <w:t>2</w:t>
            </w:r>
          </w:p>
        </w:tc>
        <w:tc>
          <w:tcPr>
            <w:tcW w:type="dxa" w:w="539"/>
          </w:tcPr>
          <w:p>
            <w:pPr>
              <w:keepNext/>
              <w:jc w:val="center"/>
            </w:pPr>
            <w:r>
              <w:rPr>
                <w:sz w:val="22"/>
              </w:rPr>
              <w:t>6</w:t>
            </w:r>
          </w:p>
        </w:tc>
        <w:tc>
          <w:tcPr>
            <w:tcW w:type="dxa" w:w="539"/>
          </w:tcPr>
          <w:p>
            <w:pPr>
              <w:keepNext/>
              <w:jc w:val="center"/>
            </w:pPr>
            <w:r>
              <w:rPr>
                <w:sz w:val="22"/>
              </w:rPr>
              <w:t>4</w:t>
            </w:r>
          </w:p>
        </w:tc>
        <w:tc>
          <w:tcPr>
            <w:tcW w:type="dxa" w:w="539"/>
          </w:tcPr>
          <w:p>
            <w:pPr>
              <w:keepNext/>
              <w:jc w:val="center"/>
            </w:pPr>
            <w:r>
              <w:rPr>
                <w:sz w:val="22"/>
              </w:rPr>
              <w:t>8</w:t>
            </w:r>
          </w:p>
        </w:tc>
        <w:tc>
          <w:tcPr>
            <w:tcW w:type="dxa" w:w="539"/>
          </w:tcPr>
          <w:p>
            <w:pPr>
              <w:keepNext/>
              <w:jc w:val="center"/>
            </w:pPr>
            <w:r>
              <w:rPr>
                <w:sz w:val="22"/>
              </w:rPr>
              <w:t>3</w:t>
            </w:r>
          </w:p>
        </w:tc>
        <w:tc>
          <w:tcPr>
            <w:tcW w:type="dxa" w:w="539"/>
          </w:tcPr>
          <w:p>
            <w:pPr>
              <w:keepNext/>
              <w:jc w:val="center"/>
            </w:pPr>
            <w:r>
              <w:rPr>
                <w:sz w:val="22"/>
              </w:rPr>
              <w:t>7</w:t>
            </w:r>
          </w:p>
        </w:tc>
        <w:tc>
          <w:tcPr>
            <w:tcW w:type="dxa" w:w="539"/>
          </w:tcPr>
          <w:p>
            <w:pPr>
              <w:keepNext/>
              <w:jc w:val="center"/>
            </w:pPr>
            <w:r>
              <w:rPr>
                <w:sz w:val="22"/>
              </w:rPr>
              <w:t>10</w:t>
            </w:r>
          </w:p>
        </w:tc>
        <w:tc>
          <w:tcPr>
            <w:tcW w:type="dxa" w:w="539"/>
          </w:tcPr>
          <w:p>
            <w:pPr>
              <w:keepNext/>
              <w:jc w:val="center"/>
            </w:pPr>
            <w:r>
              <w:rPr>
                <w:sz w:val="22"/>
              </w:rPr>
              <w:t>9</w:t>
            </w:r>
          </w:p>
        </w:tc>
      </w:tr>
      <w:tr>
        <w:trPr>
          <w:trHeight w:val="369"/>
          <w:cantSplit/>
        </w:trPr>
        <w:tc>
          <w:tcPr>
            <w:tcW w:type="dxa" w:w="1134"/>
          </w:tcPr>
          <w:p>
            <w:pPr>
              <w:keepNext/>
              <w:jc w:val="center"/>
            </w:pPr>
            <w:r>
              <w:rPr>
                <w:b/>
                <w:sz w:val="22"/>
              </w:rPr>
              <w:t>Judge B</w:t>
            </w:r>
          </w:p>
        </w:tc>
        <w:tc>
          <w:tcPr>
            <w:tcW w:type="dxa" w:w="539"/>
          </w:tcPr>
          <w:p>
            <w:pPr>
              <w:keepNext/>
              <w:jc w:val="center"/>
            </w:pPr>
            <w:r>
              <w:rPr>
                <w:sz w:val="22"/>
              </w:rPr>
              <w:t>3</w:t>
            </w:r>
          </w:p>
        </w:tc>
        <w:tc>
          <w:tcPr>
            <w:tcW w:type="dxa" w:w="539"/>
          </w:tcPr>
          <w:p>
            <w:pPr>
              <w:keepNext/>
              <w:jc w:val="center"/>
            </w:pPr>
            <w:r>
              <w:rPr>
                <w:sz w:val="22"/>
              </w:rPr>
              <w:t>6</w:t>
            </w:r>
          </w:p>
        </w:tc>
        <w:tc>
          <w:tcPr>
            <w:tcW w:type="dxa" w:w="539"/>
          </w:tcPr>
          <w:p>
            <w:pPr>
              <w:keepNext/>
              <w:jc w:val="center"/>
            </w:pPr>
            <w:r>
              <w:rPr>
                <w:sz w:val="22"/>
              </w:rPr>
              <w:t>2</w:t>
            </w:r>
          </w:p>
        </w:tc>
        <w:tc>
          <w:tcPr>
            <w:tcW w:type="dxa" w:w="539"/>
          </w:tcPr>
          <w:p>
            <w:pPr>
              <w:keepNext/>
              <w:jc w:val="center"/>
            </w:pPr>
            <w:r>
              <w:rPr>
                <w:sz w:val="22"/>
              </w:rPr>
              <w:t>7</w:t>
            </w:r>
          </w:p>
        </w:tc>
        <w:tc>
          <w:tcPr>
            <w:tcW w:type="dxa" w:w="539"/>
          </w:tcPr>
          <w:p>
            <w:pPr>
              <w:keepNext/>
              <w:jc w:val="center"/>
            </w:pPr>
            <w:r>
              <w:rPr>
                <w:sz w:val="22"/>
              </w:rPr>
              <w:t>5</w:t>
            </w:r>
          </w:p>
        </w:tc>
        <w:tc>
          <w:tcPr>
            <w:tcW w:type="dxa" w:w="539"/>
          </w:tcPr>
          <w:p>
            <w:pPr>
              <w:keepNext/>
              <w:jc w:val="center"/>
            </w:pPr>
            <w:r>
              <w:rPr>
                <w:sz w:val="22"/>
              </w:rPr>
              <w:t>8</w:t>
            </w:r>
          </w:p>
        </w:tc>
        <w:tc>
          <w:tcPr>
            <w:tcW w:type="dxa" w:w="539"/>
          </w:tcPr>
          <w:p>
            <w:pPr>
              <w:keepNext/>
              <w:jc w:val="center"/>
            </w:pPr>
            <w:r>
              <w:rPr>
                <w:sz w:val="22"/>
              </w:rPr>
              <w:t>1</w:t>
            </w:r>
          </w:p>
        </w:tc>
        <w:tc>
          <w:tcPr>
            <w:tcW w:type="dxa" w:w="539"/>
          </w:tcPr>
          <w:p>
            <w:pPr>
              <w:keepNext/>
              <w:jc w:val="center"/>
            </w:pPr>
            <w:r>
              <w:rPr>
                <w:sz w:val="22"/>
              </w:rPr>
              <w:t>4</w:t>
            </w:r>
          </w:p>
        </w:tc>
        <w:tc>
          <w:tcPr>
            <w:tcW w:type="dxa" w:w="539"/>
          </w:tcPr>
          <w:p>
            <w:pPr>
              <w:keepNext/>
              <w:jc w:val="center"/>
            </w:pPr>
            <w:r>
              <w:rPr>
                <w:sz w:val="22"/>
              </w:rPr>
              <w:t>9</w:t>
            </w:r>
          </w:p>
        </w:tc>
        <w:tc>
          <w:tcPr>
            <w:tcW w:type="dxa" w:w="539"/>
          </w:tcPr>
          <w:p>
            <w:pPr>
              <w:keepNext/>
              <w:jc w:val="center"/>
            </w:pPr>
            <w:r>
              <w:rPr>
                <w:sz w:val="22"/>
              </w:rPr>
              <w:t>10</w:t>
            </w:r>
          </w:p>
        </w:tc>
      </w:tr>
      <w:tr>
        <w:trPr>
          <w:trHeight w:val="369"/>
          <w:cantSplit/>
        </w:trPr>
        <w:tc>
          <w:tcPr>
            <w:tcW w:type="dxa" w:w="1134"/>
          </w:tcPr>
          <w:p>
            <w:pPr>
              <w:keepNext/>
              <w:jc w:val="center"/>
            </w:pPr>
            <w:r>
              <w:rPr>
                <w:b/>
                <w:sz w:val="22"/>
              </w:rPr>
              <w:t>d</w:t>
            </w: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c>
          <w:tcPr>
            <w:tcW w:type="dxa" w:w="539"/>
          </w:tcPr>
          <w:p>
            <w:pPr>
              <w:keepNext/>
              <w:jc w:val="center"/>
            </w:pPr>
          </w:p>
        </w:tc>
      </w:tr>
      <w:tr>
        <w:trPr>
          <w:trHeight w:val="369"/>
          <w:cantSplit/>
        </w:trPr>
        <w:tc>
          <w:tcPr>
            <w:tcW w:type="dxa" w:w="1134"/>
          </w:tcPr>
          <w:p>
            <w:pPr>
              <w:jc w:val="center"/>
            </w:pPr>
            <w:r>
              <w:rPr>
                <w:b/>
                <w:sz w:val="22"/>
              </w:rPr>
              <w:t>d²</w:t>
            </w: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c>
          <w:tcPr>
            <w:tcW w:type="dxa" w:w="539"/>
          </w:tcPr>
          <w:p>
            <w:pPr>
              <w:jc w:val="center"/>
            </w:pPr>
          </w:p>
        </w:tc>
      </w:tr>
    </w:tbl>
    <w:p>
      <w:pPr>
        <w:jc w:val="left"/>
      </w:pPr>
    </w:p>
    <w:p>
      <w:pPr>
        <w:keepNext/>
        <w:ind w:left="357"/>
        <w:jc w:val="left"/>
      </w:pPr>
      <w:r>
        <w:t>Find Spearman’s rank correlation coefficient between the two judges and comment on the result.</w:t>
      </w:r>
    </w:p>
    <w:p>
      <w:pPr>
        <w:jc w:val="left"/>
      </w:pP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val="0"/>
        <w:jc w:val="left"/>
      </w:pPr>
      <w:r>
        <w:t>Tied ranks: equal data values are given a rank equal to:</w:t>
      </w:r>
    </w:p>
    <w:p>
      <w:pPr>
        <w:jc w:val="left"/>
      </w:pPr>
    </w:p>
    <w:tbl>
      <w:tblPr>
        <w:tblStyle w:val="TableGrid"/>
        <w:tblW w:type="auto" w:w="0"/>
        <w:jc w:val="center"/>
        <w:tblLayout w:type="fixed"/>
        <w:tblLook w:firstColumn="1" w:firstRow="1" w:lastColumn="0" w:lastRow="0" w:noHBand="0" w:noVBand="1" w:val="04A0"/>
      </w:tblPr>
      <w:tblGrid>
        <w:gridCol w:w="1360"/>
        <w:gridCol w:w="680"/>
        <w:gridCol w:w="680"/>
        <w:gridCol w:w="680"/>
        <w:gridCol w:w="680"/>
        <w:gridCol w:w="680"/>
        <w:gridCol w:w="680"/>
        <w:gridCol w:w="680"/>
        <w:gridCol w:w="680"/>
        <w:gridCol w:w="680"/>
      </w:tblGrid>
      <w:tr>
        <w:trPr>
          <w:trHeight w:val="369"/>
          <w:cantSplit/>
        </w:trPr>
        <w:tc>
          <w:tcPr>
            <w:tcW w:type="dxa" w:w="1361"/>
          </w:tcPr>
          <w:p>
            <w:pPr>
              <w:keepNext/>
              <w:jc w:val="center"/>
            </w:pPr>
            <w:r>
              <w:rPr>
                <w:b/>
                <w:sz w:val="22"/>
              </w:rPr>
              <w:t>Data value</w:t>
            </w:r>
          </w:p>
        </w:tc>
        <w:tc>
          <w:tcPr>
            <w:tcW w:type="dxa" w:w="680"/>
          </w:tcPr>
          <w:p>
            <w:pPr>
              <w:keepNext/>
              <w:jc w:val="center"/>
            </w:pPr>
            <w:r>
              <w:rPr>
                <w:sz w:val="22"/>
              </w:rPr>
              <w:t>200</w:t>
            </w:r>
          </w:p>
        </w:tc>
        <w:tc>
          <w:tcPr>
            <w:tcW w:type="dxa" w:w="680"/>
          </w:tcPr>
          <w:p>
            <w:pPr>
              <w:keepNext/>
              <w:jc w:val="center"/>
            </w:pPr>
            <w:r>
              <w:rPr>
                <w:sz w:val="22"/>
              </w:rPr>
              <w:t>350</w:t>
            </w:r>
          </w:p>
        </w:tc>
        <w:tc>
          <w:tcPr>
            <w:tcW w:type="dxa" w:w="680"/>
          </w:tcPr>
          <w:p>
            <w:pPr>
              <w:keepNext/>
              <w:jc w:val="center"/>
            </w:pPr>
            <w:r>
              <w:rPr>
                <w:sz w:val="22"/>
              </w:rPr>
              <w:t>350</w:t>
            </w:r>
          </w:p>
        </w:tc>
        <w:tc>
          <w:tcPr>
            <w:tcW w:type="dxa" w:w="680"/>
          </w:tcPr>
          <w:p>
            <w:pPr>
              <w:keepNext/>
              <w:jc w:val="center"/>
            </w:pPr>
            <w:r>
              <w:rPr>
                <w:sz w:val="22"/>
              </w:rPr>
              <w:t>400</w:t>
            </w:r>
          </w:p>
        </w:tc>
        <w:tc>
          <w:tcPr>
            <w:tcW w:type="dxa" w:w="680"/>
          </w:tcPr>
          <w:p>
            <w:pPr>
              <w:keepNext/>
              <w:jc w:val="center"/>
            </w:pPr>
            <w:r>
              <w:rPr>
                <w:sz w:val="22"/>
              </w:rPr>
              <w:t>700</w:t>
            </w:r>
          </w:p>
        </w:tc>
        <w:tc>
          <w:tcPr>
            <w:tcW w:type="dxa" w:w="680"/>
          </w:tcPr>
          <w:p>
            <w:pPr>
              <w:keepNext/>
              <w:jc w:val="center"/>
            </w:pPr>
            <w:r>
              <w:rPr>
                <w:sz w:val="22"/>
              </w:rPr>
              <w:t>800</w:t>
            </w:r>
          </w:p>
        </w:tc>
        <w:tc>
          <w:tcPr>
            <w:tcW w:type="dxa" w:w="680"/>
          </w:tcPr>
          <w:p>
            <w:pPr>
              <w:keepNext/>
              <w:jc w:val="center"/>
            </w:pPr>
            <w:r>
              <w:rPr>
                <w:sz w:val="22"/>
              </w:rPr>
              <w:t>800</w:t>
            </w:r>
          </w:p>
        </w:tc>
        <w:tc>
          <w:tcPr>
            <w:tcW w:type="dxa" w:w="680"/>
          </w:tcPr>
          <w:p>
            <w:pPr>
              <w:keepNext/>
              <w:jc w:val="center"/>
            </w:pPr>
            <w:r>
              <w:rPr>
                <w:sz w:val="22"/>
              </w:rPr>
              <w:t>800</w:t>
            </w:r>
          </w:p>
        </w:tc>
        <w:tc>
          <w:tcPr>
            <w:tcW w:type="dxa" w:w="680"/>
          </w:tcPr>
          <w:p>
            <w:pPr>
              <w:keepNext/>
              <w:jc w:val="center"/>
            </w:pPr>
            <w:r>
              <w:rPr>
                <w:sz w:val="22"/>
              </w:rPr>
              <w:t>1200</w:t>
            </w:r>
          </w:p>
        </w:tc>
      </w:tr>
      <w:tr>
        <w:trPr>
          <w:trHeight w:val="369"/>
          <w:cantSplit/>
        </w:trPr>
        <w:tc>
          <w:tcPr>
            <w:tcW w:type="dxa" w:w="1361"/>
          </w:tcPr>
          <w:p>
            <w:pPr>
              <w:jc w:val="center"/>
            </w:pPr>
            <w:r>
              <w:rPr>
                <w:b/>
                <w:sz w:val="22"/>
              </w:rPr>
              <w:t>Rank</w:t>
            </w: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c>
          <w:tcPr>
            <w:tcW w:type="dxa" w:w="680"/>
          </w:tcPr>
          <w:p>
            <w:pPr>
              <w:jc w:val="center"/>
            </w:pPr>
          </w:p>
        </w:tc>
      </w:tr>
    </w:tbl>
    <w:p>
      <w:pPr>
        <w:jc w:val="left"/>
      </w:pPr>
    </w:p>
    <w:p>
      <w:pPr>
        <w:keepNext w:val="0"/>
        <w:jc w:val="left"/>
      </w:pPr>
      <w:r>
        <w:t>With tied ranks, the formula for r</w:t>
      </w:r>
      <w:r>
        <w:rPr>
          <w:vertAlign w:val="subscript"/>
        </w:rPr>
        <w:t>s</w:t>
      </w:r>
      <w:r>
        <w:t>:</w:t>
      </w:r>
    </w:p>
    <w:p>
      <w:pPr>
        <w:jc w:val="left"/>
      </w:pPr>
    </w:p>
    <w:p>
      <w:pPr>
        <w:jc w:val="left"/>
      </w:pPr>
    </w:p>
    <w:p>
      <w:pPr>
        <w:keepNext/>
        <w:ind w:left="357" w:hanging="357"/>
        <w:jc w:val="left"/>
      </w:pPr>
      <w:r>
        <w:t>3.</w:t>
        <w:tab/>
        <w:t>The marks of eight pupils in French and German tests were as follows:</w:t>
      </w:r>
    </w:p>
    <w:tbl>
      <w:tblPr>
        <w:tblStyle w:val="TableGrid"/>
        <w:tblW w:type="auto" w:w="0"/>
        <w:jc w:val="center"/>
        <w:tblLayout w:type="fixed"/>
        <w:tblLook w:firstColumn="1" w:firstRow="1" w:lastColumn="0" w:lastRow="0" w:noHBand="0" w:noVBand="1" w:val="04A0"/>
      </w:tblPr>
      <w:tblGrid>
        <w:gridCol w:w="1587"/>
        <w:gridCol w:w="623"/>
        <w:gridCol w:w="623"/>
        <w:gridCol w:w="623"/>
        <w:gridCol w:w="623"/>
        <w:gridCol w:w="623"/>
        <w:gridCol w:w="623"/>
        <w:gridCol w:w="623"/>
        <w:gridCol w:w="623"/>
      </w:tblGrid>
      <w:tr>
        <w:trPr>
          <w:trHeight w:val="369"/>
          <w:cantSplit/>
        </w:trPr>
        <w:tc>
          <w:tcPr>
            <w:tcW w:type="dxa" w:w="1587"/>
          </w:tcPr>
          <w:p>
            <w:pPr>
              <w:keepNext/>
              <w:jc w:val="center"/>
            </w:pPr>
          </w:p>
        </w:tc>
        <w:tc>
          <w:tcPr>
            <w:tcW w:type="dxa" w:w="624"/>
          </w:tcPr>
          <w:p>
            <w:pPr>
              <w:keepNext/>
              <w:jc w:val="center"/>
            </w:pPr>
            <w:r>
              <w:rPr>
                <w:b/>
                <w:sz w:val="22"/>
              </w:rPr>
              <w:t>A</w:t>
            </w:r>
          </w:p>
        </w:tc>
        <w:tc>
          <w:tcPr>
            <w:tcW w:type="dxa" w:w="624"/>
          </w:tcPr>
          <w:p>
            <w:pPr>
              <w:keepNext/>
              <w:jc w:val="center"/>
            </w:pPr>
            <w:r>
              <w:rPr>
                <w:b/>
                <w:sz w:val="22"/>
              </w:rPr>
              <w:t>B</w:t>
            </w:r>
          </w:p>
        </w:tc>
        <w:tc>
          <w:tcPr>
            <w:tcW w:type="dxa" w:w="624"/>
          </w:tcPr>
          <w:p>
            <w:pPr>
              <w:keepNext/>
              <w:jc w:val="center"/>
            </w:pPr>
            <w:r>
              <w:rPr>
                <w:b/>
                <w:sz w:val="22"/>
              </w:rPr>
              <w:t>C</w:t>
            </w:r>
          </w:p>
        </w:tc>
        <w:tc>
          <w:tcPr>
            <w:tcW w:type="dxa" w:w="624"/>
          </w:tcPr>
          <w:p>
            <w:pPr>
              <w:keepNext/>
              <w:jc w:val="center"/>
            </w:pPr>
            <w:r>
              <w:rPr>
                <w:b/>
                <w:sz w:val="22"/>
              </w:rPr>
              <w:t>D</w:t>
            </w:r>
          </w:p>
        </w:tc>
        <w:tc>
          <w:tcPr>
            <w:tcW w:type="dxa" w:w="624"/>
          </w:tcPr>
          <w:p>
            <w:pPr>
              <w:keepNext/>
              <w:jc w:val="center"/>
            </w:pPr>
            <w:r>
              <w:rPr>
                <w:b/>
                <w:sz w:val="22"/>
              </w:rPr>
              <w:t>E</w:t>
            </w:r>
          </w:p>
        </w:tc>
        <w:tc>
          <w:tcPr>
            <w:tcW w:type="dxa" w:w="624"/>
          </w:tcPr>
          <w:p>
            <w:pPr>
              <w:keepNext/>
              <w:jc w:val="center"/>
            </w:pPr>
            <w:r>
              <w:rPr>
                <w:b/>
                <w:sz w:val="22"/>
              </w:rPr>
              <w:t>F</w:t>
            </w:r>
          </w:p>
        </w:tc>
        <w:tc>
          <w:tcPr>
            <w:tcW w:type="dxa" w:w="624"/>
          </w:tcPr>
          <w:p>
            <w:pPr>
              <w:keepNext/>
              <w:jc w:val="center"/>
            </w:pPr>
            <w:r>
              <w:rPr>
                <w:b/>
                <w:sz w:val="22"/>
              </w:rPr>
              <w:t>G</w:t>
            </w:r>
          </w:p>
        </w:tc>
        <w:tc>
          <w:tcPr>
            <w:tcW w:type="dxa" w:w="624"/>
          </w:tcPr>
          <w:p>
            <w:pPr>
              <w:keepNext/>
              <w:jc w:val="center"/>
            </w:pPr>
            <w:r>
              <w:rPr>
                <w:b/>
                <w:sz w:val="22"/>
              </w:rPr>
              <w:t>H</w:t>
            </w:r>
          </w:p>
        </w:tc>
      </w:tr>
      <w:tr>
        <w:trPr>
          <w:trHeight w:val="369"/>
          <w:cantSplit/>
        </w:trPr>
        <w:tc>
          <w:tcPr>
            <w:tcW w:type="dxa" w:w="1587"/>
          </w:tcPr>
          <w:p>
            <w:pPr>
              <w:keepNext/>
              <w:jc w:val="center"/>
            </w:pPr>
            <w:r>
              <w:rPr>
                <w:b/>
                <w:sz w:val="22"/>
              </w:rPr>
              <w:t>French, f %</w:t>
            </w:r>
          </w:p>
        </w:tc>
        <w:tc>
          <w:tcPr>
            <w:tcW w:type="dxa" w:w="624"/>
          </w:tcPr>
          <w:p>
            <w:pPr>
              <w:keepNext/>
              <w:jc w:val="center"/>
            </w:pPr>
            <w:r>
              <w:rPr>
                <w:sz w:val="22"/>
              </w:rPr>
              <w:t>52</w:t>
            </w:r>
          </w:p>
        </w:tc>
        <w:tc>
          <w:tcPr>
            <w:tcW w:type="dxa" w:w="624"/>
          </w:tcPr>
          <w:p>
            <w:pPr>
              <w:keepNext/>
              <w:jc w:val="center"/>
            </w:pPr>
            <w:r>
              <w:rPr>
                <w:sz w:val="22"/>
              </w:rPr>
              <w:t>25</w:t>
            </w:r>
          </w:p>
        </w:tc>
        <w:tc>
          <w:tcPr>
            <w:tcW w:type="dxa" w:w="624"/>
          </w:tcPr>
          <w:p>
            <w:pPr>
              <w:keepNext/>
              <w:jc w:val="center"/>
            </w:pPr>
            <w:r>
              <w:rPr>
                <w:sz w:val="22"/>
              </w:rPr>
              <w:t>86</w:t>
            </w:r>
          </w:p>
        </w:tc>
        <w:tc>
          <w:tcPr>
            <w:tcW w:type="dxa" w:w="624"/>
          </w:tcPr>
          <w:p>
            <w:pPr>
              <w:keepNext/>
              <w:jc w:val="center"/>
            </w:pPr>
            <w:r>
              <w:rPr>
                <w:sz w:val="22"/>
              </w:rPr>
              <w:t>33</w:t>
            </w:r>
          </w:p>
        </w:tc>
        <w:tc>
          <w:tcPr>
            <w:tcW w:type="dxa" w:w="624"/>
          </w:tcPr>
          <w:p>
            <w:pPr>
              <w:keepNext/>
              <w:jc w:val="center"/>
            </w:pPr>
            <w:r>
              <w:rPr>
                <w:sz w:val="22"/>
              </w:rPr>
              <w:t>55</w:t>
            </w:r>
          </w:p>
        </w:tc>
        <w:tc>
          <w:tcPr>
            <w:tcW w:type="dxa" w:w="624"/>
          </w:tcPr>
          <w:p>
            <w:pPr>
              <w:keepNext/>
              <w:jc w:val="center"/>
            </w:pPr>
            <w:r>
              <w:rPr>
                <w:sz w:val="22"/>
              </w:rPr>
              <w:t>55</w:t>
            </w:r>
          </w:p>
        </w:tc>
        <w:tc>
          <w:tcPr>
            <w:tcW w:type="dxa" w:w="624"/>
          </w:tcPr>
          <w:p>
            <w:pPr>
              <w:keepNext/>
              <w:jc w:val="center"/>
            </w:pPr>
            <w:r>
              <w:rPr>
                <w:sz w:val="22"/>
              </w:rPr>
              <w:t>54</w:t>
            </w:r>
          </w:p>
        </w:tc>
        <w:tc>
          <w:tcPr>
            <w:tcW w:type="dxa" w:w="624"/>
          </w:tcPr>
          <w:p>
            <w:pPr>
              <w:keepNext/>
              <w:jc w:val="center"/>
            </w:pPr>
            <w:r>
              <w:rPr>
                <w:sz w:val="22"/>
              </w:rPr>
              <w:t>46</w:t>
            </w:r>
          </w:p>
        </w:tc>
      </w:tr>
      <w:tr>
        <w:trPr>
          <w:trHeight w:val="369"/>
          <w:cantSplit/>
        </w:trPr>
        <w:tc>
          <w:tcPr>
            <w:tcW w:type="dxa" w:w="1587"/>
          </w:tcPr>
          <w:p>
            <w:pPr>
              <w:keepNext/>
              <w:jc w:val="center"/>
            </w:pPr>
            <w:r>
              <w:rPr>
                <w:b/>
                <w:sz w:val="22"/>
              </w:rPr>
              <w:t>German, g %</w:t>
            </w:r>
          </w:p>
        </w:tc>
        <w:tc>
          <w:tcPr>
            <w:tcW w:type="dxa" w:w="624"/>
          </w:tcPr>
          <w:p>
            <w:pPr>
              <w:keepNext/>
              <w:jc w:val="center"/>
            </w:pPr>
            <w:r>
              <w:rPr>
                <w:sz w:val="22"/>
              </w:rPr>
              <w:t>40</w:t>
            </w:r>
          </w:p>
        </w:tc>
        <w:tc>
          <w:tcPr>
            <w:tcW w:type="dxa" w:w="624"/>
          </w:tcPr>
          <w:p>
            <w:pPr>
              <w:keepNext/>
              <w:jc w:val="center"/>
            </w:pPr>
            <w:r>
              <w:rPr>
                <w:sz w:val="22"/>
              </w:rPr>
              <w:t>48</w:t>
            </w:r>
          </w:p>
        </w:tc>
        <w:tc>
          <w:tcPr>
            <w:tcW w:type="dxa" w:w="624"/>
          </w:tcPr>
          <w:p>
            <w:pPr>
              <w:keepNext/>
              <w:jc w:val="center"/>
            </w:pPr>
            <w:r>
              <w:rPr>
                <w:sz w:val="22"/>
              </w:rPr>
              <w:t>65</w:t>
            </w:r>
          </w:p>
        </w:tc>
        <w:tc>
          <w:tcPr>
            <w:tcW w:type="dxa" w:w="624"/>
          </w:tcPr>
          <w:p>
            <w:pPr>
              <w:keepNext/>
              <w:jc w:val="center"/>
            </w:pPr>
            <w:r>
              <w:rPr>
                <w:sz w:val="22"/>
              </w:rPr>
              <w:t>57</w:t>
            </w:r>
          </w:p>
        </w:tc>
        <w:tc>
          <w:tcPr>
            <w:tcW w:type="dxa" w:w="624"/>
          </w:tcPr>
          <w:p>
            <w:pPr>
              <w:keepNext/>
              <w:jc w:val="center"/>
            </w:pPr>
            <w:r>
              <w:rPr>
                <w:sz w:val="22"/>
              </w:rPr>
              <w:t>40</w:t>
            </w:r>
          </w:p>
        </w:tc>
        <w:tc>
          <w:tcPr>
            <w:tcW w:type="dxa" w:w="624"/>
          </w:tcPr>
          <w:p>
            <w:pPr>
              <w:keepNext/>
              <w:jc w:val="center"/>
            </w:pPr>
            <w:r>
              <w:rPr>
                <w:sz w:val="22"/>
              </w:rPr>
              <w:t>39</w:t>
            </w:r>
          </w:p>
        </w:tc>
        <w:tc>
          <w:tcPr>
            <w:tcW w:type="dxa" w:w="624"/>
          </w:tcPr>
          <w:p>
            <w:pPr>
              <w:keepNext/>
              <w:jc w:val="center"/>
            </w:pPr>
            <w:r>
              <w:rPr>
                <w:sz w:val="22"/>
              </w:rPr>
              <w:t>63</w:t>
            </w:r>
          </w:p>
        </w:tc>
        <w:tc>
          <w:tcPr>
            <w:tcW w:type="dxa" w:w="624"/>
          </w:tcPr>
          <w:p>
            <w:pPr>
              <w:keepNext/>
              <w:jc w:val="center"/>
            </w:pPr>
            <w:r>
              <w:rPr>
                <w:sz w:val="22"/>
              </w:rPr>
              <w:t>34</w:t>
            </w:r>
          </w:p>
        </w:tc>
      </w:tr>
      <w:tr>
        <w:trPr>
          <w:trHeight w:val="369"/>
          <w:cantSplit/>
        </w:trPr>
        <w:tc>
          <w:tcPr>
            <w:tcW w:type="dxa" w:w="1587"/>
          </w:tcPr>
          <w:p>
            <w:pPr>
              <w:keepNext/>
              <w:jc w:val="center"/>
            </w:pPr>
            <w:r>
              <w:rPr>
                <w:b/>
                <w:sz w:val="22"/>
              </w:rPr>
              <w:t>Rank, f</w:t>
            </w: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r>
      <w:tr>
        <w:trPr>
          <w:trHeight w:val="369"/>
          <w:cantSplit/>
        </w:trPr>
        <w:tc>
          <w:tcPr>
            <w:tcW w:type="dxa" w:w="1587"/>
          </w:tcPr>
          <w:p>
            <w:pPr>
              <w:keepNext/>
              <w:jc w:val="center"/>
            </w:pPr>
            <w:r>
              <w:rPr>
                <w:b/>
                <w:sz w:val="22"/>
              </w:rPr>
              <w:t>Rank, g</w:t>
            </w: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r>
      <w:tr>
        <w:trPr>
          <w:trHeight w:val="369"/>
          <w:cantSplit/>
        </w:trPr>
        <w:tc>
          <w:tcPr>
            <w:tcW w:type="dxa" w:w="1587"/>
          </w:tcPr>
          <w:p>
            <w:pPr>
              <w:keepNext/>
              <w:jc w:val="center"/>
            </w:pPr>
            <w:r>
              <w:rPr>
                <w:b/>
                <w:sz w:val="22"/>
              </w:rPr>
              <w:t>d</w:t>
            </w: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c>
          <w:tcPr>
            <w:tcW w:type="dxa" w:w="624"/>
          </w:tcPr>
          <w:p>
            <w:pPr>
              <w:keepNext/>
              <w:jc w:val="center"/>
            </w:pPr>
          </w:p>
        </w:tc>
      </w:tr>
      <w:tr>
        <w:trPr>
          <w:trHeight w:val="369"/>
          <w:cantSplit/>
        </w:trPr>
        <w:tc>
          <w:tcPr>
            <w:tcW w:type="dxa" w:w="1587"/>
          </w:tcPr>
          <w:p>
            <w:pPr>
              <w:jc w:val="center"/>
            </w:pPr>
            <w:r>
              <w:rPr>
                <w:b/>
                <w:sz w:val="22"/>
              </w:rPr>
              <w:t>d²</w:t>
            </w: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c>
          <w:tcPr>
            <w:tcW w:type="dxa" w:w="624"/>
          </w:tcPr>
          <w:p>
            <w:pPr>
              <w:jc w:val="center"/>
            </w:pPr>
          </w:p>
        </w:tc>
      </w:tr>
    </w:tbl>
    <w:p>
      <w:pPr>
        <w:jc w:val="left"/>
      </w:pPr>
    </w:p>
    <w:p>
      <w:pPr>
        <w:keepNext/>
        <w:ind w:left="720" w:hanging="357"/>
        <w:jc w:val="left"/>
      </w:pPr>
      <w:r>
        <w:t>a)</w:t>
        <w:tab/>
        <w:t>Use the formula below to find an estimate for Spearman’s rank correlation coefficient, showing clearly how you deal with tied ranks. Give your answer to 2 decimal places.</w:t>
      </w:r>
    </w:p>
    <w:p>
      <w:pPr>
        <w:keepNext/>
        <w:jc w:val="center"/>
      </w:pPr>
      <w:r>
        <w:drawing>
          <wp:inline xmlns:a="http://schemas.openxmlformats.org/drawingml/2006/main" xmlns:pic="http://schemas.openxmlformats.org/drawingml/2006/picture">
            <wp:extent cx="1338072" cy="512064"/>
            <wp:docPr id="4" name="Picture 4"/>
            <wp:cNvGraphicFramePr>
              <a:graphicFrameLocks noChangeAspect="1"/>
            </wp:cNvGraphicFramePr>
            <a:graphic>
              <a:graphicData uri="http://schemas.openxmlformats.org/drawingml/2006/picture">
                <pic:pic>
                  <pic:nvPicPr>
                    <pic:cNvPr id="0" name="c4e8c9c49c32.png"/>
                    <pic:cNvPicPr/>
                  </pic:nvPicPr>
                  <pic:blipFill>
                    <a:blip r:embed="rId12"/>
                    <a:stretch>
                      <a:fillRect/>
                    </a:stretch>
                  </pic:blipFill>
                  <pic:spPr>
                    <a:xfrm>
                      <a:off x="0" y="0"/>
                      <a:ext cx="1338072" cy="512064"/>
                    </a:xfrm>
                    <a:prstGeom prst="rect"/>
                  </pic:spPr>
                </pic:pic>
              </a:graphicData>
            </a:graphic>
          </wp:inline>
        </w:drawing>
      </w:r>
    </w:p>
    <w:p>
      <w:pPr>
        <w:jc w:val="left"/>
      </w:pPr>
    </w:p>
    <w:p>
      <w:pPr>
        <w:jc w:val="left"/>
      </w:pPr>
    </w:p>
    <w:p>
      <w:pPr>
        <w:jc w:val="left"/>
      </w:pPr>
    </w:p>
    <w:p>
      <w:pPr>
        <w:jc w:val="left"/>
      </w:pPr>
    </w:p>
    <w:p>
      <w:pPr>
        <w:jc w:val="left"/>
      </w:pPr>
    </w:p>
    <w:p>
      <w:pPr>
        <w:keepNext/>
        <w:ind w:left="720" w:hanging="357"/>
        <w:jc w:val="left"/>
      </w:pPr>
      <w:r>
        <w:t>b)</w:t>
        <w:tab/>
        <w:t>Without recalculating the correlation coefficient, state how your answer to part a would change if:</w:t>
      </w:r>
    </w:p>
    <w:p>
      <w:pPr>
        <w:keepNext w:val="0"/>
        <w:ind w:left="1077" w:hanging="357"/>
        <w:jc w:val="left"/>
      </w:pPr>
      <w:r>
        <w:t>i)</w:t>
        <w:tab/>
        <w:t>pupil H’s mark for German was changed to 38%</w:t>
      </w:r>
    </w:p>
    <w:p>
      <w:pPr>
        <w:jc w:val="left"/>
      </w:pPr>
    </w:p>
    <w:p>
      <w:pPr>
        <w:jc w:val="left"/>
      </w:pPr>
    </w:p>
    <w:p>
      <w:pPr>
        <w:jc w:val="left"/>
      </w:pPr>
    </w:p>
    <w:p>
      <w:pPr>
        <w:keepNext w:val="0"/>
        <w:ind w:left="1077" w:hanging="357"/>
        <w:jc w:val="left"/>
      </w:pPr>
      <w:r>
        <w:t>ii)</w:t>
        <w:tab/>
        <w:t>a ninth pupil was included who scored 95% in French and 89% in German.</w:t>
      </w:r>
    </w:p>
    <w:p>
      <w:pPr>
        <w:jc w:val="left"/>
      </w:pPr>
    </w:p>
    <w:p>
      <w:pPr>
        <w:jc w:val="left"/>
      </w:pPr>
    </w:p>
    <w:p>
      <w:pPr>
        <w:jc w:val="left"/>
      </w:pPr>
    </w:p>
    <w:p>
      <w:pPr>
        <w:keepNext/>
        <w:ind w:left="357"/>
        <w:jc w:val="left"/>
      </w:pPr>
      <w:r>
        <w:t>The teacher collects extra data from other students in the class and finds that there are now many tied ranks.</w:t>
      </w:r>
    </w:p>
    <w:p>
      <w:pPr>
        <w:keepNext w:val="0"/>
        <w:ind w:left="720" w:hanging="357"/>
        <w:jc w:val="left"/>
      </w:pPr>
      <w:r>
        <w:t>c)</w:t>
        <w:tab/>
        <w:t>Describe how she would now find a measure of the correlation.</w:t>
      </w:r>
    </w:p>
    <w:p>
      <w:pPr>
        <w:jc w:val="left"/>
      </w:pPr>
    </w:p>
    <w:p>
      <w:pPr>
        <w:jc w:val="left"/>
      </w:pPr>
    </w:p>
    <w:p>
      <w:pPr>
        <w:jc w:val="left"/>
      </w:pPr>
    </w:p>
    <w:p>
      <w:pPr>
        <w:pageBreakBefore/>
        <w:jc w:val="center"/>
      </w:pPr>
      <w:r>
        <w:rPr>
          <w:b/>
          <w:sz w:val="32"/>
          <w:u w:val="single"/>
        </w:rPr>
        <w:t>2C Hypothesis Testing for Zero Correlation</w:t>
      </w:r>
    </w:p>
    <w:p>
      <w:pPr>
        <w:keepNext w:val="0"/>
        <w:jc w:val="left"/>
      </w:pPr>
      <w:r>
        <w:t>A hypothesis test for zero correlation is used to:</w:t>
      </w:r>
    </w:p>
    <w:p>
      <w:pPr>
        <w:jc w:val="left"/>
      </w:pPr>
    </w:p>
    <w:p>
      <w:pPr>
        <w:jc w:val="left"/>
      </w:pPr>
    </w:p>
    <w:p>
      <w:pPr>
        <w:keepNext w:val="0"/>
        <w:jc w:val="left"/>
      </w:pPr>
      <w:r>
        <w:t>Notation: r and r</w:t>
      </w:r>
      <w:r>
        <w:rPr>
          <w:vertAlign w:val="subscript"/>
        </w:rPr>
        <w:t>s</w:t>
      </w:r>
      <w:r>
        <w:t xml:space="preserve"> are used for                                    ρ and ρ</w:t>
      </w:r>
      <w:r>
        <w:rPr>
          <w:vertAlign w:val="subscript"/>
        </w:rPr>
        <w:t>s</w:t>
      </w:r>
      <w:r>
        <w:t xml:space="preserve"> are used for</w:t>
      </w:r>
    </w:p>
    <w:p>
      <w:pPr>
        <w:jc w:val="left"/>
      </w:pPr>
    </w:p>
    <w:p>
      <w:pPr>
        <w:keepNext/>
        <w:jc w:val="left"/>
      </w:pPr>
      <w:r>
        <w:t>For a one-tailed test, use either:</w:t>
      </w:r>
    </w:p>
    <w:p>
      <w:pPr>
        <w:keepNext w:val="0"/>
        <w:ind w:left="357"/>
        <w:jc w:val="left"/>
      </w:pPr>
      <w:r>
        <w:t>H</w:t>
      </w:r>
      <w:r>
        <w:rPr>
          <w:vertAlign w:val="subscript"/>
        </w:rPr>
        <w:t>0</w:t>
      </w:r>
      <w:r>
        <w:t>:                       H</w:t>
      </w:r>
      <w:r>
        <w:rPr>
          <w:vertAlign w:val="subscript"/>
        </w:rPr>
        <w:t>1</w:t>
      </w:r>
      <w:r>
        <w:t>:                       or      H</w:t>
      </w:r>
      <w:r>
        <w:rPr>
          <w:vertAlign w:val="subscript"/>
        </w:rPr>
        <w:t>0</w:t>
      </w:r>
      <w:r>
        <w:t>:                       H</w:t>
      </w:r>
      <w:r>
        <w:rPr>
          <w:vertAlign w:val="subscript"/>
        </w:rPr>
        <w:t>1</w:t>
      </w:r>
      <w:r>
        <w:t>:</w:t>
      </w:r>
    </w:p>
    <w:p>
      <w:pPr>
        <w:jc w:val="left"/>
      </w:pPr>
    </w:p>
    <w:p>
      <w:pPr>
        <w:jc w:val="left"/>
      </w:pPr>
    </w:p>
    <w:p>
      <w:pPr>
        <w:keepNext/>
        <w:jc w:val="left"/>
      </w:pPr>
      <w:r>
        <w:t>For a two-tailed test, use:</w:t>
      </w:r>
    </w:p>
    <w:p>
      <w:pPr>
        <w:keepNext w:val="0"/>
        <w:ind w:left="357"/>
        <w:jc w:val="left"/>
      </w:pPr>
      <w:r>
        <w:t>H</w:t>
      </w:r>
      <w:r>
        <w:rPr>
          <w:vertAlign w:val="subscript"/>
        </w:rPr>
        <w:t>0</w:t>
      </w:r>
      <w:r>
        <w:t>:                       H</w:t>
      </w:r>
      <w:r>
        <w:rPr>
          <w:vertAlign w:val="subscript"/>
        </w:rPr>
        <w:t>1</w:t>
      </w:r>
      <w:r>
        <w:t>:</w:t>
      </w:r>
    </w:p>
    <w:p>
      <w:pPr>
        <w:jc w:val="left"/>
      </w:pPr>
    </w:p>
    <w:p>
      <w:pPr>
        <w:jc w:val="left"/>
      </w:pPr>
    </w:p>
    <w:p>
      <w:pPr>
        <w:keepNext w:val="0"/>
        <w:jc w:val="left"/>
      </w:pPr>
      <w:r>
        <w:t>Finding the critical region:</w:t>
      </w:r>
    </w:p>
    <w:p>
      <w:pPr>
        <w:jc w:val="left"/>
      </w:pPr>
    </w:p>
    <w:p>
      <w:pPr>
        <w:jc w:val="left"/>
      </w:pPr>
    </w:p>
    <w:p>
      <w:pPr>
        <w:keepNext w:val="0"/>
        <w:jc w:val="left"/>
      </w:pPr>
      <w:r>
        <w:t>Watch out:</w:t>
      </w:r>
    </w:p>
    <w:p>
      <w:pPr>
        <w:jc w:val="left"/>
      </w:pPr>
    </w:p>
    <w:p>
      <w:pPr>
        <w:jc w:val="left"/>
      </w:pPr>
    </w:p>
    <w:p>
      <w:pPr>
        <w:keepNext/>
        <w:ind w:left="357" w:hanging="357"/>
        <w:jc w:val="left"/>
      </w:pPr>
      <w:r>
        <w:t>1.</w:t>
        <w:tab/>
        <w:t>A chemist observed 20 reactions, and recorded the mass of the reactant, x grams, and the duration of a reaction, y minutes. She summarised her findings as follows:</w:t>
      </w:r>
    </w:p>
    <w:p>
      <w:pPr>
        <w:keepNext/>
        <w:ind w:left="357"/>
        <w:jc w:val="left"/>
      </w:pPr>
      <w:r>
        <w:t>Σx = 20,    Σy = 35,    Σxy = 65,    Σx² = 35,    Σy² = 130</w:t>
      </w:r>
    </w:p>
    <w:p>
      <w:pPr>
        <w:keepNext/>
        <w:ind w:left="357"/>
        <w:jc w:val="left"/>
      </w:pPr>
      <w:r>
        <w:t>Test, at the 5% significance level, whether these results show evidence of any correlation between the mass of the reactant and the duration of the reaction.</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ind w:left="357" w:hanging="357"/>
        <w:jc w:val="left"/>
      </w:pPr>
      <w:r>
        <w:t>2.</w:t>
        <w:tab/>
        <w:t>The popularity of 16 subjects at a comprehensive school was found by counting the number of boys and the number of girls who chose each subject and then ranking the subjects. The results are shown in the table below.</w:t>
      </w:r>
    </w:p>
    <w:tbl>
      <w:tblPr>
        <w:tblStyle w:val="TableGrid"/>
        <w:tblW w:type="auto" w:w="0"/>
        <w:jc w:val="center"/>
        <w:tblLayout w:type="fixed"/>
        <w:tblLook w:firstColumn="1" w:firstRow="1" w:lastColumn="0" w:lastRow="0" w:noHBand="0" w:noVBand="1" w:val="04A0"/>
      </w:tblPr>
      <w:tblGrid>
        <w:gridCol w:w="1644"/>
        <w:gridCol w:w="442"/>
        <w:gridCol w:w="442"/>
        <w:gridCol w:w="442"/>
        <w:gridCol w:w="442"/>
        <w:gridCol w:w="442"/>
        <w:gridCol w:w="442"/>
        <w:gridCol w:w="442"/>
        <w:gridCol w:w="442"/>
        <w:gridCol w:w="442"/>
        <w:gridCol w:w="442"/>
        <w:gridCol w:w="442"/>
        <w:gridCol w:w="442"/>
        <w:gridCol w:w="442"/>
        <w:gridCol w:w="442"/>
        <w:gridCol w:w="442"/>
        <w:gridCol w:w="442"/>
      </w:tblGrid>
      <w:tr>
        <w:trPr>
          <w:trHeight w:val="369"/>
          <w:cantSplit/>
        </w:trPr>
        <w:tc>
          <w:tcPr>
            <w:tcW w:type="dxa" w:w="1644"/>
          </w:tcPr>
          <w:p>
            <w:pPr>
              <w:keepNext/>
              <w:jc w:val="center"/>
            </w:pPr>
            <w:r>
              <w:rPr>
                <w:b/>
                <w:sz w:val="22"/>
              </w:rPr>
              <w:t>Subject</w:t>
            </w:r>
          </w:p>
        </w:tc>
        <w:tc>
          <w:tcPr>
            <w:tcW w:type="dxa" w:w="442"/>
          </w:tcPr>
          <w:p>
            <w:pPr>
              <w:keepNext/>
              <w:jc w:val="center"/>
            </w:pPr>
            <w:r>
              <w:rPr>
                <w:sz w:val="22"/>
              </w:rPr>
              <w:t>A</w:t>
            </w:r>
          </w:p>
        </w:tc>
        <w:tc>
          <w:tcPr>
            <w:tcW w:type="dxa" w:w="442"/>
          </w:tcPr>
          <w:p>
            <w:pPr>
              <w:keepNext/>
              <w:jc w:val="center"/>
            </w:pPr>
            <w:r>
              <w:rPr>
                <w:sz w:val="22"/>
              </w:rPr>
              <w:t>B</w:t>
            </w:r>
          </w:p>
        </w:tc>
        <w:tc>
          <w:tcPr>
            <w:tcW w:type="dxa" w:w="442"/>
          </w:tcPr>
          <w:p>
            <w:pPr>
              <w:keepNext/>
              <w:jc w:val="center"/>
            </w:pPr>
            <w:r>
              <w:rPr>
                <w:sz w:val="22"/>
              </w:rPr>
              <w:t>C</w:t>
            </w:r>
          </w:p>
        </w:tc>
        <w:tc>
          <w:tcPr>
            <w:tcW w:type="dxa" w:w="442"/>
          </w:tcPr>
          <w:p>
            <w:pPr>
              <w:keepNext/>
              <w:jc w:val="center"/>
            </w:pPr>
            <w:r>
              <w:rPr>
                <w:sz w:val="22"/>
              </w:rPr>
              <w:t>D</w:t>
            </w:r>
          </w:p>
        </w:tc>
        <w:tc>
          <w:tcPr>
            <w:tcW w:type="dxa" w:w="442"/>
          </w:tcPr>
          <w:p>
            <w:pPr>
              <w:keepNext/>
              <w:jc w:val="center"/>
            </w:pPr>
            <w:r>
              <w:rPr>
                <w:sz w:val="22"/>
              </w:rPr>
              <w:t>E</w:t>
            </w:r>
          </w:p>
        </w:tc>
        <w:tc>
          <w:tcPr>
            <w:tcW w:type="dxa" w:w="442"/>
          </w:tcPr>
          <w:p>
            <w:pPr>
              <w:keepNext/>
              <w:jc w:val="center"/>
            </w:pPr>
            <w:r>
              <w:rPr>
                <w:sz w:val="22"/>
              </w:rPr>
              <w:t>F</w:t>
            </w:r>
          </w:p>
        </w:tc>
        <w:tc>
          <w:tcPr>
            <w:tcW w:type="dxa" w:w="442"/>
          </w:tcPr>
          <w:p>
            <w:pPr>
              <w:keepNext/>
              <w:jc w:val="center"/>
            </w:pPr>
            <w:r>
              <w:rPr>
                <w:sz w:val="22"/>
              </w:rPr>
              <w:t>G</w:t>
            </w:r>
          </w:p>
        </w:tc>
        <w:tc>
          <w:tcPr>
            <w:tcW w:type="dxa" w:w="442"/>
          </w:tcPr>
          <w:p>
            <w:pPr>
              <w:keepNext/>
              <w:jc w:val="center"/>
            </w:pPr>
            <w:r>
              <w:rPr>
                <w:sz w:val="22"/>
              </w:rPr>
              <w:t>H</w:t>
            </w:r>
          </w:p>
        </w:tc>
        <w:tc>
          <w:tcPr>
            <w:tcW w:type="dxa" w:w="442"/>
          </w:tcPr>
          <w:p>
            <w:pPr>
              <w:keepNext/>
              <w:jc w:val="center"/>
            </w:pPr>
            <w:r>
              <w:rPr>
                <w:sz w:val="22"/>
              </w:rPr>
              <w:t>I</w:t>
            </w:r>
          </w:p>
        </w:tc>
        <w:tc>
          <w:tcPr>
            <w:tcW w:type="dxa" w:w="442"/>
          </w:tcPr>
          <w:p>
            <w:pPr>
              <w:keepNext/>
              <w:jc w:val="center"/>
            </w:pPr>
            <w:r>
              <w:rPr>
                <w:sz w:val="22"/>
              </w:rPr>
              <w:t>J</w:t>
            </w:r>
          </w:p>
        </w:tc>
        <w:tc>
          <w:tcPr>
            <w:tcW w:type="dxa" w:w="442"/>
          </w:tcPr>
          <w:p>
            <w:pPr>
              <w:keepNext/>
              <w:jc w:val="center"/>
            </w:pPr>
            <w:r>
              <w:rPr>
                <w:sz w:val="22"/>
              </w:rPr>
              <w:t>K</w:t>
            </w:r>
          </w:p>
        </w:tc>
        <w:tc>
          <w:tcPr>
            <w:tcW w:type="dxa" w:w="442"/>
          </w:tcPr>
          <w:p>
            <w:pPr>
              <w:keepNext/>
              <w:jc w:val="center"/>
            </w:pPr>
            <w:r>
              <w:rPr>
                <w:sz w:val="22"/>
              </w:rPr>
              <w:t>L</w:t>
            </w:r>
          </w:p>
        </w:tc>
        <w:tc>
          <w:tcPr>
            <w:tcW w:type="dxa" w:w="442"/>
          </w:tcPr>
          <w:p>
            <w:pPr>
              <w:keepNext/>
              <w:jc w:val="center"/>
            </w:pPr>
            <w:r>
              <w:rPr>
                <w:sz w:val="22"/>
              </w:rPr>
              <w:t>M</w:t>
            </w:r>
          </w:p>
        </w:tc>
        <w:tc>
          <w:tcPr>
            <w:tcW w:type="dxa" w:w="442"/>
          </w:tcPr>
          <w:p>
            <w:pPr>
              <w:keepNext/>
              <w:jc w:val="center"/>
            </w:pPr>
            <w:r>
              <w:rPr>
                <w:sz w:val="22"/>
              </w:rPr>
              <w:t>N</w:t>
            </w:r>
          </w:p>
        </w:tc>
        <w:tc>
          <w:tcPr>
            <w:tcW w:type="dxa" w:w="442"/>
          </w:tcPr>
          <w:p>
            <w:pPr>
              <w:keepNext/>
              <w:jc w:val="center"/>
            </w:pPr>
            <w:r>
              <w:rPr>
                <w:sz w:val="22"/>
              </w:rPr>
              <w:t>O</w:t>
            </w:r>
          </w:p>
        </w:tc>
        <w:tc>
          <w:tcPr>
            <w:tcW w:type="dxa" w:w="442"/>
          </w:tcPr>
          <w:p>
            <w:pPr>
              <w:keepNext/>
              <w:jc w:val="center"/>
            </w:pPr>
            <w:r>
              <w:rPr>
                <w:sz w:val="22"/>
              </w:rPr>
              <w:t>P</w:t>
            </w:r>
          </w:p>
        </w:tc>
      </w:tr>
      <w:tr>
        <w:trPr>
          <w:trHeight w:val="369"/>
          <w:cantSplit/>
        </w:trPr>
        <w:tc>
          <w:tcPr>
            <w:tcW w:type="dxa" w:w="1644"/>
          </w:tcPr>
          <w:p>
            <w:pPr>
              <w:keepNext/>
              <w:jc w:val="center"/>
            </w:pPr>
            <w:r>
              <w:rPr>
                <w:b/>
                <w:sz w:val="22"/>
              </w:rPr>
              <w:t>Boys’ ranks, b</w:t>
            </w:r>
          </w:p>
        </w:tc>
        <w:tc>
          <w:tcPr>
            <w:tcW w:type="dxa" w:w="442"/>
          </w:tcPr>
          <w:p>
            <w:pPr>
              <w:keepNext/>
              <w:jc w:val="center"/>
            </w:pPr>
            <w:r>
              <w:rPr>
                <w:sz w:val="22"/>
              </w:rPr>
              <w:t>2</w:t>
            </w:r>
          </w:p>
        </w:tc>
        <w:tc>
          <w:tcPr>
            <w:tcW w:type="dxa" w:w="442"/>
          </w:tcPr>
          <w:p>
            <w:pPr>
              <w:keepNext/>
              <w:jc w:val="center"/>
            </w:pPr>
            <w:r>
              <w:rPr>
                <w:sz w:val="22"/>
              </w:rPr>
              <w:t>5</w:t>
            </w:r>
          </w:p>
        </w:tc>
        <w:tc>
          <w:tcPr>
            <w:tcW w:type="dxa" w:w="442"/>
          </w:tcPr>
          <w:p>
            <w:pPr>
              <w:keepNext/>
              <w:jc w:val="center"/>
            </w:pPr>
            <w:r>
              <w:rPr>
                <w:sz w:val="22"/>
              </w:rPr>
              <w:t>9</w:t>
            </w:r>
          </w:p>
        </w:tc>
        <w:tc>
          <w:tcPr>
            <w:tcW w:type="dxa" w:w="442"/>
          </w:tcPr>
          <w:p>
            <w:pPr>
              <w:keepNext/>
              <w:jc w:val="center"/>
            </w:pPr>
            <w:r>
              <w:rPr>
                <w:sz w:val="22"/>
              </w:rPr>
              <w:t>8</w:t>
            </w:r>
          </w:p>
        </w:tc>
        <w:tc>
          <w:tcPr>
            <w:tcW w:type="dxa" w:w="442"/>
          </w:tcPr>
          <w:p>
            <w:pPr>
              <w:keepNext/>
              <w:jc w:val="center"/>
            </w:pPr>
            <w:r>
              <w:rPr>
                <w:sz w:val="22"/>
              </w:rPr>
              <w:t>1</w:t>
            </w:r>
          </w:p>
        </w:tc>
        <w:tc>
          <w:tcPr>
            <w:tcW w:type="dxa" w:w="442"/>
          </w:tcPr>
          <w:p>
            <w:pPr>
              <w:keepNext/>
              <w:jc w:val="center"/>
            </w:pPr>
            <w:r>
              <w:rPr>
                <w:sz w:val="22"/>
              </w:rPr>
              <w:t>3</w:t>
            </w:r>
          </w:p>
        </w:tc>
        <w:tc>
          <w:tcPr>
            <w:tcW w:type="dxa" w:w="442"/>
          </w:tcPr>
          <w:p>
            <w:pPr>
              <w:keepNext/>
              <w:jc w:val="center"/>
            </w:pPr>
            <w:r>
              <w:rPr>
                <w:sz w:val="22"/>
              </w:rPr>
              <w:t>15</w:t>
            </w:r>
          </w:p>
        </w:tc>
        <w:tc>
          <w:tcPr>
            <w:tcW w:type="dxa" w:w="442"/>
          </w:tcPr>
          <w:p>
            <w:pPr>
              <w:keepNext/>
              <w:jc w:val="center"/>
            </w:pPr>
            <w:r>
              <w:rPr>
                <w:sz w:val="22"/>
              </w:rPr>
              <w:t>16</w:t>
            </w:r>
          </w:p>
        </w:tc>
        <w:tc>
          <w:tcPr>
            <w:tcW w:type="dxa" w:w="442"/>
          </w:tcPr>
          <w:p>
            <w:pPr>
              <w:keepNext/>
              <w:jc w:val="center"/>
            </w:pPr>
            <w:r>
              <w:rPr>
                <w:sz w:val="22"/>
              </w:rPr>
              <w:t>6</w:t>
            </w:r>
          </w:p>
        </w:tc>
        <w:tc>
          <w:tcPr>
            <w:tcW w:type="dxa" w:w="442"/>
          </w:tcPr>
          <w:p>
            <w:pPr>
              <w:keepNext/>
              <w:jc w:val="center"/>
            </w:pPr>
            <w:r>
              <w:rPr>
                <w:sz w:val="22"/>
              </w:rPr>
              <w:t>10</w:t>
            </w:r>
          </w:p>
        </w:tc>
        <w:tc>
          <w:tcPr>
            <w:tcW w:type="dxa" w:w="442"/>
          </w:tcPr>
          <w:p>
            <w:pPr>
              <w:keepNext/>
              <w:jc w:val="center"/>
            </w:pPr>
            <w:r>
              <w:rPr>
                <w:sz w:val="22"/>
              </w:rPr>
              <w:t>12</w:t>
            </w:r>
          </w:p>
        </w:tc>
        <w:tc>
          <w:tcPr>
            <w:tcW w:type="dxa" w:w="442"/>
          </w:tcPr>
          <w:p>
            <w:pPr>
              <w:keepNext/>
              <w:jc w:val="center"/>
            </w:pPr>
            <w:r>
              <w:rPr>
                <w:sz w:val="22"/>
              </w:rPr>
              <w:t>14</w:t>
            </w:r>
          </w:p>
        </w:tc>
        <w:tc>
          <w:tcPr>
            <w:tcW w:type="dxa" w:w="442"/>
          </w:tcPr>
          <w:p>
            <w:pPr>
              <w:keepNext/>
              <w:jc w:val="center"/>
            </w:pPr>
            <w:r>
              <w:rPr>
                <w:sz w:val="22"/>
              </w:rPr>
              <w:t>4</w:t>
            </w:r>
          </w:p>
        </w:tc>
        <w:tc>
          <w:tcPr>
            <w:tcW w:type="dxa" w:w="442"/>
          </w:tcPr>
          <w:p>
            <w:pPr>
              <w:keepNext/>
              <w:jc w:val="center"/>
            </w:pPr>
            <w:r>
              <w:rPr>
                <w:sz w:val="22"/>
              </w:rPr>
              <w:t>7</w:t>
            </w:r>
          </w:p>
        </w:tc>
        <w:tc>
          <w:tcPr>
            <w:tcW w:type="dxa" w:w="442"/>
          </w:tcPr>
          <w:p>
            <w:pPr>
              <w:keepNext/>
              <w:jc w:val="center"/>
            </w:pPr>
            <w:r>
              <w:rPr>
                <w:sz w:val="22"/>
              </w:rPr>
              <w:t>11</w:t>
            </w:r>
          </w:p>
        </w:tc>
        <w:tc>
          <w:tcPr>
            <w:tcW w:type="dxa" w:w="442"/>
          </w:tcPr>
          <w:p>
            <w:pPr>
              <w:keepNext/>
              <w:jc w:val="center"/>
            </w:pPr>
            <w:r>
              <w:rPr>
                <w:sz w:val="22"/>
              </w:rPr>
              <w:t>13</w:t>
            </w:r>
          </w:p>
        </w:tc>
      </w:tr>
      <w:tr>
        <w:trPr>
          <w:trHeight w:val="369"/>
          <w:cantSplit/>
        </w:trPr>
        <w:tc>
          <w:tcPr>
            <w:tcW w:type="dxa" w:w="1644"/>
          </w:tcPr>
          <w:p>
            <w:pPr>
              <w:keepNext/>
              <w:jc w:val="center"/>
            </w:pPr>
            <w:r>
              <w:rPr>
                <w:b/>
                <w:sz w:val="22"/>
              </w:rPr>
              <w:t>Girls’ ranks, g</w:t>
            </w:r>
          </w:p>
        </w:tc>
        <w:tc>
          <w:tcPr>
            <w:tcW w:type="dxa" w:w="442"/>
          </w:tcPr>
          <w:p>
            <w:pPr>
              <w:keepNext/>
              <w:jc w:val="center"/>
            </w:pPr>
            <w:r>
              <w:rPr>
                <w:sz w:val="22"/>
              </w:rPr>
              <w:t>4</w:t>
            </w:r>
          </w:p>
        </w:tc>
        <w:tc>
          <w:tcPr>
            <w:tcW w:type="dxa" w:w="442"/>
          </w:tcPr>
          <w:p>
            <w:pPr>
              <w:keepNext/>
              <w:jc w:val="center"/>
            </w:pPr>
            <w:r>
              <w:rPr>
                <w:sz w:val="22"/>
              </w:rPr>
              <w:t>7</w:t>
            </w:r>
          </w:p>
        </w:tc>
        <w:tc>
          <w:tcPr>
            <w:tcW w:type="dxa" w:w="442"/>
          </w:tcPr>
          <w:p>
            <w:pPr>
              <w:keepNext/>
              <w:jc w:val="center"/>
            </w:pPr>
            <w:r>
              <w:rPr>
                <w:sz w:val="22"/>
              </w:rPr>
              <w:t>11</w:t>
            </w:r>
          </w:p>
        </w:tc>
        <w:tc>
          <w:tcPr>
            <w:tcW w:type="dxa" w:w="442"/>
          </w:tcPr>
          <w:p>
            <w:pPr>
              <w:keepNext/>
              <w:jc w:val="center"/>
            </w:pPr>
            <w:r>
              <w:rPr>
                <w:sz w:val="22"/>
              </w:rPr>
              <w:t>3</w:t>
            </w:r>
          </w:p>
        </w:tc>
        <w:tc>
          <w:tcPr>
            <w:tcW w:type="dxa" w:w="442"/>
          </w:tcPr>
          <w:p>
            <w:pPr>
              <w:keepNext/>
              <w:jc w:val="center"/>
            </w:pPr>
            <w:r>
              <w:rPr>
                <w:sz w:val="22"/>
              </w:rPr>
              <w:t>6</w:t>
            </w:r>
          </w:p>
        </w:tc>
        <w:tc>
          <w:tcPr>
            <w:tcW w:type="dxa" w:w="442"/>
          </w:tcPr>
          <w:p>
            <w:pPr>
              <w:keepNext/>
              <w:jc w:val="center"/>
            </w:pPr>
            <w:r>
              <w:rPr>
                <w:sz w:val="22"/>
              </w:rPr>
              <w:t>9</w:t>
            </w:r>
          </w:p>
        </w:tc>
        <w:tc>
          <w:tcPr>
            <w:tcW w:type="dxa" w:w="442"/>
          </w:tcPr>
          <w:p>
            <w:pPr>
              <w:keepNext/>
              <w:jc w:val="center"/>
            </w:pPr>
            <w:r>
              <w:rPr>
                <w:sz w:val="22"/>
              </w:rPr>
              <w:t>12</w:t>
            </w:r>
          </w:p>
        </w:tc>
        <w:tc>
          <w:tcPr>
            <w:tcW w:type="dxa" w:w="442"/>
          </w:tcPr>
          <w:p>
            <w:pPr>
              <w:keepNext/>
              <w:jc w:val="center"/>
            </w:pPr>
            <w:r>
              <w:rPr>
                <w:sz w:val="22"/>
              </w:rPr>
              <w:t>16</w:t>
            </w:r>
          </w:p>
        </w:tc>
        <w:tc>
          <w:tcPr>
            <w:tcW w:type="dxa" w:w="442"/>
          </w:tcPr>
          <w:p>
            <w:pPr>
              <w:keepNext/>
              <w:jc w:val="center"/>
            </w:pPr>
            <w:r>
              <w:rPr>
                <w:sz w:val="22"/>
              </w:rPr>
              <w:t>5</w:t>
            </w:r>
          </w:p>
        </w:tc>
        <w:tc>
          <w:tcPr>
            <w:tcW w:type="dxa" w:w="442"/>
          </w:tcPr>
          <w:p>
            <w:pPr>
              <w:keepNext/>
              <w:jc w:val="center"/>
            </w:pPr>
            <w:r>
              <w:rPr>
                <w:sz w:val="22"/>
              </w:rPr>
              <w:t>13</w:t>
            </w:r>
          </w:p>
        </w:tc>
        <w:tc>
          <w:tcPr>
            <w:tcW w:type="dxa" w:w="442"/>
          </w:tcPr>
          <w:p>
            <w:pPr>
              <w:keepNext/>
              <w:jc w:val="center"/>
            </w:pPr>
            <w:r>
              <w:rPr>
                <w:sz w:val="22"/>
              </w:rPr>
              <w:t>10</w:t>
            </w:r>
          </w:p>
        </w:tc>
        <w:tc>
          <w:tcPr>
            <w:tcW w:type="dxa" w:w="442"/>
          </w:tcPr>
          <w:p>
            <w:pPr>
              <w:keepNext/>
              <w:jc w:val="center"/>
            </w:pPr>
            <w:r>
              <w:rPr>
                <w:sz w:val="22"/>
              </w:rPr>
              <w:t>8</w:t>
            </w:r>
          </w:p>
        </w:tc>
        <w:tc>
          <w:tcPr>
            <w:tcW w:type="dxa" w:w="442"/>
          </w:tcPr>
          <w:p>
            <w:pPr>
              <w:keepNext/>
              <w:jc w:val="center"/>
            </w:pPr>
            <w:r>
              <w:rPr>
                <w:sz w:val="22"/>
              </w:rPr>
              <w:t>2</w:t>
            </w:r>
          </w:p>
        </w:tc>
        <w:tc>
          <w:tcPr>
            <w:tcW w:type="dxa" w:w="442"/>
          </w:tcPr>
          <w:p>
            <w:pPr>
              <w:keepNext/>
              <w:jc w:val="center"/>
            </w:pPr>
            <w:r>
              <w:rPr>
                <w:sz w:val="22"/>
              </w:rPr>
              <w:t>1</w:t>
            </w:r>
          </w:p>
        </w:tc>
        <w:tc>
          <w:tcPr>
            <w:tcW w:type="dxa" w:w="442"/>
          </w:tcPr>
          <w:p>
            <w:pPr>
              <w:keepNext/>
              <w:jc w:val="center"/>
            </w:pPr>
            <w:r>
              <w:rPr>
                <w:sz w:val="22"/>
              </w:rPr>
              <w:t>15</w:t>
            </w:r>
          </w:p>
        </w:tc>
        <w:tc>
          <w:tcPr>
            <w:tcW w:type="dxa" w:w="442"/>
          </w:tcPr>
          <w:p>
            <w:pPr>
              <w:keepNext/>
              <w:jc w:val="center"/>
            </w:pPr>
            <w:r>
              <w:rPr>
                <w:sz w:val="22"/>
              </w:rPr>
              <w:t>14</w:t>
            </w:r>
          </w:p>
        </w:tc>
      </w:tr>
      <w:tr>
        <w:trPr>
          <w:trHeight w:val="369"/>
          <w:cantSplit/>
        </w:trPr>
        <w:tc>
          <w:tcPr>
            <w:tcW w:type="dxa" w:w="1644"/>
          </w:tcPr>
          <w:p>
            <w:pPr>
              <w:keepNext/>
              <w:jc w:val="center"/>
            </w:pPr>
            <w:r>
              <w:rPr>
                <w:b/>
                <w:sz w:val="22"/>
              </w:rPr>
              <w:t>d</w:t>
            </w: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c>
          <w:tcPr>
            <w:tcW w:type="dxa" w:w="442"/>
          </w:tcPr>
          <w:p>
            <w:pPr>
              <w:keepNext/>
              <w:jc w:val="center"/>
            </w:pPr>
          </w:p>
        </w:tc>
      </w:tr>
      <w:tr>
        <w:trPr>
          <w:trHeight w:val="369"/>
          <w:cantSplit/>
        </w:trPr>
        <w:tc>
          <w:tcPr>
            <w:tcW w:type="dxa" w:w="1644"/>
          </w:tcPr>
          <w:p>
            <w:pPr>
              <w:jc w:val="center"/>
            </w:pPr>
            <w:r>
              <w:rPr>
                <w:b/>
                <w:sz w:val="22"/>
              </w:rPr>
              <w:t>d²</w:t>
            </w: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c>
          <w:tcPr>
            <w:tcW w:type="dxa" w:w="442"/>
          </w:tcPr>
          <w:p>
            <w:pPr>
              <w:jc w:val="center"/>
            </w:pPr>
          </w:p>
        </w:tc>
      </w:tr>
    </w:tbl>
    <w:p>
      <w:pPr>
        <w:jc w:val="left"/>
      </w:pPr>
    </w:p>
    <w:p>
      <w:pPr>
        <w:keepNext w:val="0"/>
        <w:ind w:left="720" w:hanging="357"/>
        <w:jc w:val="left"/>
      </w:pPr>
      <w:r>
        <w:t>a)</w:t>
        <w:tab/>
        <w:t>Calculate Spearman’s rank correlation coefficient.</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Using a suitable test, at the 1% level of significance, test the assertion that boys’ and girls’ choices are positively correlated.</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