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6A Goodness of Fit</w:t>
      </w:r>
    </w:p>
    <w:p>
      <w:pPr>
        <w:keepNext w:val="0"/>
        <w:jc w:val="both"/>
      </w:pPr>
      <w:r>
        <w:t>Goodness of fit:</w:t>
      </w:r>
    </w:p>
    <w:p>
      <w:pPr>
        <w:spacing w:after="572"/>
        <w:jc w:val="both"/>
      </w:pPr>
    </w:p>
    <w:p>
      <w:pPr>
        <w:keepNext/>
        <w:ind w:left="357"/>
        <w:jc w:val="both"/>
      </w:pPr>
      <w:r>
        <w:t>A dice is thrown 120 times. If the dice is unbiased, complete the expected frequencies:</w:t>
      </w:r>
    </w:p>
    <w:tbl>
      <w:tblPr>
        <w:tblStyle w:val="TableGrid"/>
        <w:tblW w:type="auto" w:w="0"/>
        <w:jc w:val="center"/>
        <w:tblLayout w:type="fixed"/>
        <w:tblLook w:firstColumn="1" w:firstRow="1" w:lastColumn="0" w:lastRow="0" w:noHBand="0" w:noVBand="1" w:val="04A0"/>
      </w:tblPr>
      <w:tblGrid>
        <w:gridCol w:w="2268"/>
        <w:gridCol w:w="737"/>
        <w:gridCol w:w="737"/>
        <w:gridCol w:w="737"/>
        <w:gridCol w:w="737"/>
        <w:gridCol w:w="737"/>
        <w:gridCol w:w="737"/>
      </w:tblGrid>
      <w:tr>
        <w:trPr>
          <w:trHeight w:val="425"/>
          <w:cantSplit/>
        </w:trPr>
        <w:tc>
          <w:tcPr>
            <w:tcW w:type="dxa" w:w="2268"/>
          </w:tcPr>
          <w:p>
            <w:pPr>
              <w:keepNext/>
              <w:jc w:val="center"/>
            </w:pPr>
            <w:r>
              <w:rPr>
                <w:b/>
                <w:sz w:val="22"/>
              </w:rPr>
              <w:t>Number, n</w:t>
            </w:r>
          </w:p>
        </w:tc>
        <w:tc>
          <w:tcPr>
            <w:tcW w:type="dxa" w:w="737"/>
          </w:tcPr>
          <w:p>
            <w:pPr>
              <w:keepNext/>
              <w:jc w:val="center"/>
            </w:pPr>
            <w:r>
              <w:rPr>
                <w:b/>
                <w:sz w:val="22"/>
              </w:rPr>
              <w:t>1</w:t>
            </w:r>
          </w:p>
        </w:tc>
        <w:tc>
          <w:tcPr>
            <w:tcW w:type="dxa" w:w="737"/>
          </w:tcPr>
          <w:p>
            <w:pPr>
              <w:keepNext/>
              <w:jc w:val="center"/>
            </w:pPr>
            <w:r>
              <w:rPr>
                <w:b/>
                <w:sz w:val="22"/>
              </w:rPr>
              <w:t>2</w:t>
            </w:r>
          </w:p>
        </w:tc>
        <w:tc>
          <w:tcPr>
            <w:tcW w:type="dxa" w:w="737"/>
          </w:tcPr>
          <w:p>
            <w:pPr>
              <w:keepNext/>
              <w:jc w:val="center"/>
            </w:pPr>
            <w:r>
              <w:rPr>
                <w:b/>
                <w:sz w:val="22"/>
              </w:rPr>
              <w:t>3</w:t>
            </w:r>
          </w:p>
        </w:tc>
        <w:tc>
          <w:tcPr>
            <w:tcW w:type="dxa" w:w="737"/>
          </w:tcPr>
          <w:p>
            <w:pPr>
              <w:keepNext/>
              <w:jc w:val="center"/>
            </w:pPr>
            <w:r>
              <w:rPr>
                <w:b/>
                <w:sz w:val="22"/>
              </w:rPr>
              <w:t>4</w:t>
            </w:r>
          </w:p>
        </w:tc>
        <w:tc>
          <w:tcPr>
            <w:tcW w:type="dxa" w:w="737"/>
          </w:tcPr>
          <w:p>
            <w:pPr>
              <w:keepNext/>
              <w:jc w:val="center"/>
            </w:pPr>
            <w:r>
              <w:rPr>
                <w:b/>
                <w:sz w:val="22"/>
              </w:rPr>
              <w:t>5</w:t>
            </w:r>
          </w:p>
        </w:tc>
        <w:tc>
          <w:tcPr>
            <w:tcW w:type="dxa" w:w="737"/>
          </w:tcPr>
          <w:p>
            <w:pPr>
              <w:keepNext/>
              <w:jc w:val="center"/>
            </w:pPr>
            <w:r>
              <w:rPr>
                <w:b/>
                <w:sz w:val="22"/>
              </w:rPr>
              <w:t>6</w:t>
            </w:r>
          </w:p>
        </w:tc>
      </w:tr>
      <w:tr>
        <w:trPr>
          <w:trHeight w:val="425"/>
          <w:cantSplit/>
        </w:trPr>
        <w:tc>
          <w:tcPr>
            <w:tcW w:type="dxa" w:w="2268"/>
          </w:tcPr>
          <w:p>
            <w:pPr>
              <w:keepNext/>
              <w:jc w:val="center"/>
            </w:pPr>
            <w:r>
              <w:rPr>
                <w:b/>
                <w:sz w:val="22"/>
              </w:rPr>
              <w:t>Observed frequency</w:t>
            </w:r>
          </w:p>
        </w:tc>
        <w:tc>
          <w:tcPr>
            <w:tcW w:type="dxa" w:w="737"/>
          </w:tcPr>
          <w:p>
            <w:pPr>
              <w:keepNext/>
              <w:jc w:val="center"/>
            </w:pPr>
            <w:r>
              <w:rPr>
                <w:sz w:val="22"/>
              </w:rPr>
              <w:t>23</w:t>
            </w:r>
          </w:p>
        </w:tc>
        <w:tc>
          <w:tcPr>
            <w:tcW w:type="dxa" w:w="737"/>
          </w:tcPr>
          <w:p>
            <w:pPr>
              <w:keepNext/>
              <w:jc w:val="center"/>
            </w:pPr>
            <w:r>
              <w:rPr>
                <w:sz w:val="22"/>
              </w:rPr>
              <w:t>15</w:t>
            </w:r>
          </w:p>
        </w:tc>
        <w:tc>
          <w:tcPr>
            <w:tcW w:type="dxa" w:w="737"/>
          </w:tcPr>
          <w:p>
            <w:pPr>
              <w:keepNext/>
              <w:jc w:val="center"/>
            </w:pPr>
            <w:r>
              <w:rPr>
                <w:sz w:val="22"/>
              </w:rPr>
              <w:t>25</w:t>
            </w:r>
          </w:p>
        </w:tc>
        <w:tc>
          <w:tcPr>
            <w:tcW w:type="dxa" w:w="737"/>
          </w:tcPr>
          <w:p>
            <w:pPr>
              <w:keepNext/>
              <w:jc w:val="center"/>
            </w:pPr>
            <w:r>
              <w:rPr>
                <w:sz w:val="22"/>
              </w:rPr>
              <w:t>18</w:t>
            </w:r>
          </w:p>
        </w:tc>
        <w:tc>
          <w:tcPr>
            <w:tcW w:type="dxa" w:w="737"/>
          </w:tcPr>
          <w:p>
            <w:pPr>
              <w:keepNext/>
              <w:jc w:val="center"/>
            </w:pPr>
            <w:r>
              <w:rPr>
                <w:sz w:val="22"/>
              </w:rPr>
              <w:t>21</w:t>
            </w:r>
          </w:p>
        </w:tc>
        <w:tc>
          <w:tcPr>
            <w:tcW w:type="dxa" w:w="737"/>
          </w:tcPr>
          <w:p>
            <w:pPr>
              <w:keepNext/>
              <w:jc w:val="center"/>
            </w:pPr>
            <w:r>
              <w:rPr>
                <w:sz w:val="22"/>
              </w:rPr>
              <w:t>18</w:t>
            </w:r>
          </w:p>
        </w:tc>
      </w:tr>
      <w:tr>
        <w:trPr>
          <w:trHeight w:val="425"/>
          <w:cantSplit/>
        </w:trPr>
        <w:tc>
          <w:tcPr>
            <w:tcW w:type="dxa" w:w="2268"/>
          </w:tcPr>
          <w:p>
            <w:pPr>
              <w:jc w:val="center"/>
            </w:pPr>
            <w:r>
              <w:rPr>
                <w:b/>
                <w:sz w:val="22"/>
              </w:rPr>
              <w:t>Expected frequency</w:t>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r>
    </w:tbl>
    <w:p>
      <w:pPr>
        <w:jc w:val="both"/>
      </w:pPr>
    </w:p>
    <w:p>
      <w:pPr>
        <w:keepNext w:val="0"/>
        <w:jc w:val="both"/>
      </w:pPr>
      <w:r>
        <w:t>Null hypothesis, H₀:</w:t>
      </w:r>
    </w:p>
    <w:p>
      <w:pPr>
        <w:spacing w:after="286"/>
        <w:jc w:val="both"/>
      </w:pPr>
    </w:p>
    <w:p>
      <w:pPr>
        <w:keepNext w:val="0"/>
        <w:jc w:val="both"/>
      </w:pPr>
      <w:r>
        <w:t>Alternative hypothesis, H₁:</w:t>
      </w:r>
    </w:p>
    <w:p>
      <w:pPr>
        <w:spacing w:after="286"/>
        <w:jc w:val="both"/>
      </w:pPr>
    </w:p>
    <w:p>
      <w:pPr>
        <w:keepNext w:val="0"/>
        <w:jc w:val="both"/>
      </w:pPr>
      <w:r>
        <w:t>Oᵢ =</w:t>
      </w:r>
    </w:p>
    <w:p>
      <w:pPr>
        <w:spacing w:after="0"/>
        <w:jc w:val="both"/>
      </w:pPr>
    </w:p>
    <w:p>
      <w:pPr>
        <w:keepNext w:val="0"/>
        <w:jc w:val="both"/>
      </w:pPr>
      <w:r>
        <w:t>Eᵢ =</w:t>
      </w:r>
    </w:p>
    <w:p>
      <w:pPr>
        <w:spacing w:after="0"/>
        <w:jc w:val="both"/>
      </w:pPr>
    </w:p>
    <w:p>
      <w:pPr>
        <w:keepNext w:val="0"/>
        <w:jc w:val="both"/>
      </w:pPr>
      <w:r>
        <w:t>The measure of goodness of fit is:</w:t>
      </w:r>
    </w:p>
    <w:p>
      <w:pPr>
        <w:spacing w:after="858"/>
        <w:jc w:val="both"/>
      </w:pPr>
    </w:p>
    <w:p>
      <w:pPr>
        <w:keepNext w:val="0"/>
        <w:jc w:val="both"/>
      </w:pPr>
      <w:r>
        <w:t>What happens to X² as the fit gets worse?</w:t>
      </w:r>
    </w:p>
    <w:p>
      <w:pPr>
        <w:spacing w:after="286"/>
        <w:jc w:val="both"/>
      </w:pPr>
    </w:p>
    <w:p>
      <w:pPr>
        <w:keepNext w:val="0"/>
        <w:jc w:val="both"/>
      </w:pPr>
      <w:r>
        <w:t>An alternative (easier) way of calculating X²:</w:t>
      </w:r>
    </w:p>
    <w:p>
      <w:pPr>
        <w:spacing w:after="1144"/>
        <w:jc w:val="both"/>
      </w:pPr>
    </w:p>
    <w:p>
      <w:pPr>
        <w:keepNext/>
        <w:ind w:left="357" w:hanging="357"/>
        <w:jc w:val="both"/>
      </w:pPr>
      <w:r>
        <w:t>1.</w:t>
        <w:tab/>
        <w:t>Billy and Mel each have two 4-sided spinners numbered 1–4. They each carry out experiments, where they spin their spinners at the same time, and add the scores together. After each student has carried out 160 experiments, the frequency distributions are as follows:</w:t>
      </w:r>
    </w:p>
    <w:tbl>
      <w:tblPr>
        <w:tblStyle w:val="TableGrid"/>
        <w:tblW w:type="auto" w:w="0"/>
        <w:jc w:val="center"/>
        <w:tblLayout w:type="fixed"/>
        <w:tblLook w:firstColumn="1" w:firstRow="1" w:lastColumn="0" w:lastRow="0" w:noHBand="0" w:noVBand="1" w:val="04A0"/>
      </w:tblPr>
      <w:tblGrid>
        <w:gridCol w:w="2494"/>
        <w:gridCol w:w="737"/>
        <w:gridCol w:w="737"/>
        <w:gridCol w:w="737"/>
        <w:gridCol w:w="737"/>
        <w:gridCol w:w="737"/>
        <w:gridCol w:w="737"/>
        <w:gridCol w:w="737"/>
      </w:tblGrid>
      <w:tr>
        <w:trPr>
          <w:trHeight w:val="425"/>
          <w:cantSplit/>
        </w:trPr>
        <w:tc>
          <w:tcPr>
            <w:tcW w:type="dxa" w:w="2494"/>
          </w:tcPr>
          <w:p>
            <w:pPr>
              <w:keepNext/>
              <w:jc w:val="center"/>
            </w:pPr>
            <w:r>
              <w:rPr>
                <w:b/>
                <w:sz w:val="22"/>
              </w:rPr>
              <w:t>Number, n</w:t>
            </w:r>
          </w:p>
        </w:tc>
        <w:tc>
          <w:tcPr>
            <w:tcW w:type="dxa" w:w="737"/>
          </w:tcPr>
          <w:p>
            <w:pPr>
              <w:keepNext/>
              <w:jc w:val="center"/>
            </w:pPr>
            <w:r>
              <w:rPr>
                <w:b/>
                <w:sz w:val="22"/>
              </w:rPr>
              <w:t>2</w:t>
            </w:r>
          </w:p>
        </w:tc>
        <w:tc>
          <w:tcPr>
            <w:tcW w:type="dxa" w:w="737"/>
          </w:tcPr>
          <w:p>
            <w:pPr>
              <w:keepNext/>
              <w:jc w:val="center"/>
            </w:pPr>
            <w:r>
              <w:rPr>
                <w:b/>
                <w:sz w:val="22"/>
              </w:rPr>
              <w:t>3</w:t>
            </w:r>
          </w:p>
        </w:tc>
        <w:tc>
          <w:tcPr>
            <w:tcW w:type="dxa" w:w="737"/>
          </w:tcPr>
          <w:p>
            <w:pPr>
              <w:keepNext/>
              <w:jc w:val="center"/>
            </w:pPr>
            <w:r>
              <w:rPr>
                <w:b/>
                <w:sz w:val="22"/>
              </w:rPr>
              <w:t>4</w:t>
            </w:r>
          </w:p>
        </w:tc>
        <w:tc>
          <w:tcPr>
            <w:tcW w:type="dxa" w:w="737"/>
          </w:tcPr>
          <w:p>
            <w:pPr>
              <w:keepNext/>
              <w:jc w:val="center"/>
            </w:pPr>
            <w:r>
              <w:rPr>
                <w:b/>
                <w:sz w:val="22"/>
              </w:rPr>
              <w:t>5</w:t>
            </w:r>
          </w:p>
        </w:tc>
        <w:tc>
          <w:tcPr>
            <w:tcW w:type="dxa" w:w="737"/>
          </w:tcPr>
          <w:p>
            <w:pPr>
              <w:keepNext/>
              <w:jc w:val="center"/>
            </w:pPr>
            <w:r>
              <w:rPr>
                <w:b/>
                <w:sz w:val="22"/>
              </w:rPr>
              <w:t>6</w:t>
            </w:r>
          </w:p>
        </w:tc>
        <w:tc>
          <w:tcPr>
            <w:tcW w:type="dxa" w:w="737"/>
          </w:tcPr>
          <w:p>
            <w:pPr>
              <w:keepNext/>
              <w:jc w:val="center"/>
            </w:pPr>
            <w:r>
              <w:rPr>
                <w:b/>
                <w:sz w:val="22"/>
              </w:rPr>
              <w:t>7</w:t>
            </w:r>
          </w:p>
        </w:tc>
        <w:tc>
          <w:tcPr>
            <w:tcW w:type="dxa" w:w="737"/>
          </w:tcPr>
          <w:p>
            <w:pPr>
              <w:keepNext/>
              <w:jc w:val="center"/>
            </w:pPr>
            <w:r>
              <w:rPr>
                <w:b/>
                <w:sz w:val="22"/>
              </w:rPr>
              <w:t>8</w:t>
            </w:r>
          </w:p>
        </w:tc>
      </w:tr>
      <w:tr>
        <w:trPr>
          <w:trHeight w:val="425"/>
          <w:cantSplit/>
        </w:trPr>
        <w:tc>
          <w:tcPr>
            <w:tcW w:type="dxa" w:w="2494"/>
          </w:tcPr>
          <w:p>
            <w:pPr>
              <w:keepNext/>
              <w:jc w:val="center"/>
            </w:pPr>
            <w:r>
              <w:rPr>
                <w:b/>
                <w:sz w:val="22"/>
              </w:rPr>
              <w:t>Observed by Billy (Oᵢ)</w:t>
            </w:r>
          </w:p>
        </w:tc>
        <w:tc>
          <w:tcPr>
            <w:tcW w:type="dxa" w:w="737"/>
          </w:tcPr>
          <w:p>
            <w:pPr>
              <w:keepNext/>
              <w:jc w:val="center"/>
            </w:pPr>
            <w:r>
              <w:rPr>
                <w:sz w:val="22"/>
              </w:rPr>
              <w:t>12</w:t>
            </w:r>
          </w:p>
        </w:tc>
        <w:tc>
          <w:tcPr>
            <w:tcW w:type="dxa" w:w="737"/>
          </w:tcPr>
          <w:p>
            <w:pPr>
              <w:keepNext/>
              <w:jc w:val="center"/>
            </w:pPr>
            <w:r>
              <w:rPr>
                <w:sz w:val="22"/>
              </w:rPr>
              <w:t>15</w:t>
            </w:r>
          </w:p>
        </w:tc>
        <w:tc>
          <w:tcPr>
            <w:tcW w:type="dxa" w:w="737"/>
          </w:tcPr>
          <w:p>
            <w:pPr>
              <w:keepNext/>
              <w:jc w:val="center"/>
            </w:pPr>
            <w:r>
              <w:rPr>
                <w:sz w:val="22"/>
              </w:rPr>
              <w:t>22</w:t>
            </w:r>
          </w:p>
        </w:tc>
        <w:tc>
          <w:tcPr>
            <w:tcW w:type="dxa" w:w="737"/>
          </w:tcPr>
          <w:p>
            <w:pPr>
              <w:keepNext/>
              <w:jc w:val="center"/>
            </w:pPr>
            <w:r>
              <w:rPr>
                <w:sz w:val="22"/>
              </w:rPr>
              <w:t>41</w:t>
            </w:r>
          </w:p>
        </w:tc>
        <w:tc>
          <w:tcPr>
            <w:tcW w:type="dxa" w:w="737"/>
          </w:tcPr>
          <w:p>
            <w:pPr>
              <w:keepNext/>
              <w:jc w:val="center"/>
            </w:pPr>
            <w:r>
              <w:rPr>
                <w:sz w:val="22"/>
              </w:rPr>
              <w:t>33</w:t>
            </w:r>
          </w:p>
        </w:tc>
        <w:tc>
          <w:tcPr>
            <w:tcW w:type="dxa" w:w="737"/>
          </w:tcPr>
          <w:p>
            <w:pPr>
              <w:keepNext/>
              <w:jc w:val="center"/>
            </w:pPr>
            <w:r>
              <w:rPr>
                <w:sz w:val="22"/>
              </w:rPr>
              <w:t>21</w:t>
            </w:r>
          </w:p>
        </w:tc>
        <w:tc>
          <w:tcPr>
            <w:tcW w:type="dxa" w:w="737"/>
          </w:tcPr>
          <w:p>
            <w:pPr>
              <w:keepNext/>
              <w:jc w:val="center"/>
            </w:pPr>
            <w:r>
              <w:rPr>
                <w:sz w:val="22"/>
              </w:rPr>
              <w:t>16</w:t>
            </w:r>
          </w:p>
        </w:tc>
      </w:tr>
      <w:tr>
        <w:trPr>
          <w:trHeight w:val="425"/>
          <w:cantSplit/>
        </w:trPr>
        <w:tc>
          <w:tcPr>
            <w:tcW w:type="dxa" w:w="2494"/>
          </w:tcPr>
          <w:p>
            <w:pPr>
              <w:keepNext/>
              <w:jc w:val="center"/>
            </w:pPr>
            <w:r>
              <w:rPr>
                <w:b/>
                <w:sz w:val="22"/>
              </w:rPr>
              <w:t>Observed by Mel (Oᵢ)</w:t>
            </w:r>
          </w:p>
        </w:tc>
        <w:tc>
          <w:tcPr>
            <w:tcW w:type="dxa" w:w="737"/>
          </w:tcPr>
          <w:p>
            <w:pPr>
              <w:keepNext/>
              <w:jc w:val="center"/>
            </w:pPr>
            <w:r>
              <w:rPr>
                <w:sz w:val="22"/>
              </w:rPr>
              <w:t>6</w:t>
            </w:r>
          </w:p>
        </w:tc>
        <w:tc>
          <w:tcPr>
            <w:tcW w:type="dxa" w:w="737"/>
          </w:tcPr>
          <w:p>
            <w:pPr>
              <w:keepNext/>
              <w:jc w:val="center"/>
            </w:pPr>
            <w:r>
              <w:rPr>
                <w:sz w:val="22"/>
              </w:rPr>
              <w:t>12</w:t>
            </w:r>
          </w:p>
        </w:tc>
        <w:tc>
          <w:tcPr>
            <w:tcW w:type="dxa" w:w="737"/>
          </w:tcPr>
          <w:p>
            <w:pPr>
              <w:keepNext/>
              <w:jc w:val="center"/>
            </w:pPr>
            <w:r>
              <w:rPr>
                <w:sz w:val="22"/>
              </w:rPr>
              <w:t>21</w:t>
            </w:r>
          </w:p>
        </w:tc>
        <w:tc>
          <w:tcPr>
            <w:tcW w:type="dxa" w:w="737"/>
          </w:tcPr>
          <w:p>
            <w:pPr>
              <w:keepNext/>
              <w:jc w:val="center"/>
            </w:pPr>
            <w:r>
              <w:rPr>
                <w:sz w:val="22"/>
              </w:rPr>
              <w:t>37</w:t>
            </w:r>
          </w:p>
        </w:tc>
        <w:tc>
          <w:tcPr>
            <w:tcW w:type="dxa" w:w="737"/>
          </w:tcPr>
          <w:p>
            <w:pPr>
              <w:keepNext/>
              <w:jc w:val="center"/>
            </w:pPr>
            <w:r>
              <w:rPr>
                <w:sz w:val="22"/>
              </w:rPr>
              <w:t>35</w:t>
            </w:r>
          </w:p>
        </w:tc>
        <w:tc>
          <w:tcPr>
            <w:tcW w:type="dxa" w:w="737"/>
          </w:tcPr>
          <w:p>
            <w:pPr>
              <w:keepNext/>
              <w:jc w:val="center"/>
            </w:pPr>
            <w:r>
              <w:rPr>
                <w:sz w:val="22"/>
              </w:rPr>
              <w:t>29</w:t>
            </w:r>
          </w:p>
        </w:tc>
        <w:tc>
          <w:tcPr>
            <w:tcW w:type="dxa" w:w="737"/>
          </w:tcPr>
          <w:p>
            <w:pPr>
              <w:keepNext/>
              <w:jc w:val="center"/>
            </w:pPr>
            <w:r>
              <w:rPr>
                <w:sz w:val="22"/>
              </w:rPr>
              <w:t>20</w:t>
            </w:r>
          </w:p>
        </w:tc>
      </w:tr>
      <w:tr>
        <w:trPr>
          <w:trHeight w:val="425"/>
          <w:cantSplit/>
        </w:trPr>
        <w:tc>
          <w:tcPr>
            <w:tcW w:type="dxa" w:w="2494"/>
          </w:tcPr>
          <w:p>
            <w:pPr>
              <w:jc w:val="center"/>
            </w:pPr>
            <w:r>
              <w:rPr>
                <w:b/>
                <w:sz w:val="22"/>
              </w:rPr>
              <w:t>Expected (Eᵢ)</w:t>
            </w:r>
          </w:p>
        </w:tc>
        <w:tc>
          <w:tcPr>
            <w:tcW w:type="dxa" w:w="737"/>
          </w:tcPr>
          <w:p>
            <w:pPr>
              <w:jc w:val="center"/>
            </w:pPr>
            <w:r>
              <w:rPr>
                <w:sz w:val="22"/>
              </w:rPr>
              <w:t>10</w:t>
            </w:r>
          </w:p>
        </w:tc>
        <w:tc>
          <w:tcPr>
            <w:tcW w:type="dxa" w:w="737"/>
          </w:tcPr>
          <w:p>
            <w:pPr>
              <w:jc w:val="center"/>
            </w:pPr>
            <w:r>
              <w:rPr>
                <w:sz w:val="22"/>
              </w:rPr>
              <w:t>20</w:t>
            </w:r>
          </w:p>
        </w:tc>
        <w:tc>
          <w:tcPr>
            <w:tcW w:type="dxa" w:w="737"/>
          </w:tcPr>
          <w:p>
            <w:pPr>
              <w:jc w:val="center"/>
            </w:pPr>
            <w:r>
              <w:rPr>
                <w:sz w:val="22"/>
              </w:rPr>
              <w:t>30</w:t>
            </w:r>
          </w:p>
        </w:tc>
        <w:tc>
          <w:tcPr>
            <w:tcW w:type="dxa" w:w="737"/>
          </w:tcPr>
          <w:p>
            <w:pPr>
              <w:jc w:val="center"/>
            </w:pPr>
            <w:r>
              <w:rPr>
                <w:sz w:val="22"/>
              </w:rPr>
              <w:t>40</w:t>
            </w:r>
          </w:p>
        </w:tc>
        <w:tc>
          <w:tcPr>
            <w:tcW w:type="dxa" w:w="737"/>
          </w:tcPr>
          <w:p>
            <w:pPr>
              <w:jc w:val="center"/>
            </w:pPr>
            <w:r>
              <w:rPr>
                <w:sz w:val="22"/>
              </w:rPr>
              <w:t>30</w:t>
            </w:r>
          </w:p>
        </w:tc>
        <w:tc>
          <w:tcPr>
            <w:tcW w:type="dxa" w:w="737"/>
          </w:tcPr>
          <w:p>
            <w:pPr>
              <w:jc w:val="center"/>
            </w:pPr>
            <w:r>
              <w:rPr>
                <w:sz w:val="22"/>
              </w:rPr>
              <w:t>20</w:t>
            </w:r>
          </w:p>
        </w:tc>
        <w:tc>
          <w:tcPr>
            <w:tcW w:type="dxa" w:w="737"/>
          </w:tcPr>
          <w:p>
            <w:pPr>
              <w:jc w:val="center"/>
            </w:pPr>
            <w:r>
              <w:rPr>
                <w:sz w:val="22"/>
              </w:rPr>
              <w:t>10</w:t>
            </w:r>
          </w:p>
        </w:tc>
      </w:tr>
    </w:tbl>
    <w:p>
      <w:pPr>
        <w:jc w:val="both"/>
      </w:pPr>
    </w:p>
    <w:p>
      <w:pPr>
        <w:keepNext/>
        <w:ind w:left="357"/>
        <w:jc w:val="both"/>
      </w:pPr>
      <w:r>
        <w:t>Both Billy and Mel believe that their spinners are fair.</w:t>
      </w:r>
    </w:p>
    <w:p>
      <w:pPr>
        <w:keepNext w:val="0"/>
        <w:ind w:left="720" w:hanging="357"/>
        <w:jc w:val="both"/>
      </w:pPr>
      <w:r>
        <w:t>a)</w:t>
        <w:tab/>
        <w:t>State the null and alternative hypotheses for the experiment.</w:t>
      </w:r>
    </w:p>
    <w:p>
      <w:pPr>
        <w:spacing w:after="1144"/>
        <w:jc w:val="both"/>
      </w:pPr>
    </w:p>
    <w:p>
      <w:pPr>
        <w:keepNext/>
        <w:ind w:left="357"/>
        <w:jc w:val="both"/>
      </w:pPr>
      <w:r>
        <w:t>One of the students has a biased spinner.</w:t>
      </w:r>
    </w:p>
    <w:p>
      <w:pPr>
        <w:keepNext w:val="0"/>
        <w:ind w:left="720" w:hanging="357"/>
        <w:jc w:val="both"/>
      </w:pPr>
      <w:r>
        <w:t>b)</w:t>
        <w:tab/>
        <w:t>Calculate the goodness of fit for both students, and determine which of them is most likely to have the biased spinner.</w:t>
      </w:r>
    </w:p>
    <w:p>
      <w:pPr>
        <w:spacing w:after="0"/>
        <w:jc w:val="both"/>
      </w:pPr>
    </w:p>
    <w:tbl>
      <w:tblPr>
        <w:tblStyle w:val="TableGrid"/>
        <w:tblW w:type="auto" w:w="0"/>
        <w:jc w:val="center"/>
        <w:tblLayout w:type="fixed"/>
        <w:tblLook w:firstColumn="1" w:firstRow="1" w:lastColumn="0" w:lastRow="0" w:noHBand="0" w:noVBand="1" w:val="04A0"/>
      </w:tblPr>
      <w:tblGrid>
        <w:gridCol w:w="2041"/>
        <w:gridCol w:w="793"/>
        <w:gridCol w:w="793"/>
        <w:gridCol w:w="793"/>
        <w:gridCol w:w="793"/>
        <w:gridCol w:w="793"/>
        <w:gridCol w:w="793"/>
        <w:gridCol w:w="793"/>
        <w:gridCol w:w="793"/>
      </w:tblGrid>
      <w:tr>
        <w:trPr>
          <w:trHeight w:val="425"/>
          <w:cantSplit/>
        </w:trPr>
        <w:tc>
          <w:tcPr>
            <w:tcW w:type="dxa" w:w="2041"/>
          </w:tcPr>
          <w:p>
            <w:pPr>
              <w:keepNext/>
              <w:jc w:val="center"/>
            </w:pPr>
            <w:r>
              <w:rPr>
                <w:b/>
                <w:sz w:val="22"/>
              </w:rPr>
              <w:t>n</w:t>
            </w:r>
          </w:p>
        </w:tc>
        <w:tc>
          <w:tcPr>
            <w:tcW w:type="dxa" w:w="794"/>
          </w:tcPr>
          <w:p>
            <w:pPr>
              <w:keepNext/>
              <w:jc w:val="center"/>
            </w:pPr>
            <w:r>
              <w:rPr>
                <w:b/>
                <w:sz w:val="22"/>
              </w:rPr>
              <w:t>2</w:t>
            </w:r>
          </w:p>
        </w:tc>
        <w:tc>
          <w:tcPr>
            <w:tcW w:type="dxa" w:w="794"/>
          </w:tcPr>
          <w:p>
            <w:pPr>
              <w:keepNext/>
              <w:jc w:val="center"/>
            </w:pPr>
            <w:r>
              <w:rPr>
                <w:b/>
                <w:sz w:val="22"/>
              </w:rPr>
              <w:t>3</w:t>
            </w:r>
          </w:p>
        </w:tc>
        <w:tc>
          <w:tcPr>
            <w:tcW w:type="dxa" w:w="794"/>
          </w:tcPr>
          <w:p>
            <w:pPr>
              <w:keepNext/>
              <w:jc w:val="center"/>
            </w:pPr>
            <w:r>
              <w:rPr>
                <w:b/>
                <w:sz w:val="22"/>
              </w:rPr>
              <w:t>4</w:t>
            </w:r>
          </w:p>
        </w:tc>
        <w:tc>
          <w:tcPr>
            <w:tcW w:type="dxa" w:w="794"/>
          </w:tcPr>
          <w:p>
            <w:pPr>
              <w:keepNext/>
              <w:jc w:val="center"/>
            </w:pPr>
            <w:r>
              <w:rPr>
                <w:b/>
                <w:sz w:val="22"/>
              </w:rPr>
              <w:t>5</w:t>
            </w:r>
          </w:p>
        </w:tc>
        <w:tc>
          <w:tcPr>
            <w:tcW w:type="dxa" w:w="794"/>
          </w:tcPr>
          <w:p>
            <w:pPr>
              <w:keepNext/>
              <w:jc w:val="center"/>
            </w:pPr>
            <w:r>
              <w:rPr>
                <w:b/>
                <w:sz w:val="22"/>
              </w:rPr>
              <w:t>6</w:t>
            </w:r>
          </w:p>
        </w:tc>
        <w:tc>
          <w:tcPr>
            <w:tcW w:type="dxa" w:w="794"/>
          </w:tcPr>
          <w:p>
            <w:pPr>
              <w:keepNext/>
              <w:jc w:val="center"/>
            </w:pPr>
            <w:r>
              <w:rPr>
                <w:b/>
                <w:sz w:val="22"/>
              </w:rPr>
              <w:t>7</w:t>
            </w:r>
          </w:p>
        </w:tc>
        <w:tc>
          <w:tcPr>
            <w:tcW w:type="dxa" w:w="794"/>
          </w:tcPr>
          <w:p>
            <w:pPr>
              <w:keepNext/>
              <w:jc w:val="center"/>
            </w:pPr>
            <w:r>
              <w:rPr>
                <w:b/>
                <w:sz w:val="22"/>
              </w:rPr>
              <w:t>8</w:t>
            </w:r>
          </w:p>
        </w:tc>
        <w:tc>
          <w:tcPr>
            <w:tcW w:type="dxa" w:w="794"/>
          </w:tcPr>
          <w:p>
            <w:pPr>
              <w:keepNext/>
              <w:jc w:val="center"/>
            </w:pPr>
            <w:r>
              <w:rPr>
                <w:b/>
                <w:sz w:val="22"/>
              </w:rPr>
              <w:t>Total</w:t>
            </w:r>
          </w:p>
        </w:tc>
      </w:tr>
      <w:tr>
        <w:trPr>
          <w:trHeight w:val="425"/>
          <w:cantSplit/>
        </w:trPr>
        <w:tc>
          <w:tcPr>
            <w:tcW w:type="dxa" w:w="2041"/>
          </w:tcPr>
          <w:p>
            <w:pPr>
              <w:keepNext/>
              <w:jc w:val="center"/>
            </w:pPr>
            <w:r>
              <w:rPr>
                <w:b/>
                <w:sz w:val="22"/>
              </w:rPr>
              <w:t>Billy  (O − E)²/E</w:t>
            </w:r>
          </w:p>
        </w:tc>
        <w:tc>
          <w:tcPr>
            <w:tcW w:type="dxa" w:w="794"/>
          </w:tcPr>
          <w:p>
            <w:pPr>
              <w:keepNext/>
              <w:jc w:val="center"/>
            </w:pPr>
            <w:r>
              <w:rPr>
                <w:sz w:val="22"/>
              </w:rPr>
              <w:t>0.4</w:t>
            </w:r>
          </w:p>
        </w:tc>
        <w:tc>
          <w:tcPr>
            <w:tcW w:type="dxa" w:w="794"/>
          </w:tcPr>
          <w:p>
            <w:pPr>
              <w:keepNext/>
              <w:jc w:val="center"/>
            </w:pPr>
            <w:r>
              <w:rPr>
                <w:sz w:val="22"/>
              </w:rPr>
            </w:r>
          </w:p>
        </w:tc>
        <w:tc>
          <w:tcPr>
            <w:tcW w:type="dxa" w:w="794"/>
          </w:tcPr>
          <w:p>
            <w:pPr>
              <w:keepNext/>
              <w:jc w:val="center"/>
            </w:pPr>
            <w:r>
              <w:rPr>
                <w:sz w:val="22"/>
              </w:rPr>
            </w:r>
          </w:p>
        </w:tc>
        <w:tc>
          <w:tcPr>
            <w:tcW w:type="dxa" w:w="794"/>
          </w:tcPr>
          <w:p>
            <w:pPr>
              <w:keepNext/>
              <w:jc w:val="center"/>
            </w:pPr>
            <w:r>
              <w:rPr>
                <w:sz w:val="22"/>
              </w:rPr>
            </w:r>
          </w:p>
        </w:tc>
        <w:tc>
          <w:tcPr>
            <w:tcW w:type="dxa" w:w="794"/>
          </w:tcPr>
          <w:p>
            <w:pPr>
              <w:keepNext/>
              <w:jc w:val="center"/>
            </w:pPr>
            <w:r>
              <w:rPr>
                <w:sz w:val="22"/>
              </w:rPr>
            </w:r>
          </w:p>
        </w:tc>
        <w:tc>
          <w:tcPr>
            <w:tcW w:type="dxa" w:w="794"/>
          </w:tcPr>
          <w:p>
            <w:pPr>
              <w:keepNext/>
              <w:jc w:val="center"/>
            </w:pPr>
            <w:r>
              <w:rPr>
                <w:sz w:val="22"/>
              </w:rPr>
            </w:r>
          </w:p>
        </w:tc>
        <w:tc>
          <w:tcPr>
            <w:tcW w:type="dxa" w:w="794"/>
          </w:tcPr>
          <w:p>
            <w:pPr>
              <w:keepNext/>
              <w:jc w:val="center"/>
            </w:pPr>
            <w:r>
              <w:rPr>
                <w:sz w:val="22"/>
              </w:rPr>
            </w:r>
          </w:p>
        </w:tc>
        <w:tc>
          <w:tcPr>
            <w:tcW w:type="dxa" w:w="794"/>
          </w:tcPr>
          <w:p>
            <w:pPr>
              <w:keepNext/>
              <w:jc w:val="center"/>
            </w:pPr>
            <w:r>
              <w:rPr>
                <w:sz w:val="22"/>
              </w:rPr>
            </w:r>
          </w:p>
        </w:tc>
      </w:tr>
      <w:tr>
        <w:trPr>
          <w:trHeight w:val="425"/>
          <w:cantSplit/>
        </w:trPr>
        <w:tc>
          <w:tcPr>
            <w:tcW w:type="dxa" w:w="2041"/>
          </w:tcPr>
          <w:p>
            <w:pPr>
              <w:jc w:val="center"/>
            </w:pPr>
            <w:r>
              <w:rPr>
                <w:b/>
                <w:sz w:val="22"/>
              </w:rPr>
              <w:t>Mel  (O − E)²/E</w:t>
            </w:r>
          </w:p>
        </w:tc>
        <w:tc>
          <w:tcPr>
            <w:tcW w:type="dxa" w:w="794"/>
          </w:tcPr>
          <w:p>
            <w:pPr>
              <w:jc w:val="center"/>
            </w:pPr>
            <w:r>
              <w:rPr>
                <w:sz w:val="22"/>
              </w:rPr>
            </w:r>
          </w:p>
        </w:tc>
        <w:tc>
          <w:tcPr>
            <w:tcW w:type="dxa" w:w="794"/>
          </w:tcPr>
          <w:p>
            <w:pPr>
              <w:jc w:val="center"/>
            </w:pPr>
            <w:r>
              <w:rPr>
                <w:sz w:val="22"/>
              </w:rPr>
            </w:r>
          </w:p>
        </w:tc>
        <w:tc>
          <w:tcPr>
            <w:tcW w:type="dxa" w:w="794"/>
          </w:tcPr>
          <w:p>
            <w:pPr>
              <w:jc w:val="center"/>
            </w:pPr>
            <w:r>
              <w:rPr>
                <w:sz w:val="22"/>
              </w:rPr>
            </w:r>
          </w:p>
        </w:tc>
        <w:tc>
          <w:tcPr>
            <w:tcW w:type="dxa" w:w="794"/>
          </w:tcPr>
          <w:p>
            <w:pPr>
              <w:jc w:val="center"/>
            </w:pPr>
            <w:r>
              <w:rPr>
                <w:sz w:val="22"/>
              </w:rPr>
            </w:r>
          </w:p>
        </w:tc>
        <w:tc>
          <w:tcPr>
            <w:tcW w:type="dxa" w:w="794"/>
          </w:tcPr>
          <w:p>
            <w:pPr>
              <w:jc w:val="center"/>
            </w:pPr>
            <w:r>
              <w:rPr>
                <w:sz w:val="22"/>
              </w:rPr>
            </w:r>
          </w:p>
        </w:tc>
        <w:tc>
          <w:tcPr>
            <w:tcW w:type="dxa" w:w="794"/>
          </w:tcPr>
          <w:p>
            <w:pPr>
              <w:jc w:val="center"/>
            </w:pPr>
            <w:r>
              <w:rPr>
                <w:sz w:val="22"/>
              </w:rPr>
            </w:r>
          </w:p>
        </w:tc>
        <w:tc>
          <w:tcPr>
            <w:tcW w:type="dxa" w:w="794"/>
          </w:tcPr>
          <w:p>
            <w:pPr>
              <w:jc w:val="center"/>
            </w:pPr>
            <w:r>
              <w:rPr>
                <w:sz w:val="22"/>
              </w:rPr>
            </w:r>
          </w:p>
        </w:tc>
        <w:tc>
          <w:tcPr>
            <w:tcW w:type="dxa" w:w="794"/>
          </w:tcPr>
          <w:p>
            <w:pPr>
              <w:jc w:val="center"/>
            </w:pPr>
            <w:r>
              <w:rPr>
                <w:sz w:val="22"/>
              </w:rPr>
            </w:r>
          </w:p>
        </w:tc>
      </w:tr>
    </w:tbl>
    <w:p>
      <w:pPr>
        <w:jc w:val="both"/>
      </w:pPr>
    </w:p>
    <w:p>
      <w:pPr>
        <w:spacing w:after="1430"/>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