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32"/>
          <w:u w:val="single"/>
        </w:rPr>
        <w:t>4B Finding Critical Regions for a Poisson Distribution</w:t>
      </w:r>
    </w:p>
    <w:p>
      <w:pPr>
        <w:keepNext w:val="0"/>
        <w:jc w:val="both"/>
      </w:pPr>
      <w:r>
        <w:t>Critical region:</w:t>
      </w:r>
    </w:p>
    <w:p>
      <w:pPr>
        <w:jc w:val="both"/>
      </w:pPr>
    </w:p>
    <w:p>
      <w:pPr>
        <w:jc w:val="both"/>
      </w:pPr>
    </w:p>
    <w:p>
      <w:pPr>
        <w:keepNext w:val="0"/>
        <w:jc w:val="both"/>
      </w:pPr>
      <w:r>
        <w:t>Critical value:</w:t>
      </w:r>
    </w:p>
    <w:p>
      <w:pPr>
        <w:jc w:val="both"/>
      </w:pPr>
    </w:p>
    <w:p>
      <w:pPr>
        <w:jc w:val="both"/>
      </w:pPr>
    </w:p>
    <w:p>
      <w:pPr>
        <w:keepNext w:val="0"/>
        <w:jc w:val="both"/>
      </w:pPr>
      <w:r>
        <w:t>One-tailed test (H₁: λ &lt; m or H₁: λ &gt; m):</w:t>
      </w:r>
    </w:p>
    <w:p>
      <w:pPr>
        <w:jc w:val="both"/>
      </w:pPr>
    </w:p>
    <w:p>
      <w:pPr>
        <w:jc w:val="both"/>
      </w:pPr>
    </w:p>
    <w:p>
      <w:pPr>
        <w:keepNext w:val="0"/>
        <w:jc w:val="both"/>
      </w:pPr>
      <w:r>
        <w:t>Two-tailed test (H₁: λ ≠ m):</w:t>
      </w:r>
    </w:p>
    <w:p>
      <w:pPr>
        <w:jc w:val="both"/>
      </w:pPr>
    </w:p>
    <w:p>
      <w:pPr>
        <w:jc w:val="both"/>
      </w:pPr>
    </w:p>
    <w:p>
      <w:pPr>
        <w:keepNext w:val="0"/>
        <w:jc w:val="both"/>
      </w:pPr>
      <w:r>
        <w:t>Actual significance level:</w:t>
      </w:r>
    </w:p>
    <w:p>
      <w:pPr>
        <w:jc w:val="both"/>
      </w:pPr>
    </w:p>
    <w:p>
      <w:pPr>
        <w:jc w:val="both"/>
      </w:pPr>
    </w:p>
    <w:p>
      <w:pPr>
        <w:jc w:val="both"/>
      </w:pPr>
    </w:p>
    <w:p>
      <w:pPr>
        <w:keepNext/>
        <w:ind w:left="357" w:hanging="357"/>
        <w:jc w:val="both"/>
      </w:pPr>
      <w:r>
        <w:t>1.</w:t>
        <w:tab/>
        <w:t>An estate agent has been selling houses at a rate of 9 per month. He believes that the rate of sales will decrease in the next month.</w:t>
      </w:r>
    </w:p>
    <w:p>
      <w:pPr>
        <w:keepNext/>
        <w:ind w:left="720" w:hanging="357"/>
        <w:jc w:val="both"/>
      </w:pPr>
      <w:r>
        <w:t>a)</w:t>
        <w:tab/>
        <w:t>Using a 5% level of significance, find the critical region for a one-tailed test of the hypothesis that the rate of sales will decrease from 9 per month.</w:t>
      </w:r>
    </w:p>
    <w:tbl>
      <w:tblPr>
        <w:tblStyle w:val="TableGrid"/>
        <w:tblW w:type="auto" w:w="0"/>
        <w:jc w:val="center"/>
        <w:tblLayout w:type="fixed"/>
        <w:tblLook w:firstColumn="1" w:firstRow="1" w:lastColumn="0" w:lastRow="0" w:noHBand="0" w:noVBand="1" w:val="04A0"/>
      </w:tblPr>
      <w:tblGrid>
        <w:gridCol w:w="1474"/>
        <w:gridCol w:w="1134"/>
        <w:gridCol w:w="1134"/>
        <w:gridCol w:w="1134"/>
        <w:gridCol w:w="1134"/>
      </w:tblGrid>
      <w:tr>
        <w:trPr>
          <w:trHeight w:val="369"/>
          <w:cantSplit/>
        </w:trPr>
        <w:tc>
          <w:tcPr>
            <w:tcW w:type="dxa" w:w="1474"/>
          </w:tcPr>
          <w:p>
            <w:pPr>
              <w:keepNext/>
              <w:jc w:val="center"/>
            </w:pPr>
            <w:r>
              <w:rPr>
                <w:b/>
                <w:sz w:val="22"/>
              </w:rPr>
              <w:t>x</w:t>
            </w:r>
          </w:p>
        </w:tc>
        <w:tc>
          <w:tcPr>
            <w:tcW w:type="dxa" w:w="1134"/>
          </w:tcPr>
          <w:p>
            <w:pPr>
              <w:keepNext/>
              <w:jc w:val="center"/>
            </w:pPr>
            <w:r>
              <w:rPr>
                <w:b/>
                <w:sz w:val="22"/>
              </w:rPr>
              <w:t>2</w:t>
            </w:r>
          </w:p>
        </w:tc>
        <w:tc>
          <w:tcPr>
            <w:tcW w:type="dxa" w:w="1134"/>
          </w:tcPr>
          <w:p>
            <w:pPr>
              <w:keepNext/>
              <w:jc w:val="center"/>
            </w:pPr>
            <w:r>
              <w:rPr>
                <w:b/>
                <w:sz w:val="22"/>
              </w:rPr>
              <w:t>3</w:t>
            </w:r>
          </w:p>
        </w:tc>
        <w:tc>
          <w:tcPr>
            <w:tcW w:type="dxa" w:w="1134"/>
          </w:tcPr>
          <w:p>
            <w:pPr>
              <w:keepNext/>
              <w:jc w:val="center"/>
            </w:pPr>
            <w:r>
              <w:rPr>
                <w:b/>
                <w:sz w:val="22"/>
              </w:rPr>
              <w:t>4</w:t>
            </w:r>
          </w:p>
        </w:tc>
        <w:tc>
          <w:tcPr>
            <w:tcW w:type="dxa" w:w="1134"/>
          </w:tcPr>
          <w:p>
            <w:pPr>
              <w:keepNext/>
              <w:jc w:val="center"/>
            </w:pPr>
            <w:r>
              <w:rPr>
                <w:b/>
                <w:sz w:val="22"/>
              </w:rPr>
              <w:t>5</w:t>
            </w:r>
          </w:p>
        </w:tc>
      </w:tr>
      <w:tr>
        <w:trPr>
          <w:trHeight w:val="369"/>
          <w:cantSplit/>
        </w:trPr>
        <w:tc>
          <w:tcPr>
            <w:tcW w:type="dxa" w:w="1474"/>
          </w:tcPr>
          <w:p>
            <w:pPr>
              <w:jc w:val="center"/>
            </w:pPr>
            <w:r>
              <w:rPr>
                <w:b/>
                <w:sz w:val="22"/>
              </w:rPr>
              <w:t>P(X ≤ x)</w:t>
            </w:r>
          </w:p>
        </w:tc>
        <w:tc>
          <w:tcPr>
            <w:tcW w:type="dxa" w:w="1134"/>
          </w:tcPr>
          <w:p>
            <w:pPr>
              <w:jc w:val="center"/>
            </w:pPr>
            <w:r>
              <w:rPr>
                <w:sz w:val="22"/>
              </w:rPr>
              <w:t>0.0062</w:t>
            </w:r>
          </w:p>
        </w:tc>
        <w:tc>
          <w:tcPr>
            <w:tcW w:type="dxa" w:w="1134"/>
          </w:tcPr>
          <w:p>
            <w:pPr>
              <w:jc w:val="center"/>
            </w:pPr>
            <w:r>
              <w:rPr>
                <w:sz w:val="22"/>
              </w:rPr>
            </w:r>
          </w:p>
        </w:tc>
        <w:tc>
          <w:tcPr>
            <w:tcW w:type="dxa" w:w="1134"/>
          </w:tcPr>
          <w:p>
            <w:pPr>
              <w:jc w:val="center"/>
            </w:pPr>
            <w:r>
              <w:rPr>
                <w:sz w:val="22"/>
              </w:rPr>
            </w:r>
          </w:p>
        </w:tc>
        <w:tc>
          <w:tcPr>
            <w:tcW w:type="dxa" w:w="113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Write down the actual significance level of the test in part a.</w:t>
      </w:r>
    </w:p>
    <w:p>
      <w:pPr>
        <w:jc w:val="both"/>
      </w:pPr>
    </w:p>
    <w:p>
      <w:pPr>
        <w:jc w:val="both"/>
      </w:pPr>
    </w:p>
    <w:p>
      <w:pPr>
        <w:jc w:val="both"/>
      </w:pPr>
    </w:p>
    <w:p>
      <w:pPr>
        <w:keepNext/>
        <w:ind w:left="357" w:hanging="357"/>
        <w:jc w:val="both"/>
      </w:pPr>
      <w:r>
        <w:t>2.</w:t>
        <w:tab/>
        <w:t>Leonora Metti is regarded as a super striker who plays for Statistics All Stars. The mean number of goals she has scored over the several years she has been with the club is 0.7 goals per game. She has now been transferred to Mechanics Ladies. The management at Mechanics Ladies wish to see if the rate at which she scores goals has now increased. They monitor the number of goals that she scores in her first 10 games.</w:t>
      </w:r>
    </w:p>
    <w:p>
      <w:pPr>
        <w:keepNext/>
        <w:ind w:left="357"/>
        <w:jc w:val="both"/>
      </w:pPr>
      <w:r>
        <w:t>Assuming a Poisson distribution,</w:t>
      </w:r>
    </w:p>
    <w:p>
      <w:pPr>
        <w:keepNext/>
        <w:ind w:left="720" w:hanging="357"/>
        <w:jc w:val="both"/>
      </w:pPr>
      <w:r>
        <w:t>a)</w:t>
        <w:tab/>
        <w:t>use a 5% level of significance to find the critical region for a one-tailed test of the hypothesis that Leonora has increased her rate of scoring from 0.7 goals per game</w:t>
      </w:r>
    </w:p>
    <w:tbl>
      <w:tblPr>
        <w:tblStyle w:val="TableGrid"/>
        <w:tblW w:type="auto" w:w="0"/>
        <w:jc w:val="center"/>
        <w:tblLayout w:type="fixed"/>
        <w:tblLook w:firstColumn="1" w:firstRow="1" w:lastColumn="0" w:lastRow="0" w:noHBand="0" w:noVBand="1" w:val="04A0"/>
      </w:tblPr>
      <w:tblGrid>
        <w:gridCol w:w="1474"/>
        <w:gridCol w:w="1134"/>
        <w:gridCol w:w="1134"/>
        <w:gridCol w:w="1134"/>
        <w:gridCol w:w="1134"/>
      </w:tblGrid>
      <w:tr>
        <w:trPr>
          <w:trHeight w:val="369"/>
          <w:cantSplit/>
        </w:trPr>
        <w:tc>
          <w:tcPr>
            <w:tcW w:type="dxa" w:w="1474"/>
          </w:tcPr>
          <w:p>
            <w:pPr>
              <w:keepNext/>
              <w:jc w:val="center"/>
            </w:pPr>
            <w:r>
              <w:rPr>
                <w:b/>
                <w:sz w:val="22"/>
              </w:rPr>
              <w:t>x</w:t>
            </w:r>
          </w:p>
        </w:tc>
        <w:tc>
          <w:tcPr>
            <w:tcW w:type="dxa" w:w="1134"/>
          </w:tcPr>
          <w:p>
            <w:pPr>
              <w:keepNext/>
              <w:jc w:val="center"/>
            </w:pPr>
            <w:r>
              <w:rPr>
                <w:b/>
                <w:sz w:val="22"/>
              </w:rPr>
              <w:t>10</w:t>
            </w:r>
          </w:p>
        </w:tc>
        <w:tc>
          <w:tcPr>
            <w:tcW w:type="dxa" w:w="1134"/>
          </w:tcPr>
          <w:p>
            <w:pPr>
              <w:keepNext/>
              <w:jc w:val="center"/>
            </w:pPr>
            <w:r>
              <w:rPr>
                <w:b/>
                <w:sz w:val="22"/>
              </w:rPr>
              <w:t>11</w:t>
            </w:r>
          </w:p>
        </w:tc>
        <w:tc>
          <w:tcPr>
            <w:tcW w:type="dxa" w:w="1134"/>
          </w:tcPr>
          <w:p>
            <w:pPr>
              <w:keepNext/>
              <w:jc w:val="center"/>
            </w:pPr>
            <w:r>
              <w:rPr>
                <w:b/>
                <w:sz w:val="22"/>
              </w:rPr>
              <w:t>12</w:t>
            </w:r>
          </w:p>
        </w:tc>
        <w:tc>
          <w:tcPr>
            <w:tcW w:type="dxa" w:w="1134"/>
          </w:tcPr>
          <w:p>
            <w:pPr>
              <w:keepNext/>
              <w:jc w:val="center"/>
            </w:pPr>
            <w:r>
              <w:rPr>
                <w:b/>
                <w:sz w:val="22"/>
              </w:rPr>
              <w:t>13</w:t>
            </w:r>
          </w:p>
        </w:tc>
      </w:tr>
      <w:tr>
        <w:trPr>
          <w:trHeight w:val="369"/>
          <w:cantSplit/>
        </w:trPr>
        <w:tc>
          <w:tcPr>
            <w:tcW w:type="dxa" w:w="1474"/>
          </w:tcPr>
          <w:p>
            <w:pPr>
              <w:keepNext/>
              <w:jc w:val="center"/>
            </w:pPr>
            <w:r>
              <w:rPr>
                <w:b/>
                <w:sz w:val="22"/>
              </w:rPr>
              <w:t>P(X ≤ x)</w:t>
            </w:r>
          </w:p>
        </w:tc>
        <w:tc>
          <w:tcPr>
            <w:tcW w:type="dxa" w:w="1134"/>
          </w:tcPr>
          <w:p>
            <w:pPr>
              <w:keepNext/>
              <w:jc w:val="center"/>
            </w:pPr>
            <w:r>
              <w:rPr>
                <w:sz w:val="22"/>
              </w:rPr>
              <w:t>0.9015</w:t>
            </w:r>
          </w:p>
        </w:tc>
        <w:tc>
          <w:tcPr>
            <w:tcW w:type="dxa" w:w="1134"/>
          </w:tcPr>
          <w:p>
            <w:pPr>
              <w:keepNext/>
              <w:jc w:val="center"/>
            </w:pPr>
            <w:r>
              <w:rPr>
                <w:sz w:val="22"/>
              </w:rPr>
            </w:r>
          </w:p>
        </w:tc>
        <w:tc>
          <w:tcPr>
            <w:tcW w:type="dxa" w:w="1134"/>
          </w:tcPr>
          <w:p>
            <w:pPr>
              <w:keepNext/>
              <w:jc w:val="center"/>
            </w:pPr>
            <w:r>
              <w:rPr>
                <w:sz w:val="22"/>
              </w:rPr>
            </w:r>
          </w:p>
        </w:tc>
        <w:tc>
          <w:tcPr>
            <w:tcW w:type="dxa" w:w="1134"/>
          </w:tcPr>
          <w:p>
            <w:pPr>
              <w:keepNext/>
              <w:jc w:val="center"/>
            </w:pPr>
            <w:r>
              <w:rPr>
                <w:sz w:val="22"/>
              </w:rPr>
            </w:r>
          </w:p>
        </w:tc>
      </w:tr>
      <w:tr>
        <w:trPr>
          <w:trHeight w:val="369"/>
          <w:cantSplit/>
        </w:trPr>
        <w:tc>
          <w:tcPr>
            <w:tcW w:type="dxa" w:w="1474"/>
          </w:tcPr>
          <w:p>
            <w:pPr>
              <w:jc w:val="center"/>
            </w:pPr>
            <w:r>
              <w:rPr>
                <w:b/>
                <w:sz w:val="22"/>
              </w:rPr>
              <w:t>P(X ≥ x + 1)</w:t>
            </w:r>
          </w:p>
        </w:tc>
        <w:tc>
          <w:tcPr>
            <w:tcW w:type="dxa" w:w="1134"/>
          </w:tcPr>
          <w:p>
            <w:pPr>
              <w:jc w:val="center"/>
            </w:pPr>
            <w:r>
              <w:rPr>
                <w:sz w:val="22"/>
              </w:rPr>
              <w:t>0.0985</w:t>
            </w:r>
          </w:p>
        </w:tc>
        <w:tc>
          <w:tcPr>
            <w:tcW w:type="dxa" w:w="1134"/>
          </w:tcPr>
          <w:p>
            <w:pPr>
              <w:jc w:val="center"/>
            </w:pPr>
            <w:r>
              <w:rPr>
                <w:sz w:val="22"/>
              </w:rPr>
            </w:r>
          </w:p>
        </w:tc>
        <w:tc>
          <w:tcPr>
            <w:tcW w:type="dxa" w:w="1134"/>
          </w:tcPr>
          <w:p>
            <w:pPr>
              <w:jc w:val="center"/>
            </w:pPr>
            <w:r>
              <w:rPr>
                <w:sz w:val="22"/>
              </w:rPr>
            </w:r>
          </w:p>
        </w:tc>
        <w:tc>
          <w:tcPr>
            <w:tcW w:type="dxa" w:w="1134"/>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val="0"/>
        <w:ind w:left="720" w:hanging="357"/>
        <w:jc w:val="both"/>
      </w:pPr>
      <w:r>
        <w:t>b)</w:t>
        <w:tab/>
        <w:t>write down the actual significance level of the test in part a.</w:t>
      </w:r>
    </w:p>
    <w:p>
      <w:pPr>
        <w:jc w:val="both"/>
      </w:pPr>
    </w:p>
    <w:p>
      <w:pPr>
        <w:jc w:val="both"/>
      </w:pPr>
    </w:p>
    <w:p>
      <w:pPr>
        <w:keepNext/>
        <w:ind w:left="357"/>
        <w:jc w:val="both"/>
      </w:pPr>
      <w:r>
        <w:t>Leonora scores 11 goals in her first 10 games for Mechanics Ladies.</w:t>
      </w:r>
    </w:p>
    <w:p>
      <w:pPr>
        <w:keepNext w:val="0"/>
        <w:ind w:left="720" w:hanging="357"/>
        <w:jc w:val="both"/>
      </w:pPr>
      <w:r>
        <w:t>c)</w:t>
        <w:tab/>
        <w:t>Comment on this observation in light of your critical region.</w:t>
      </w:r>
    </w:p>
    <w:p>
      <w:pPr>
        <w:jc w:val="both"/>
      </w:pPr>
    </w:p>
    <w:p>
      <w:pPr>
        <w:jc w:val="both"/>
      </w:pPr>
    </w:p>
    <w:p>
      <w:pPr>
        <w:jc w:val="both"/>
      </w:pPr>
    </w:p>
    <w:p>
      <w:pPr>
        <w:jc w:val="both"/>
      </w:pPr>
    </w:p>
    <w:p>
      <w:pPr>
        <w:keepNext/>
        <w:ind w:left="357" w:hanging="357"/>
        <w:jc w:val="both"/>
      </w:pPr>
      <w:r>
        <w:t>3.</w:t>
        <w:tab/>
        <w:t>An office finds that, over a long period of time, incoming calls from customers occur at a rate of 0.325 per minute. They believe that the rate of calls has changed recently. To test this, the number of incoming calls during a random 20-minute interval is recorded.</w:t>
      </w:r>
    </w:p>
    <w:p>
      <w:pPr>
        <w:keepNext/>
        <w:ind w:left="720" w:hanging="357"/>
        <w:jc w:val="both"/>
      </w:pPr>
      <w:r>
        <w:t>a)</w:t>
        <w:tab/>
        <w:t>Find the critical region for a two-tailed test of this hypothesis. The probability in each tail should be as close to 2.5% as possible.</w:t>
      </w:r>
    </w:p>
    <w:tbl>
      <w:tblPr>
        <w:tblStyle w:val="TableGrid"/>
        <w:tblW w:type="auto" w:w="0"/>
        <w:jc w:val="center"/>
        <w:tblLayout w:type="fixed"/>
        <w:tblLook w:firstColumn="1" w:firstRow="1" w:lastColumn="0" w:lastRow="0" w:noHBand="0" w:noVBand="1" w:val="04A0"/>
      </w:tblPr>
      <w:tblGrid>
        <w:gridCol w:w="1474"/>
        <w:gridCol w:w="907"/>
        <w:gridCol w:w="907"/>
        <w:gridCol w:w="907"/>
        <w:gridCol w:w="907"/>
        <w:gridCol w:w="907"/>
        <w:gridCol w:w="907"/>
        <w:gridCol w:w="907"/>
        <w:gridCol w:w="907"/>
      </w:tblGrid>
      <w:tr>
        <w:trPr>
          <w:trHeight w:val="369"/>
          <w:cantSplit/>
        </w:trPr>
        <w:tc>
          <w:tcPr>
            <w:tcW w:type="dxa" w:w="1474"/>
          </w:tcPr>
          <w:p>
            <w:pPr>
              <w:keepNext/>
              <w:jc w:val="center"/>
            </w:pPr>
            <w:r>
              <w:rPr>
                <w:b/>
                <w:sz w:val="22"/>
              </w:rPr>
              <w:t>x</w:t>
            </w:r>
          </w:p>
        </w:tc>
        <w:tc>
          <w:tcPr>
            <w:tcW w:type="dxa" w:w="907"/>
          </w:tcPr>
          <w:p>
            <w:pPr>
              <w:keepNext/>
              <w:jc w:val="center"/>
            </w:pPr>
            <w:r>
              <w:rPr>
                <w:b/>
                <w:sz w:val="22"/>
              </w:rPr>
              <w:t>0</w:t>
            </w:r>
          </w:p>
        </w:tc>
        <w:tc>
          <w:tcPr>
            <w:tcW w:type="dxa" w:w="907"/>
          </w:tcPr>
          <w:p>
            <w:pPr>
              <w:keepNext/>
              <w:jc w:val="center"/>
            </w:pPr>
            <w:r>
              <w:rPr>
                <w:b/>
                <w:sz w:val="22"/>
              </w:rPr>
              <w:t>1</w:t>
            </w:r>
          </w:p>
        </w:tc>
        <w:tc>
          <w:tcPr>
            <w:tcW w:type="dxa" w:w="907"/>
          </w:tcPr>
          <w:p>
            <w:pPr>
              <w:keepNext/>
              <w:jc w:val="center"/>
            </w:pPr>
            <w:r>
              <w:rPr>
                <w:b/>
                <w:sz w:val="22"/>
              </w:rPr>
              <w:t>2</w:t>
            </w:r>
          </w:p>
        </w:tc>
        <w:tc>
          <w:tcPr>
            <w:tcW w:type="dxa" w:w="907"/>
          </w:tcPr>
          <w:p>
            <w:pPr>
              <w:keepNext/>
              <w:jc w:val="center"/>
            </w:pPr>
            <w:r>
              <w:rPr>
                <w:b/>
                <w:sz w:val="22"/>
              </w:rPr>
              <w:t>3</w:t>
            </w:r>
          </w:p>
        </w:tc>
        <w:tc>
          <w:tcPr>
            <w:tcW w:type="dxa" w:w="907"/>
          </w:tcPr>
          <w:p>
            <w:pPr>
              <w:keepNext/>
              <w:jc w:val="center"/>
            </w:pPr>
            <w:r>
              <w:rPr>
                <w:b/>
                <w:sz w:val="22"/>
              </w:rPr>
              <w:t>10</w:t>
            </w:r>
          </w:p>
        </w:tc>
        <w:tc>
          <w:tcPr>
            <w:tcW w:type="dxa" w:w="907"/>
          </w:tcPr>
          <w:p>
            <w:pPr>
              <w:keepNext/>
              <w:jc w:val="center"/>
            </w:pPr>
            <w:r>
              <w:rPr>
                <w:b/>
                <w:sz w:val="22"/>
              </w:rPr>
              <w:t>11</w:t>
            </w:r>
          </w:p>
        </w:tc>
        <w:tc>
          <w:tcPr>
            <w:tcW w:type="dxa" w:w="907"/>
          </w:tcPr>
          <w:p>
            <w:pPr>
              <w:keepNext/>
              <w:jc w:val="center"/>
            </w:pPr>
            <w:r>
              <w:rPr>
                <w:b/>
                <w:sz w:val="22"/>
              </w:rPr>
              <w:t>12</w:t>
            </w:r>
          </w:p>
        </w:tc>
        <w:tc>
          <w:tcPr>
            <w:tcW w:type="dxa" w:w="907"/>
          </w:tcPr>
          <w:p>
            <w:pPr>
              <w:keepNext/>
              <w:jc w:val="center"/>
            </w:pPr>
            <w:r>
              <w:rPr>
                <w:b/>
                <w:sz w:val="22"/>
              </w:rPr>
              <w:t>13</w:t>
            </w:r>
          </w:p>
        </w:tc>
      </w:tr>
      <w:tr>
        <w:trPr>
          <w:trHeight w:val="369"/>
          <w:cantSplit/>
        </w:trPr>
        <w:tc>
          <w:tcPr>
            <w:tcW w:type="dxa" w:w="1474"/>
          </w:tcPr>
          <w:p>
            <w:pPr>
              <w:jc w:val="center"/>
            </w:pPr>
            <w:r>
              <w:rPr>
                <w:b/>
                <w:sz w:val="22"/>
              </w:rPr>
              <w:t>P(X ≤ x)</w:t>
            </w:r>
          </w:p>
        </w:tc>
        <w:tc>
          <w:tcPr>
            <w:tcW w:type="dxa" w:w="907"/>
          </w:tcPr>
          <w:p>
            <w:pPr>
              <w:jc w:val="center"/>
            </w:pPr>
            <w:r>
              <w:rPr>
                <w:sz w:val="22"/>
              </w:rPr>
              <w:t>0.0015</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t>0.9332</w:t>
            </w:r>
          </w:p>
        </w:tc>
        <w:tc>
          <w:tcPr>
            <w:tcW w:type="dxa" w:w="907"/>
          </w:tcPr>
          <w:p>
            <w:pPr>
              <w:jc w:val="center"/>
            </w:pPr>
            <w:r>
              <w:rPr>
                <w:sz w:val="22"/>
              </w:rPr>
            </w:r>
          </w:p>
        </w:tc>
        <w:tc>
          <w:tcPr>
            <w:tcW w:type="dxa" w:w="907"/>
          </w:tcPr>
          <w:p>
            <w:pPr>
              <w:jc w:val="center"/>
            </w:pPr>
            <w:r>
              <w:rPr>
                <w:sz w:val="22"/>
              </w:rPr>
            </w:r>
          </w:p>
        </w:tc>
        <w:tc>
          <w:tcPr>
            <w:tcW w:type="dxa" w:w="907"/>
          </w:tcPr>
          <w:p>
            <w:pPr>
              <w:jc w:val="center"/>
            </w:pPr>
            <w:r>
              <w:rPr>
                <w:sz w:val="22"/>
              </w:rPr>
            </w:r>
          </w:p>
        </w:tc>
      </w:tr>
    </w:tbl>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jc w:val="both"/>
      </w:pPr>
    </w:p>
    <w:p>
      <w:pPr>
        <w:keepNext/>
        <w:ind w:left="357"/>
        <w:jc w:val="both"/>
      </w:pPr>
      <w:r>
        <w:t>Shade the critical region on the diagram:</w:t>
      </w:r>
    </w:p>
    <w:p>
      <w:pPr>
        <w:keepNext/>
        <w:jc w:val="center"/>
      </w:pPr>
      <w:r>
        <w:drawing>
          <wp:inline xmlns:a="http://schemas.openxmlformats.org/drawingml/2006/main" xmlns:pic="http://schemas.openxmlformats.org/drawingml/2006/picture">
            <wp:extent cx="3960000" cy="1980000"/>
            <wp:docPr id="1" name="Picture 1"/>
            <wp:cNvGraphicFramePr>
              <a:graphicFrameLocks noChangeAspect="1"/>
            </wp:cNvGraphicFramePr>
            <a:graphic>
              <a:graphicData uri="http://schemas.openxmlformats.org/drawingml/2006/picture">
                <pic:pic>
                  <pic:nvPicPr>
                    <pic:cNvPr id="0" name="po65_blank.png"/>
                    <pic:cNvPicPr/>
                  </pic:nvPicPr>
                  <pic:blipFill>
                    <a:blip r:embed="rId9"/>
                    <a:stretch>
                      <a:fillRect/>
                    </a:stretch>
                  </pic:blipFill>
                  <pic:spPr>
                    <a:xfrm>
                      <a:off x="0" y="0"/>
                      <a:ext cx="3960000" cy="1980000"/>
                    </a:xfrm>
                    <a:prstGeom prst="rect"/>
                  </pic:spPr>
                </pic:pic>
              </a:graphicData>
            </a:graphic>
          </wp:inline>
        </w:drawing>
      </w:r>
    </w:p>
    <w:p>
      <w:pPr>
        <w:keepNext w:val="0"/>
        <w:ind w:left="720" w:hanging="357"/>
        <w:jc w:val="both"/>
      </w:pPr>
      <w:r>
        <w:t>b)</w:t>
        <w:tab/>
        <w:t>Write down the actual significance level of the test.</w:t>
      </w:r>
    </w:p>
    <w:p>
      <w:pPr>
        <w:jc w:val="both"/>
      </w:pPr>
    </w:p>
    <w:p>
      <w:pPr>
        <w:jc w:val="both"/>
      </w:pPr>
    </w:p>
    <w:p>
      <w:pPr>
        <w:jc w:val="both"/>
      </w:pPr>
    </w:p>
    <w:p>
      <w:pPr>
        <w:keepNext/>
        <w:ind w:left="357"/>
        <w:jc w:val="both"/>
      </w:pPr>
      <w:r>
        <w:t>The actual number of calls recorded in the 20-minute period was 13.</w:t>
      </w:r>
    </w:p>
    <w:p>
      <w:pPr>
        <w:keepNext w:val="0"/>
        <w:ind w:left="720" w:hanging="357"/>
        <w:jc w:val="both"/>
      </w:pPr>
      <w:r>
        <w:t>c)</w:t>
        <w:tab/>
        <w:t>Comment on this observation in light of your critical region.</w:t>
      </w:r>
    </w:p>
    <w:p>
      <w:pPr>
        <w:jc w:val="both"/>
      </w:pPr>
    </w:p>
    <w:p>
      <w:pPr>
        <w:jc w:val="both"/>
      </w:pPr>
    </w:p>
    <w:p>
      <w:pPr>
        <w:jc w:val="both"/>
      </w:pPr>
    </w:p>
    <w:p>
      <w:pPr>
        <w:jc w:val="both"/>
      </w:pPr>
    </w:p>
    <w:sectPr w:rsidR="00FC693F" w:rsidRPr="0006063C" w:rsidSect="00034616">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59"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