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5B Minimax and Maximin Problems</w:t>
      </w:r>
    </w:p>
    <w:p>
      <w:pPr>
        <w:keepNext w:val="0"/>
        <w:jc w:val="both"/>
      </w:pPr>
      <w:r>
        <w:t>A minimax route: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maximin route: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An example of a minimax problem: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An example of a maximin problem: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Does Bellman's principle apply in the same way to minimax and maximin problems?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Use dynamic programming to find a minimax route from S to 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6868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t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68688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020"/>
        <w:gridCol w:w="1247"/>
        <w:gridCol w:w="1417"/>
        <w:gridCol w:w="2835"/>
      </w:tblGrid>
      <w:tr>
        <w:trPr>
          <w:trHeight w:val="312"/>
          <w:cantSplit/>
          <w:tblHeader/>
        </w:trPr>
        <w:tc>
          <w:tcPr>
            <w:tcW w:type="dxa" w:w="1247"/>
          </w:tcPr>
          <w:p>
            <w:pPr>
              <w:jc w:val="center"/>
            </w:pPr>
            <w:r>
              <w:rPr>
                <w:b/>
                <w:sz w:val="20"/>
              </w:rPr>
              <w:t>Stage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b/>
                <w:sz w:val="20"/>
              </w:rPr>
              <w:t>State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b/>
                <w:sz w:val="20"/>
              </w:rPr>
              <w:t>Destination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/>
                <w:sz w:val="20"/>
              </w:rPr>
              <w:t>Value</w:t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G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GT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T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H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HT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T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I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IT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T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D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DG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G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DH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H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E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EG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G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EH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H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EI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I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F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FH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H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FI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I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A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AD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D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AE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E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B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BD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D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BE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E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BF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F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C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CE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E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CF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F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S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SA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A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SB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B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SC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C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Use dynamic programming to find a maximin route from S to 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68688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t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68688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020"/>
        <w:gridCol w:w="1247"/>
        <w:gridCol w:w="1417"/>
        <w:gridCol w:w="2835"/>
      </w:tblGrid>
      <w:tr>
        <w:trPr>
          <w:trHeight w:val="312"/>
          <w:cantSplit/>
          <w:tblHeader/>
        </w:trPr>
        <w:tc>
          <w:tcPr>
            <w:tcW w:type="dxa" w:w="1247"/>
          </w:tcPr>
          <w:p>
            <w:pPr>
              <w:jc w:val="center"/>
            </w:pPr>
            <w:r>
              <w:rPr>
                <w:b/>
                <w:sz w:val="20"/>
              </w:rPr>
              <w:t>Stage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b/>
                <w:sz w:val="20"/>
              </w:rPr>
              <w:t>State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b/>
                <w:sz w:val="20"/>
              </w:rPr>
              <w:t>Destination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/>
                <w:sz w:val="20"/>
              </w:rPr>
              <w:t>Value</w:t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G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GT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T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H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HT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T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I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IT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T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D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DG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G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DH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H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E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EG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G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EH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H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EI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I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F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FH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H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FI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I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A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AD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D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AE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E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B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BD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D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BE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E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BF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F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C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CE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E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CF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F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  <w:t>S</w:t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SA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A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SB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B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  <w:tr>
        <w:trPr>
          <w:trHeight w:val="312"/>
          <w:cantSplit/>
        </w:trPr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020"/>
          </w:tcPr>
          <w:p>
            <w:pPr>
              <w:jc w:val="center"/>
            </w:pPr>
            <w:r>
              <w:rPr>
                <w:sz w:val="20"/>
              </w:rPr>
            </w:r>
          </w:p>
        </w:tc>
        <w:tc>
          <w:tcPr>
            <w:tcW w:type="dxa" w:w="1247"/>
          </w:tcPr>
          <w:p>
            <w:pPr>
              <w:jc w:val="center"/>
            </w:pPr>
            <w:r>
              <w:rPr>
                <w:sz w:val="20"/>
              </w:rPr>
              <w:t>SC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sz w:val="20"/>
              </w:rPr>
              <w:t>C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sz w:val="20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