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3C Finding an Initial Flow</w:t>
      </w:r>
    </w:p>
    <w:p>
      <w:pPr>
        <w:keepNext w:val="0"/>
        <w:jc w:val="both"/>
      </w:pPr>
      <w:r>
        <w:t>Initial flow: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 The number on each arc represents the capacity of that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0769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076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State the maximum flows along SACT and SBADT.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Show these on a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95731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9573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Using this as your initial flow pattern,</w:t>
      </w:r>
    </w:p>
    <w:p>
      <w:pPr>
        <w:keepNext w:val="0"/>
        <w:ind w:left="720" w:hanging="357"/>
        <w:jc w:val="both"/>
      </w:pPr>
      <w:r>
        <w:t>c)</w:t>
        <w:tab/>
        <w:t>calculate the value of the initial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capacitated directed network. The number on each arc represents the capacity of that arc.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85082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50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Given that arcs SG, EH, EJ, GJ, GK and JT are saturated, draw an initial flow through the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8508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50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