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3B Cuts and Their Capacities</w:t>
      </w:r>
    </w:p>
    <w:p>
      <w:pPr>
        <w:keepNext w:val="0"/>
        <w:jc w:val="both"/>
      </w:pPr>
      <w:r>
        <w:t>Maximal flow: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Cut: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Capacity (value) of a cut: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This network shows three different cuts, C₁, C₂ and C₃. Find the capacity of each cut.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322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ts12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322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Arcs flowing into and out of a cut: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the capacitated directed network from above. The number on each arc represents the capacity of that arc. Determine the values of cuts C₄ and C₅.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01984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198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capacitated directed network. The number on each arc represents the capacity of that arc. The numbers in circles represent an initial flow pattern. Find the values of cuts C₁ and C₂.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28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