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1D The Stepping-Stone Method</w:t>
      </w:r>
    </w:p>
    <w:p>
      <w:pPr>
        <w:keepNext/>
        <w:jc w:val="both"/>
      </w:pPr>
      <w:r>
        <w:t>The stepping-stone method (the two rules for the cycle of adjustments):</w:t>
      </w: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value of θ: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The exiting cell: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If two cells are reduced to 0: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Checking the new cost:</w:t>
      </w: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1.</w:t>
        <w:tab/>
        <w:t>In Example 2 (1A question 2) the table of costs and the initial solution were as shown, at a cost of £9010. Obtain an improved solution and find the improved cost.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180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290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250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150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280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270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190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Stepping-stone route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Improved solution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jc w:val="both"/>
      </w:pPr>
      <w:r>
        <w:t>To find an optimal solution:</w:t>
      </w: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2.</w:t>
        <w:tab/>
        <w:t>Find an optimal solution for question 1.</w:t>
      </w:r>
    </w:p>
    <w:p>
      <w:pPr>
        <w:keepNext/>
        <w:ind w:left="357"/>
        <w:jc w:val="both"/>
      </w:pPr>
      <w:r>
        <w:t>Second iteration: shadow costs and improvement indices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Stepping-stone route and improved solution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16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50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Third iteration: shadow costs and improvement indices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 w:val="0"/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W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 w:hanging="357"/>
        <w:jc w:val="both"/>
      </w:pPr>
      <w:r>
        <w:t>3.</w:t>
        <w:tab/>
        <w:t>The table shows the unit cost, in pounds, of transporting goods from each of three warehouses A, B and C to each of three supermarkets X, Y and Z. It also shows the stock at each warehouse and the demand at each supermarket. Solve the transportation problem shown in the table. Use the north-west corner method to obtain an initial solution. You must state your shadow costs, improvement indices, stepping-stone routes, θ values, entering cells and exiting cells. You must state the initial cost and the improved cost after each iteration.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28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36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Initial solution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36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First iteration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36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36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Second iteration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36</w:t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Stock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11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Demand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794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907"/>
          </w:tcPr>
          <w:p>
            <w:pPr>
              <w:jc w:val="center"/>
            </w:pPr>
            <w:r>
              <w:rPr>
                <w:sz w:val="22"/>
              </w:rPr>
              <w:t>36</w:t>
            </w: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 w:val="0"/>
        <w:jc w:val="both"/>
      </w:pPr>
    </w:p>
    <w:p>
      <w:pPr>
        <w:keepNext/>
        <w:ind w:left="357"/>
        <w:jc w:val="both"/>
      </w:pPr>
      <w:r>
        <w:t>Third iteration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34"/>
        <w:gridCol w:w="793"/>
        <w:gridCol w:w="793"/>
        <w:gridCol w:w="793"/>
        <w:gridCol w:w="907"/>
      </w:tblGrid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X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Y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Z</w:t>
            </w:r>
          </w:p>
        </w:tc>
        <w:tc>
          <w:tcPr>
            <w:tcW w:type="dxa" w:w="907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S(·)</w:t>
            </w: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907"/>
          </w:tcPr>
          <w:p>
            <w:pPr>
              <w:keepNext/>
              <w:jc w:val="center"/>
            </w:pPr>
          </w:p>
        </w:tc>
      </w:tr>
      <w:tr>
        <w:trPr>
          <w:trHeight w:val="369"/>
          <w:cantSplit/>
        </w:trPr>
        <w:tc>
          <w:tcPr>
            <w:tcW w:type="dxa" w:w="1134"/>
          </w:tcPr>
          <w:p>
            <w:pPr>
              <w:jc w:val="center"/>
            </w:pPr>
            <w:r>
              <w:rPr>
                <w:b/>
                <w:sz w:val="22"/>
              </w:rPr>
              <w:t>D(·)</w:t>
            </w: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794"/>
          </w:tcPr>
          <w:p>
            <w:pPr>
              <w:jc w:val="center"/>
            </w:pPr>
          </w:p>
        </w:tc>
        <w:tc>
          <w:tcPr>
            <w:tcW w:type="dxa" w:w="907"/>
          </w:tcPr>
          <w:p>
            <w:pPr>
              <w:jc w:val="center"/>
            </w:pPr>
          </w:p>
        </w:tc>
      </w:tr>
    </w:tbl>
    <w:p>
      <w:pPr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/>
        <w:jc w:val="both"/>
      </w:pPr>
    </w:p>
    <w:p>
      <w:pPr>
        <w:keepNext w:val="0"/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