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8I Scheduling Diagrams</w:t>
      </w:r>
    </w:p>
    <w:p>
      <w:pPr>
        <w:ind w:left="357"/>
        <w:jc w:val="both"/>
      </w:pPr>
      <w:r>
        <w:t>A level only</w:t>
      </w:r>
    </w:p>
    <w:p>
      <w:pPr>
        <w:jc w:val="both"/>
      </w:pPr>
    </w:p>
    <w:p>
      <w:pPr>
        <w:jc w:val="both"/>
      </w:pPr>
      <w:r>
        <w:t>Scheduling:</w:t>
      </w:r>
    </w:p>
    <w:p>
      <w:pPr>
        <w:jc w:val="both"/>
      </w:pPr>
    </w:p>
    <w:p>
      <w:pPr>
        <w:jc w:val="both"/>
      </w:pPr>
    </w:p>
    <w:p>
      <w:pPr>
        <w:jc w:val="both"/>
      </w:pPr>
      <w:r>
        <w:t>When you are scheduling a project: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ind w:left="357" w:hanging="357"/>
        <w:jc w:val="both"/>
      </w:pPr>
      <w:r>
        <w:t>1.</w:t>
        <w:tab/>
        <w:t>The diagram shows a Gantt chart for a project.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196744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antt1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9674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ind w:left="720" w:hanging="357"/>
        <w:jc w:val="both"/>
      </w:pPr>
      <w:r>
        <w:t>a)</w:t>
        <w:tab/>
        <w:t>Schedule the activities to be completed in the critical time by the minimum number of workers.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9391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hed25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9391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  <w:r>
        <w:t>Lower bound for the number of workers: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ind w:left="720" w:hanging="357"/>
        <w:jc w:val="both"/>
      </w:pPr>
      <w:r>
        <w:t>b)</w:t>
        <w:tab/>
        <w:t>Use the durations of the activities in the Gantt chart to calculate a lower bound for the number of workers needed to complete the project in its critical time.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ind w:left="357" w:hanging="357"/>
        <w:jc w:val="both"/>
      </w:pPr>
      <w:r>
        <w:t>2.</w:t>
        <w:tab/>
        <w:t>The diagram shows an activity network representing a project with a minimum time of 31 days. Use a scheduling diagram to find the new completion time for the project given that only two workers are available.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243692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6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43692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75541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hed3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7554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