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8A Modelling a Project</w:t>
      </w:r>
    </w:p>
    <w:p>
      <w:pPr>
        <w:jc w:val="both"/>
      </w:pPr>
      <w:r>
        <w:t>Dependency:</w:t>
      </w:r>
    </w:p>
    <w:p>
      <w:pPr>
        <w:jc w:val="both"/>
      </w:pPr>
    </w:p>
    <w:p>
      <w:pPr>
        <w:jc w:val="both"/>
      </w:pPr>
    </w:p>
    <w:p>
      <w:pPr>
        <w:jc w:val="both"/>
      </w:pPr>
    </w:p>
    <w:p>
      <w:pPr>
        <w:jc w:val="both"/>
      </w:pPr>
      <w:r>
        <w:t>Precedence (dependence) table:</w:t>
      </w:r>
    </w:p>
    <w:p>
      <w:pPr>
        <w:jc w:val="both"/>
      </w:pPr>
    </w:p>
    <w:p>
      <w:pPr>
        <w:jc w:val="both"/>
      </w:pPr>
    </w:p>
    <w:p>
      <w:pPr>
        <w:jc w:val="both"/>
      </w:pPr>
    </w:p>
    <w:p>
      <w:pPr>
        <w:ind w:left="357" w:hanging="357"/>
        <w:jc w:val="both"/>
      </w:pPr>
      <w:r>
        <w:t>1.</w:t>
        <w:tab/>
        <w:t>The manufacture of a sofa involves the construction of a wooden frame which is then fitted with springs. The frame is then covered with padding and fabric. Cushions are cut out of the same fabric which must then be stitched and filled. The assembly of the sofa is completed by attaching the cushions. It is then inspected before being wrapped in a protective covering ready for shipping.</w:t>
      </w:r>
    </w:p>
    <w:p>
      <w:pPr>
        <w:ind w:left="357"/>
        <w:jc w:val="both"/>
      </w:pPr>
      <w:r>
        <w:t>Represent the information above in a systematic way that makes any dependencies clear.</w:t>
      </w:r>
    </w:p>
    <w:p>
      <w:pPr>
        <w:jc w:val="both"/>
      </w:pPr>
    </w:p>
    <w:p>
      <w:pPr>
        <w:jc w:val="both"/>
      </w:pPr>
    </w:p>
    <w:p>
      <w:pPr>
        <w:jc w:val="both"/>
      </w:pPr>
    </w:p>
    <w:p>
      <w:pPr>
        <w:jc w:val="both"/>
      </w:pPr>
    </w:p>
    <w:tbl>
      <w:tblPr>
        <w:tblStyle w:val="TableGrid"/>
        <w:tblW w:type="dxa" w:w="3969"/>
        <w:jc w:val="center"/>
        <w:tblLayout w:type="fixed"/>
        <w:tblLook w:firstColumn="1" w:firstRow="1" w:lastColumn="0" w:lastRow="0" w:noHBand="0" w:noVBand="1" w:val="04A0"/>
      </w:tblPr>
      <w:tblGrid>
        <w:gridCol w:w="1701"/>
        <w:gridCol w:w="2268"/>
      </w:tblGrid>
      <w:tr>
        <w:trPr>
          <w:trHeight w:val="425"/>
        </w:trPr>
        <w:tc>
          <w:tcPr>
            <w:tcW w:type="dxa" w:w="1701"/>
            <w:vAlign w:val="center"/>
          </w:tcPr>
          <w:p>
            <w:pPr>
              <w:jc w:val="center"/>
            </w:pPr>
            <w:r>
              <w:rPr>
                <w:b/>
              </w:rPr>
              <w:t>Activity</w:t>
            </w:r>
          </w:p>
        </w:tc>
        <w:tc>
          <w:tcPr>
            <w:tcW w:type="dxa" w:w="2268"/>
            <w:vAlign w:val="center"/>
          </w:tcPr>
          <w:p>
            <w:pPr>
              <w:jc w:val="center"/>
            </w:pPr>
            <w:r>
              <w:rPr>
                <w:b/>
              </w:rPr>
              <w:t>Depends on</w:t>
            </w:r>
          </w:p>
        </w:tc>
      </w:tr>
      <w:tr>
        <w:trPr>
          <w:trHeight w:val="425"/>
        </w:trPr>
        <w:tc>
          <w:tcPr>
            <w:tcW w:type="dxa" w:w="1701"/>
            <w:vAlign w:val="center"/>
          </w:tcPr>
          <w:p>
            <w:pPr>
              <w:jc w:val="center"/>
            </w:pPr>
            <w:r>
              <w:rPr>
                <w:b w:val="0"/>
              </w:rPr>
              <w:t>A</w:t>
            </w:r>
          </w:p>
        </w:tc>
        <w:tc>
          <w:tcPr>
            <w:tcW w:type="dxa" w:w="2268"/>
            <w:vAlign w:val="center"/>
          </w:tcPr>
          <w:p>
            <w:pPr>
              <w:jc w:val="center"/>
            </w:pPr>
            <w:r>
              <w:rPr>
                <w:b w:val="0"/>
              </w:rPr>
            </w:r>
          </w:p>
        </w:tc>
      </w:tr>
      <w:tr>
        <w:trPr>
          <w:trHeight w:val="425"/>
        </w:trPr>
        <w:tc>
          <w:tcPr>
            <w:tcW w:type="dxa" w:w="1701"/>
            <w:vAlign w:val="center"/>
          </w:tcPr>
          <w:p>
            <w:pPr>
              <w:jc w:val="center"/>
            </w:pPr>
            <w:r>
              <w:rPr>
                <w:b w:val="0"/>
              </w:rPr>
              <w:t>B</w:t>
            </w:r>
          </w:p>
        </w:tc>
        <w:tc>
          <w:tcPr>
            <w:tcW w:type="dxa" w:w="2268"/>
            <w:vAlign w:val="center"/>
          </w:tcPr>
          <w:p>
            <w:pPr>
              <w:jc w:val="center"/>
            </w:pPr>
            <w:r>
              <w:rPr>
                <w:b w:val="0"/>
              </w:rPr>
            </w:r>
          </w:p>
        </w:tc>
      </w:tr>
      <w:tr>
        <w:trPr>
          <w:trHeight w:val="425"/>
        </w:trPr>
        <w:tc>
          <w:tcPr>
            <w:tcW w:type="dxa" w:w="1701"/>
            <w:vAlign w:val="center"/>
          </w:tcPr>
          <w:p>
            <w:pPr>
              <w:jc w:val="center"/>
            </w:pPr>
            <w:r>
              <w:rPr>
                <w:b w:val="0"/>
              </w:rPr>
              <w:t>C</w:t>
            </w:r>
          </w:p>
        </w:tc>
        <w:tc>
          <w:tcPr>
            <w:tcW w:type="dxa" w:w="2268"/>
            <w:vAlign w:val="center"/>
          </w:tcPr>
          <w:p>
            <w:pPr>
              <w:jc w:val="center"/>
            </w:pPr>
            <w:r>
              <w:rPr>
                <w:b w:val="0"/>
              </w:rPr>
            </w:r>
          </w:p>
        </w:tc>
      </w:tr>
      <w:tr>
        <w:trPr>
          <w:trHeight w:val="425"/>
        </w:trPr>
        <w:tc>
          <w:tcPr>
            <w:tcW w:type="dxa" w:w="1701"/>
            <w:vAlign w:val="center"/>
          </w:tcPr>
          <w:p>
            <w:pPr>
              <w:jc w:val="center"/>
            </w:pPr>
            <w:r>
              <w:rPr>
                <w:b w:val="0"/>
              </w:rPr>
              <w:t>D</w:t>
            </w:r>
          </w:p>
        </w:tc>
        <w:tc>
          <w:tcPr>
            <w:tcW w:type="dxa" w:w="2268"/>
            <w:vAlign w:val="center"/>
          </w:tcPr>
          <w:p>
            <w:pPr>
              <w:jc w:val="center"/>
            </w:pPr>
            <w:r>
              <w:rPr>
                <w:b w:val="0"/>
              </w:rPr>
            </w:r>
          </w:p>
        </w:tc>
      </w:tr>
      <w:tr>
        <w:trPr>
          <w:trHeight w:val="425"/>
        </w:trPr>
        <w:tc>
          <w:tcPr>
            <w:tcW w:type="dxa" w:w="1701"/>
            <w:vAlign w:val="center"/>
          </w:tcPr>
          <w:p>
            <w:pPr>
              <w:jc w:val="center"/>
            </w:pPr>
            <w:r>
              <w:rPr>
                <w:b w:val="0"/>
              </w:rPr>
              <w:t>E</w:t>
            </w:r>
          </w:p>
        </w:tc>
        <w:tc>
          <w:tcPr>
            <w:tcW w:type="dxa" w:w="2268"/>
            <w:vAlign w:val="center"/>
          </w:tcPr>
          <w:p>
            <w:pPr>
              <w:jc w:val="center"/>
            </w:pPr>
            <w:r>
              <w:rPr>
                <w:b w:val="0"/>
              </w:rPr>
            </w:r>
          </w:p>
        </w:tc>
      </w:tr>
      <w:tr>
        <w:trPr>
          <w:trHeight w:val="425"/>
        </w:trPr>
        <w:tc>
          <w:tcPr>
            <w:tcW w:type="dxa" w:w="1701"/>
            <w:vAlign w:val="center"/>
          </w:tcPr>
          <w:p>
            <w:pPr>
              <w:jc w:val="center"/>
            </w:pPr>
            <w:r>
              <w:rPr>
                <w:b w:val="0"/>
              </w:rPr>
              <w:t>F</w:t>
            </w:r>
          </w:p>
        </w:tc>
        <w:tc>
          <w:tcPr>
            <w:tcW w:type="dxa" w:w="2268"/>
            <w:vAlign w:val="center"/>
          </w:tcPr>
          <w:p>
            <w:pPr>
              <w:jc w:val="center"/>
            </w:pPr>
            <w:r>
              <w:rPr>
                <w:b w:val="0"/>
              </w:rPr>
            </w:r>
          </w:p>
        </w:tc>
      </w:tr>
      <w:tr>
        <w:trPr>
          <w:trHeight w:val="425"/>
        </w:trPr>
        <w:tc>
          <w:tcPr>
            <w:tcW w:type="dxa" w:w="1701"/>
            <w:vAlign w:val="center"/>
          </w:tcPr>
          <w:p>
            <w:pPr>
              <w:jc w:val="center"/>
            </w:pPr>
            <w:r>
              <w:rPr>
                <w:b w:val="0"/>
              </w:rPr>
              <w:t>G</w:t>
            </w:r>
          </w:p>
        </w:tc>
        <w:tc>
          <w:tcPr>
            <w:tcW w:type="dxa" w:w="2268"/>
            <w:vAlign w:val="center"/>
          </w:tcPr>
          <w:p>
            <w:pPr>
              <w:jc w:val="center"/>
            </w:pPr>
            <w:r>
              <w:rPr>
                <w:b w:val="0"/>
              </w:rPr>
            </w:r>
          </w:p>
        </w:tc>
      </w:tr>
      <w:tr>
        <w:trPr>
          <w:trHeight w:val="425"/>
        </w:trPr>
        <w:tc>
          <w:tcPr>
            <w:tcW w:type="dxa" w:w="1701"/>
            <w:vAlign w:val="center"/>
          </w:tcPr>
          <w:p>
            <w:pPr>
              <w:jc w:val="center"/>
            </w:pPr>
            <w:r>
              <w:rPr>
                <w:b w:val="0"/>
              </w:rPr>
              <w:t>H</w:t>
            </w:r>
          </w:p>
        </w:tc>
        <w:tc>
          <w:tcPr>
            <w:tcW w:type="dxa" w:w="2268"/>
            <w:vAlign w:val="center"/>
          </w:tcPr>
          <w:p>
            <w:pPr>
              <w:jc w:val="center"/>
            </w:pPr>
            <w:r>
              <w:rPr>
                <w:b w:val="0"/>
              </w:rPr>
            </w:r>
          </w:p>
        </w:tc>
      </w:tr>
    </w:tbl>
    <w:p>
      <w:pPr>
        <w:jc w:val="both"/>
      </w:pPr>
    </w:p>
    <w:p>
      <w:r>
        <w:br w:type="page"/>
      </w:r>
    </w:p>
    <w:p>
      <w:pPr>
        <w:ind w:left="357" w:hanging="357"/>
        <w:jc w:val="both"/>
      </w:pPr>
      <w:r>
        <w:t>2.</w:t>
        <w:tab/>
        <w:t>The production of a new textbook may be broken down into activities A to G. Activities A and B do not depend on any other activities. Both activities C and D can only be started once A has been completed. Activity E cannot be started until activity B has been completed and activity F cannot be started until activities C and E have been completed. Activity G can only begin once all other activities have been completed.</w:t>
      </w:r>
    </w:p>
    <w:p>
      <w:pPr>
        <w:ind w:left="357"/>
        <w:jc w:val="both"/>
      </w:pPr>
      <w:r>
        <w:t>Draw a precedence table to represent this information.</w:t>
      </w:r>
    </w:p>
    <w:p>
      <w:pPr>
        <w:jc w:val="both"/>
      </w:pPr>
    </w:p>
    <w:tbl>
      <w:tblPr>
        <w:tblStyle w:val="TableGrid"/>
        <w:tblW w:type="dxa" w:w="3969"/>
        <w:jc w:val="center"/>
        <w:tblLayout w:type="fixed"/>
        <w:tblLook w:firstColumn="1" w:firstRow="1" w:lastColumn="0" w:lastRow="0" w:noHBand="0" w:noVBand="1" w:val="04A0"/>
      </w:tblPr>
      <w:tblGrid>
        <w:gridCol w:w="1701"/>
        <w:gridCol w:w="2268"/>
      </w:tblGrid>
      <w:tr>
        <w:trPr>
          <w:trHeight w:val="425"/>
        </w:trPr>
        <w:tc>
          <w:tcPr>
            <w:tcW w:type="dxa" w:w="1701"/>
            <w:vAlign w:val="center"/>
          </w:tcPr>
          <w:p>
            <w:pPr>
              <w:jc w:val="center"/>
            </w:pPr>
            <w:r>
              <w:rPr>
                <w:b/>
              </w:rPr>
              <w:t>Activity</w:t>
            </w:r>
          </w:p>
        </w:tc>
        <w:tc>
          <w:tcPr>
            <w:tcW w:type="dxa" w:w="2268"/>
            <w:vAlign w:val="center"/>
          </w:tcPr>
          <w:p>
            <w:pPr>
              <w:jc w:val="center"/>
            </w:pPr>
            <w:r>
              <w:rPr>
                <w:b/>
              </w:rPr>
              <w:t>Depends on</w:t>
            </w:r>
          </w:p>
        </w:tc>
      </w:tr>
      <w:tr>
        <w:trPr>
          <w:trHeight w:val="425"/>
        </w:trPr>
        <w:tc>
          <w:tcPr>
            <w:tcW w:type="dxa" w:w="1701"/>
            <w:vAlign w:val="center"/>
          </w:tcPr>
          <w:p>
            <w:pPr>
              <w:jc w:val="center"/>
            </w:pPr>
            <w:r>
              <w:rPr>
                <w:b w:val="0"/>
              </w:rPr>
              <w:t>A</w:t>
            </w:r>
          </w:p>
        </w:tc>
        <w:tc>
          <w:tcPr>
            <w:tcW w:type="dxa" w:w="2268"/>
            <w:vAlign w:val="center"/>
          </w:tcPr>
          <w:p>
            <w:pPr>
              <w:jc w:val="center"/>
            </w:pPr>
            <w:r>
              <w:rPr>
                <w:b w:val="0"/>
              </w:rPr>
            </w:r>
          </w:p>
        </w:tc>
      </w:tr>
      <w:tr>
        <w:trPr>
          <w:trHeight w:val="425"/>
        </w:trPr>
        <w:tc>
          <w:tcPr>
            <w:tcW w:type="dxa" w:w="1701"/>
            <w:vAlign w:val="center"/>
          </w:tcPr>
          <w:p>
            <w:pPr>
              <w:jc w:val="center"/>
            </w:pPr>
            <w:r>
              <w:rPr>
                <w:b w:val="0"/>
              </w:rPr>
              <w:t>B</w:t>
            </w:r>
          </w:p>
        </w:tc>
        <w:tc>
          <w:tcPr>
            <w:tcW w:type="dxa" w:w="2268"/>
            <w:vAlign w:val="center"/>
          </w:tcPr>
          <w:p>
            <w:pPr>
              <w:jc w:val="center"/>
            </w:pPr>
            <w:r>
              <w:rPr>
                <w:b w:val="0"/>
              </w:rPr>
            </w:r>
          </w:p>
        </w:tc>
      </w:tr>
      <w:tr>
        <w:trPr>
          <w:trHeight w:val="425"/>
        </w:trPr>
        <w:tc>
          <w:tcPr>
            <w:tcW w:type="dxa" w:w="1701"/>
            <w:vAlign w:val="center"/>
          </w:tcPr>
          <w:p>
            <w:pPr>
              <w:jc w:val="center"/>
            </w:pPr>
            <w:r>
              <w:rPr>
                <w:b w:val="0"/>
              </w:rPr>
              <w:t>C</w:t>
            </w:r>
          </w:p>
        </w:tc>
        <w:tc>
          <w:tcPr>
            <w:tcW w:type="dxa" w:w="2268"/>
            <w:vAlign w:val="center"/>
          </w:tcPr>
          <w:p>
            <w:pPr>
              <w:jc w:val="center"/>
            </w:pPr>
            <w:r>
              <w:rPr>
                <w:b w:val="0"/>
              </w:rPr>
            </w:r>
          </w:p>
        </w:tc>
      </w:tr>
      <w:tr>
        <w:trPr>
          <w:trHeight w:val="425"/>
        </w:trPr>
        <w:tc>
          <w:tcPr>
            <w:tcW w:type="dxa" w:w="1701"/>
            <w:vAlign w:val="center"/>
          </w:tcPr>
          <w:p>
            <w:pPr>
              <w:jc w:val="center"/>
            </w:pPr>
            <w:r>
              <w:rPr>
                <w:b w:val="0"/>
              </w:rPr>
              <w:t>D</w:t>
            </w:r>
          </w:p>
        </w:tc>
        <w:tc>
          <w:tcPr>
            <w:tcW w:type="dxa" w:w="2268"/>
            <w:vAlign w:val="center"/>
          </w:tcPr>
          <w:p>
            <w:pPr>
              <w:jc w:val="center"/>
            </w:pPr>
            <w:r>
              <w:rPr>
                <w:b w:val="0"/>
              </w:rPr>
            </w:r>
          </w:p>
        </w:tc>
      </w:tr>
      <w:tr>
        <w:trPr>
          <w:trHeight w:val="425"/>
        </w:trPr>
        <w:tc>
          <w:tcPr>
            <w:tcW w:type="dxa" w:w="1701"/>
            <w:vAlign w:val="center"/>
          </w:tcPr>
          <w:p>
            <w:pPr>
              <w:jc w:val="center"/>
            </w:pPr>
            <w:r>
              <w:rPr>
                <w:b w:val="0"/>
              </w:rPr>
              <w:t>E</w:t>
            </w:r>
          </w:p>
        </w:tc>
        <w:tc>
          <w:tcPr>
            <w:tcW w:type="dxa" w:w="2268"/>
            <w:vAlign w:val="center"/>
          </w:tcPr>
          <w:p>
            <w:pPr>
              <w:jc w:val="center"/>
            </w:pPr>
            <w:r>
              <w:rPr>
                <w:b w:val="0"/>
              </w:rPr>
            </w:r>
          </w:p>
        </w:tc>
      </w:tr>
      <w:tr>
        <w:trPr>
          <w:trHeight w:val="425"/>
        </w:trPr>
        <w:tc>
          <w:tcPr>
            <w:tcW w:type="dxa" w:w="1701"/>
            <w:vAlign w:val="center"/>
          </w:tcPr>
          <w:p>
            <w:pPr>
              <w:jc w:val="center"/>
            </w:pPr>
            <w:r>
              <w:rPr>
                <w:b w:val="0"/>
              </w:rPr>
              <w:t>F</w:t>
            </w:r>
          </w:p>
        </w:tc>
        <w:tc>
          <w:tcPr>
            <w:tcW w:type="dxa" w:w="2268"/>
            <w:vAlign w:val="center"/>
          </w:tcPr>
          <w:p>
            <w:pPr>
              <w:jc w:val="center"/>
            </w:pPr>
            <w:r>
              <w:rPr>
                <w:b w:val="0"/>
              </w:rPr>
            </w:r>
          </w:p>
        </w:tc>
      </w:tr>
      <w:tr>
        <w:trPr>
          <w:trHeight w:val="425"/>
        </w:trPr>
        <w:tc>
          <w:tcPr>
            <w:tcW w:type="dxa" w:w="1701"/>
            <w:vAlign w:val="center"/>
          </w:tcPr>
          <w:p>
            <w:pPr>
              <w:jc w:val="center"/>
            </w:pPr>
            <w:r>
              <w:rPr>
                <w:b w:val="0"/>
              </w:rPr>
              <w:t>G</w:t>
            </w:r>
          </w:p>
        </w:tc>
        <w:tc>
          <w:tcPr>
            <w:tcW w:type="dxa" w:w="2268"/>
            <w:vAlign w:val="center"/>
          </w:tcPr>
          <w:p>
            <w:pPr>
              <w:jc w:val="center"/>
            </w:pPr>
            <w:r>
              <w:rPr>
                <w:b w:val="0"/>
              </w:rPr>
            </w:r>
          </w:p>
        </w:tc>
      </w:tr>
    </w:tbl>
    <w:p>
      <w:pPr>
        <w:jc w:val="both"/>
      </w:pPr>
    </w:p>
    <w:p>
      <w:pPr>
        <w:jc w:val="both"/>
      </w:pPr>
      <w:r>
        <w:t>Activity on arc network:</w:t>
      </w:r>
    </w:p>
    <w:p>
      <w:pPr>
        <w:jc w:val="both"/>
      </w:pPr>
    </w:p>
    <w:p>
      <w:pPr>
        <w:jc w:val="both"/>
      </w:pPr>
    </w:p>
    <w:p>
      <w:pPr>
        <w:jc w:val="both"/>
      </w:pPr>
    </w:p>
    <w:p>
      <w:pPr>
        <w:jc w:val="both"/>
      </w:pPr>
    </w:p>
    <w:p>
      <w:pPr>
        <w:jc w:val="both"/>
      </w:pPr>
      <w:r>
        <w:t>Events (nodes):</w:t>
      </w:r>
    </w:p>
    <w:p>
      <w:pPr>
        <w:jc w:val="both"/>
      </w:pPr>
    </w:p>
    <w:p>
      <w:pPr>
        <w:jc w:val="both"/>
      </w:pPr>
    </w:p>
    <w:p>
      <w:pPr>
        <w:jc w:val="both"/>
      </w:pPr>
      <w:r>
        <w:t>Source node and sink node:</w:t>
      </w:r>
    </w:p>
    <w:p>
      <w:pPr>
        <w:jc w:val="both"/>
      </w:pPr>
    </w:p>
    <w:p>
      <w:pPr>
        <w:jc w:val="both"/>
      </w:pPr>
    </w:p>
    <w:p>
      <w:pPr>
        <w:jc w:val="both"/>
      </w:pPr>
    </w:p>
    <w:p>
      <w:r>
        <w:br w:type="page"/>
      </w:r>
    </w:p>
    <w:p>
      <w:pPr>
        <w:ind w:left="357" w:hanging="357"/>
        <w:jc w:val="both"/>
      </w:pPr>
      <w:r>
        <w:t>3.</w:t>
        <w:tab/>
        <w:t>Draw an activity network for the precedence table given in question 2.</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