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2BA" w:rsidRDefault="00C712BA" w:rsidP="005133C1">
      <w:pPr>
        <w:ind w:right="538" w:firstLine="720"/>
        <w:jc w:val="both"/>
        <w:rPr>
          <w:rFonts w:ascii="Verdana" w:hAnsi="Verdana" w:cs="Verdana"/>
          <w:b/>
          <w:bCs/>
          <w:szCs w:val="20"/>
        </w:rPr>
      </w:pPr>
      <w:r>
        <w:rPr>
          <w:rFonts w:ascii="Verdana" w:hAnsi="Verdana" w:cs="Verdana"/>
          <w:b/>
          <w:bCs/>
          <w:szCs w:val="20"/>
        </w:rPr>
        <w:t>GCSE Mathematics (1MA1) – Higher Tier Paper 2H</w:t>
      </w:r>
    </w:p>
    <w:p w:rsidR="00C712BA" w:rsidRDefault="00C712BA" w:rsidP="005133C1">
      <w:pPr>
        <w:ind w:right="538" w:firstLine="720"/>
        <w:jc w:val="both"/>
        <w:rPr>
          <w:rFonts w:ascii="Verdana" w:hAnsi="Verdana" w:cs="Verdana"/>
          <w:b/>
          <w:bCs/>
          <w:szCs w:val="20"/>
        </w:rPr>
      </w:pPr>
    </w:p>
    <w:p w:rsidR="00C712BA" w:rsidRDefault="00C712BA" w:rsidP="00C40EB5">
      <w:pPr>
        <w:ind w:right="538" w:firstLine="720"/>
        <w:jc w:val="both"/>
        <w:rPr>
          <w:rFonts w:ascii="Verdana" w:hAnsi="Verdana" w:cs="Verdana"/>
          <w:b/>
          <w:bCs/>
          <w:szCs w:val="20"/>
        </w:rPr>
      </w:pPr>
      <w:r>
        <w:rPr>
          <w:rFonts w:ascii="Verdana" w:hAnsi="Verdana" w:cs="Verdana"/>
          <w:b/>
          <w:bCs/>
          <w:szCs w:val="20"/>
        </w:rPr>
        <w:t>Summer 2022 student-friendly mark scheme</w:t>
      </w:r>
    </w:p>
    <w:p w:rsidR="00C712BA" w:rsidRDefault="00C712BA" w:rsidP="00C40EB5">
      <w:pPr>
        <w:ind w:left="720" w:right="538" w:firstLine="720"/>
        <w:jc w:val="both"/>
        <w:rPr>
          <w:rFonts w:ascii="Verdana" w:hAnsi="Verdana" w:cs="Verdana"/>
          <w:b/>
          <w:bCs/>
          <w:szCs w:val="20"/>
        </w:rPr>
      </w:pPr>
    </w:p>
    <w:p w:rsidR="00C712BA" w:rsidRDefault="00C712BA" w:rsidP="00C40EB5">
      <w:pPr>
        <w:ind w:left="720" w:right="538" w:firstLine="720"/>
        <w:jc w:val="both"/>
        <w:rPr>
          <w:rFonts w:ascii="Verdana" w:hAnsi="Verdana" w:cs="Verdana"/>
          <w:b/>
          <w:bCs/>
          <w:szCs w:val="20"/>
        </w:rPr>
      </w:pPr>
    </w:p>
    <w:p w:rsidR="00C712BA" w:rsidRDefault="00C712BA"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rsidR="00C712BA" w:rsidRDefault="00C712BA" w:rsidP="000830B2">
      <w:pPr>
        <w:ind w:left="720" w:right="538" w:firstLine="6"/>
        <w:jc w:val="both"/>
        <w:rPr>
          <w:rFonts w:ascii="Verdana" w:hAnsi="Verdana" w:cs="Verdana"/>
          <w:b/>
          <w:bCs/>
          <w:szCs w:val="20"/>
        </w:rPr>
      </w:pPr>
    </w:p>
    <w:p w:rsidR="00C712BA" w:rsidRDefault="00C712BA"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rsidR="00C712BA" w:rsidRDefault="00C712BA" w:rsidP="00C40EB5">
      <w:pPr>
        <w:ind w:left="720" w:right="538" w:firstLine="720"/>
        <w:jc w:val="both"/>
        <w:rPr>
          <w:rFonts w:ascii="Verdana" w:hAnsi="Verdana" w:cs="Verdana"/>
          <w:b/>
          <w:bCs/>
          <w:szCs w:val="20"/>
        </w:rPr>
      </w:pPr>
    </w:p>
    <w:p w:rsidR="00C712BA" w:rsidRDefault="00C712BA" w:rsidP="00C40EB5">
      <w:pPr>
        <w:ind w:left="720" w:right="538" w:firstLine="720"/>
        <w:jc w:val="both"/>
        <w:rPr>
          <w:rFonts w:ascii="Verdana" w:hAnsi="Verdana" w:cs="Verdana"/>
          <w:b/>
          <w:bCs/>
          <w:szCs w:val="20"/>
        </w:rPr>
      </w:pPr>
    </w:p>
    <w:p w:rsidR="00C712BA" w:rsidRDefault="00C712BA" w:rsidP="00C40EB5">
      <w:pPr>
        <w:ind w:left="720" w:right="538" w:firstLine="720"/>
        <w:jc w:val="both"/>
        <w:rPr>
          <w:rFonts w:ascii="Verdana" w:hAnsi="Verdana" w:cs="Verdana"/>
          <w:b/>
          <w:bCs/>
          <w:szCs w:val="20"/>
        </w:rPr>
      </w:pPr>
    </w:p>
    <w:p w:rsidR="00C712BA" w:rsidRDefault="00C712BA" w:rsidP="00C40EB5">
      <w:pPr>
        <w:ind w:left="720" w:right="538" w:firstLine="720"/>
        <w:jc w:val="both"/>
        <w:rPr>
          <w:rFonts w:ascii="Verdana" w:hAnsi="Verdana" w:cs="Verdana"/>
          <w:b/>
          <w:bCs/>
          <w:szCs w:val="20"/>
        </w:rPr>
      </w:pPr>
    </w:p>
    <w:p w:rsidR="00C712BA" w:rsidRDefault="00C712BA"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rsidR="00C712BA" w:rsidRDefault="00C712BA"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6"/>
      </w:tblGrid>
      <w:tr w:rsidR="00C712BA" w:rsidTr="00976B0C">
        <w:tc>
          <w:tcPr>
            <w:tcW w:w="8976" w:type="dxa"/>
            <w:shd w:val="clear" w:color="auto" w:fill="D9D9D9"/>
          </w:tcPr>
          <w:p w:rsidR="00C712BA" w:rsidRPr="00976B0C" w:rsidRDefault="00C712BA" w:rsidP="00976B0C">
            <w:pPr>
              <w:jc w:val="both"/>
              <w:rPr>
                <w:rFonts w:ascii="Verdana" w:hAnsi="Verdana" w:cs="Verdana"/>
              </w:rPr>
            </w:pPr>
          </w:p>
          <w:p w:rsidR="00C712BA" w:rsidRPr="00976B0C" w:rsidRDefault="00C712BA"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rsidR="00C712BA" w:rsidRPr="00976B0C" w:rsidRDefault="00C712BA" w:rsidP="00976B0C">
            <w:pPr>
              <w:jc w:val="both"/>
              <w:rPr>
                <w:rFonts w:ascii="Verdana" w:hAnsi="Verdana" w:cs="Verdana"/>
              </w:rPr>
            </w:pPr>
          </w:p>
        </w:tc>
      </w:tr>
      <w:tr w:rsidR="00C712BA" w:rsidTr="00976B0C">
        <w:tc>
          <w:tcPr>
            <w:tcW w:w="8976" w:type="dxa"/>
            <w:shd w:val="clear" w:color="auto" w:fill="D9D9D9"/>
          </w:tcPr>
          <w:p w:rsidR="00C712BA" w:rsidRPr="00976B0C" w:rsidRDefault="00C712BA" w:rsidP="00976B0C">
            <w:pPr>
              <w:jc w:val="both"/>
              <w:rPr>
                <w:rFonts w:ascii="Verdana" w:hAnsi="Verdana" w:cs="Verdana"/>
              </w:rPr>
            </w:pPr>
          </w:p>
          <w:p w:rsidR="00C712BA" w:rsidRPr="00976B0C" w:rsidRDefault="00C712BA"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rsidR="00C712BA" w:rsidRPr="00976B0C" w:rsidRDefault="00C712BA" w:rsidP="00976B0C">
            <w:pPr>
              <w:jc w:val="both"/>
              <w:rPr>
                <w:rFonts w:ascii="Verdana" w:hAnsi="Verdana" w:cs="Verdana"/>
              </w:rPr>
            </w:pPr>
          </w:p>
          <w:p w:rsidR="00C712BA" w:rsidRPr="00976B0C" w:rsidRDefault="00C712BA"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rsidR="00C712BA" w:rsidRPr="00976B0C" w:rsidRDefault="00C712BA" w:rsidP="00976B0C">
            <w:pPr>
              <w:jc w:val="both"/>
              <w:rPr>
                <w:rFonts w:ascii="Verdana" w:hAnsi="Verdana" w:cs="Verdana"/>
              </w:rPr>
            </w:pPr>
          </w:p>
          <w:p w:rsidR="00C712BA" w:rsidRPr="00976B0C" w:rsidRDefault="00C712BA"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rsidR="00C712BA" w:rsidRPr="00976B0C" w:rsidRDefault="00C712BA" w:rsidP="00976B0C">
            <w:pPr>
              <w:jc w:val="both"/>
              <w:rPr>
                <w:rFonts w:ascii="Verdana" w:hAnsi="Verdana" w:cs="Verdana"/>
              </w:rPr>
            </w:pPr>
          </w:p>
          <w:p w:rsidR="00C712BA" w:rsidRPr="00976B0C" w:rsidRDefault="00C712BA"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rsidR="00C712BA" w:rsidRPr="00976B0C" w:rsidRDefault="00C712BA" w:rsidP="00976B0C">
            <w:pPr>
              <w:jc w:val="both"/>
              <w:rPr>
                <w:rFonts w:ascii="Verdana" w:hAnsi="Verdana" w:cs="Verdana"/>
              </w:rPr>
            </w:pPr>
          </w:p>
          <w:p w:rsidR="00C712BA" w:rsidRPr="00976B0C" w:rsidRDefault="00C712BA"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rsidR="00C712BA" w:rsidRPr="00976B0C" w:rsidRDefault="00C712BA" w:rsidP="00976B0C">
            <w:pPr>
              <w:jc w:val="both"/>
              <w:rPr>
                <w:rFonts w:ascii="Verdana" w:hAnsi="Verdana" w:cs="Verdana"/>
              </w:rPr>
            </w:pPr>
          </w:p>
          <w:p w:rsidR="00C712BA" w:rsidRPr="00976B0C" w:rsidRDefault="00C712BA"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rsidR="00C712BA" w:rsidRPr="00976B0C" w:rsidRDefault="00C712BA" w:rsidP="00976B0C">
            <w:pPr>
              <w:jc w:val="both"/>
              <w:rPr>
                <w:rFonts w:ascii="Verdana" w:hAnsi="Verdana" w:cs="Verdana"/>
              </w:rPr>
            </w:pPr>
          </w:p>
          <w:p w:rsidR="00C712BA" w:rsidRPr="00976B0C" w:rsidRDefault="00C712BA" w:rsidP="00976B0C">
            <w:pPr>
              <w:jc w:val="both"/>
              <w:rPr>
                <w:rFonts w:ascii="Verdana" w:hAnsi="Verdana" w:cs="Verdana"/>
              </w:rPr>
            </w:pPr>
          </w:p>
        </w:tc>
      </w:tr>
    </w:tbl>
    <w:p w:rsidR="00C712BA" w:rsidRPr="00383F4F" w:rsidRDefault="00C712BA" w:rsidP="000830B2">
      <w:pPr>
        <w:ind w:left="720" w:right="538" w:firstLine="17"/>
        <w:jc w:val="both"/>
        <w:rPr>
          <w:rFonts w:ascii="Verdana" w:hAnsi="Verdana" w:cs="Verdana"/>
          <w:sz w:val="20"/>
          <w:szCs w:val="20"/>
        </w:rPr>
      </w:pPr>
    </w:p>
    <w:p w:rsidR="00C712BA" w:rsidRPr="00383F4F" w:rsidRDefault="00C712BA"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rsidR="00C712BA" w:rsidRDefault="00C712BA" w:rsidP="000830B2">
      <w:pPr>
        <w:tabs>
          <w:tab w:val="left" w:pos="1944"/>
        </w:tabs>
        <w:rPr>
          <w:b/>
        </w:rPr>
      </w:pPr>
    </w:p>
    <w:p w:rsidR="00C712BA" w:rsidRPr="00257FBF" w:rsidRDefault="00C712BA" w:rsidP="00A15375">
      <w:pPr>
        <w:spacing w:line="360" w:lineRule="auto"/>
        <w:rPr>
          <w:b/>
        </w:rPr>
      </w:pPr>
      <w:r>
        <w:rPr>
          <w:b/>
        </w:rPr>
        <w:br w:type="page"/>
      </w:r>
      <w:r w:rsidRPr="00257FBF">
        <w:rPr>
          <w:b/>
        </w:rPr>
        <w:t xml:space="preserve">Question </w:t>
      </w:r>
      <w:r>
        <w:rPr>
          <w:b/>
        </w:rPr>
        <w:t>1</w:t>
      </w:r>
      <w:r w:rsidRPr="00257FBF">
        <w:rPr>
          <w: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322"/>
        <w:gridCol w:w="891"/>
        <w:gridCol w:w="4361"/>
      </w:tblGrid>
      <w:tr w:rsidR="00C712BA" w:rsidRPr="00B96873" w:rsidTr="00DA2129">
        <w:tc>
          <w:tcPr>
            <w:tcW w:w="846" w:type="dxa"/>
            <w:shd w:val="clear" w:color="auto" w:fill="C0C0C0"/>
          </w:tcPr>
          <w:p w:rsidR="00C712BA" w:rsidRPr="00B96873" w:rsidRDefault="00C712BA" w:rsidP="00DA2129">
            <w:pPr>
              <w:rPr>
                <w:b/>
              </w:rPr>
            </w:pPr>
            <w:r w:rsidRPr="00B96873">
              <w:rPr>
                <w:b/>
              </w:rPr>
              <w:t>Part</w:t>
            </w:r>
          </w:p>
        </w:tc>
        <w:tc>
          <w:tcPr>
            <w:tcW w:w="4322" w:type="dxa"/>
            <w:shd w:val="clear" w:color="auto" w:fill="C0C0C0"/>
          </w:tcPr>
          <w:p w:rsidR="00C712BA" w:rsidRPr="00B96873" w:rsidRDefault="00C712BA" w:rsidP="00DA2129">
            <w:pPr>
              <w:rPr>
                <w:b/>
              </w:rPr>
            </w:pPr>
            <w:r w:rsidRPr="00B96873">
              <w:rPr>
                <w:b/>
              </w:rPr>
              <w:t>Working or answer an examiner might expect to see</w:t>
            </w:r>
          </w:p>
        </w:tc>
        <w:tc>
          <w:tcPr>
            <w:tcW w:w="891" w:type="dxa"/>
            <w:shd w:val="clear" w:color="auto" w:fill="C0C0C0"/>
          </w:tcPr>
          <w:p w:rsidR="00C712BA" w:rsidRPr="00B96873" w:rsidRDefault="00C712BA" w:rsidP="00DA2129">
            <w:pPr>
              <w:rPr>
                <w:b/>
              </w:rPr>
            </w:pPr>
            <w:r w:rsidRPr="00B96873">
              <w:rPr>
                <w:b/>
              </w:rPr>
              <w:t>Mark</w:t>
            </w:r>
          </w:p>
        </w:tc>
        <w:tc>
          <w:tcPr>
            <w:tcW w:w="4361" w:type="dxa"/>
            <w:shd w:val="clear" w:color="auto" w:fill="C0C0C0"/>
          </w:tcPr>
          <w:p w:rsidR="00C712BA" w:rsidRPr="00B96873" w:rsidRDefault="00C712BA" w:rsidP="00DA2129">
            <w:pPr>
              <w:rPr>
                <w:b/>
              </w:rPr>
            </w:pPr>
            <w:r w:rsidRPr="00B96873">
              <w:rPr>
                <w:b/>
              </w:rPr>
              <w:t>Notes</w:t>
            </w:r>
          </w:p>
        </w:tc>
      </w:tr>
      <w:tr w:rsidR="00C712BA" w:rsidRPr="00B96873" w:rsidTr="00DA2129">
        <w:trPr>
          <w:trHeight w:val="338"/>
        </w:trPr>
        <w:tc>
          <w:tcPr>
            <w:tcW w:w="846" w:type="dxa"/>
          </w:tcPr>
          <w:p w:rsidR="00C712BA" w:rsidRPr="00B96873" w:rsidRDefault="00C712BA" w:rsidP="00DA2129">
            <w:pPr>
              <w:spacing w:before="120" w:after="120"/>
              <w:jc w:val="center"/>
            </w:pPr>
            <w:r>
              <w:t>(a)</w:t>
            </w:r>
          </w:p>
        </w:tc>
        <w:tc>
          <w:tcPr>
            <w:tcW w:w="4322" w:type="dxa"/>
          </w:tcPr>
          <w:p w:rsidR="00C712BA" w:rsidRPr="00AF182C" w:rsidRDefault="00C712BA" w:rsidP="00DA2129">
            <w:pPr>
              <w:spacing w:before="120" w:after="120"/>
              <w:rPr>
                <w:vertAlign w:val="superscript"/>
              </w:rPr>
            </w:pPr>
            <w:r>
              <w:t>(</w:t>
            </w:r>
            <w:r w:rsidRPr="00AF182C">
              <w:rPr>
                <w:i/>
              </w:rPr>
              <w:t>x</w:t>
            </w:r>
            <w:r w:rsidRPr="00AF182C">
              <w:rPr>
                <w:vertAlign w:val="superscript"/>
              </w:rPr>
              <w:t>3</w:t>
            </w:r>
            <w:r>
              <w:t>)</w:t>
            </w:r>
            <w:r w:rsidRPr="00AF182C">
              <w:rPr>
                <w:vertAlign w:val="superscript"/>
              </w:rPr>
              <w:t>5</w:t>
            </w:r>
            <w:r>
              <w:rPr>
                <w:i/>
              </w:rPr>
              <w:t xml:space="preserve"> </w:t>
            </w:r>
            <w:r>
              <w:t xml:space="preserve">= </w:t>
            </w:r>
            <w:r>
              <w:rPr>
                <w:i/>
              </w:rPr>
              <w:t>x</w:t>
            </w:r>
            <w:r>
              <w:rPr>
                <w:vertAlign w:val="superscript"/>
              </w:rPr>
              <w:t xml:space="preserve">(3 </w:t>
            </w:r>
            <w:r>
              <w:rPr>
                <w:vertAlign w:val="superscript"/>
              </w:rPr>
              <w:sym w:font="Symbol" w:char="F0B4"/>
            </w:r>
            <w:r>
              <w:rPr>
                <w:vertAlign w:val="superscript"/>
              </w:rPr>
              <w:t xml:space="preserve"> </w:t>
            </w:r>
            <w:r w:rsidRPr="00AF182C">
              <w:rPr>
                <w:vertAlign w:val="superscript"/>
              </w:rPr>
              <w:t>5</w:t>
            </w:r>
            <w:r>
              <w:rPr>
                <w:vertAlign w:val="superscript"/>
              </w:rPr>
              <w:t>)</w:t>
            </w:r>
            <w:r>
              <w:t xml:space="preserve"> = </w:t>
            </w:r>
            <w:r w:rsidRPr="00AF182C">
              <w:rPr>
                <w:i/>
              </w:rPr>
              <w:t>x</w:t>
            </w:r>
            <w:r w:rsidRPr="00AF182C">
              <w:rPr>
                <w:vertAlign w:val="superscript"/>
              </w:rPr>
              <w:t>15</w:t>
            </w:r>
          </w:p>
        </w:tc>
        <w:tc>
          <w:tcPr>
            <w:tcW w:w="891" w:type="dxa"/>
          </w:tcPr>
          <w:p w:rsidR="00C712BA" w:rsidRDefault="00C712BA" w:rsidP="00DA2129">
            <w:pPr>
              <w:spacing w:before="120" w:after="120"/>
              <w:jc w:val="center"/>
            </w:pPr>
            <w:r>
              <w:t>B1</w:t>
            </w:r>
          </w:p>
        </w:tc>
        <w:tc>
          <w:tcPr>
            <w:tcW w:w="4361" w:type="dxa"/>
          </w:tcPr>
          <w:p w:rsidR="00C712BA" w:rsidRDefault="00C712BA" w:rsidP="00DA2129">
            <w:pPr>
              <w:spacing w:before="120" w:after="120"/>
            </w:pPr>
            <w:r>
              <w:t>This mark is given for the correct answer only</w:t>
            </w:r>
          </w:p>
        </w:tc>
      </w:tr>
      <w:tr w:rsidR="00C712BA" w:rsidRPr="00B96873" w:rsidTr="00DA2129">
        <w:trPr>
          <w:trHeight w:val="338"/>
        </w:trPr>
        <w:tc>
          <w:tcPr>
            <w:tcW w:w="846" w:type="dxa"/>
            <w:vMerge w:val="restart"/>
          </w:tcPr>
          <w:p w:rsidR="00C712BA" w:rsidRPr="00B96873" w:rsidRDefault="00C712BA" w:rsidP="00DA2129">
            <w:pPr>
              <w:spacing w:before="120" w:after="120"/>
              <w:jc w:val="center"/>
            </w:pPr>
            <w:r>
              <w:t>(b)</w:t>
            </w:r>
          </w:p>
        </w:tc>
        <w:tc>
          <w:tcPr>
            <w:tcW w:w="4322" w:type="dxa"/>
          </w:tcPr>
          <w:p w:rsidR="00C712BA" w:rsidRPr="00447533" w:rsidRDefault="00C712BA" w:rsidP="00DA2129">
            <w:pPr>
              <w:spacing w:before="120" w:after="120"/>
              <w:rPr>
                <w:i/>
              </w:rPr>
            </w:pPr>
            <w:r w:rsidRPr="00447533">
              <w:t>4</w:t>
            </w:r>
            <w:r>
              <w:rPr>
                <w:i/>
              </w:rPr>
              <w:t>x</w:t>
            </w:r>
            <w:r w:rsidRPr="00447533">
              <w:t xml:space="preserve"> + 12 + 28 – 14</w:t>
            </w:r>
            <w:r>
              <w:rPr>
                <w:i/>
              </w:rPr>
              <w:t>x</w:t>
            </w:r>
          </w:p>
        </w:tc>
        <w:tc>
          <w:tcPr>
            <w:tcW w:w="891" w:type="dxa"/>
          </w:tcPr>
          <w:p w:rsidR="00C712BA" w:rsidRDefault="00C712BA" w:rsidP="00DA2129">
            <w:pPr>
              <w:spacing w:before="120" w:after="120"/>
              <w:jc w:val="center"/>
            </w:pPr>
            <w:r>
              <w:t>M1</w:t>
            </w:r>
          </w:p>
        </w:tc>
        <w:tc>
          <w:tcPr>
            <w:tcW w:w="4361" w:type="dxa"/>
          </w:tcPr>
          <w:p w:rsidR="00C712BA" w:rsidRDefault="00C712BA" w:rsidP="00DA2129">
            <w:pPr>
              <w:spacing w:before="120" w:after="120"/>
            </w:pPr>
            <w:r>
              <w:t>This mark is given for a method to expand at least one bracket</w:t>
            </w:r>
          </w:p>
        </w:tc>
      </w:tr>
      <w:tr w:rsidR="00C712BA" w:rsidRPr="00B96873" w:rsidTr="00DA2129">
        <w:trPr>
          <w:trHeight w:val="338"/>
        </w:trPr>
        <w:tc>
          <w:tcPr>
            <w:tcW w:w="846" w:type="dxa"/>
            <w:vMerge/>
          </w:tcPr>
          <w:p w:rsidR="00C712BA" w:rsidRPr="00B96873" w:rsidRDefault="00C712BA" w:rsidP="00DA2129">
            <w:pPr>
              <w:spacing w:before="120" w:after="120"/>
              <w:jc w:val="center"/>
            </w:pPr>
          </w:p>
        </w:tc>
        <w:tc>
          <w:tcPr>
            <w:tcW w:w="4322" w:type="dxa"/>
          </w:tcPr>
          <w:p w:rsidR="00C712BA" w:rsidRPr="00AF182C" w:rsidRDefault="00C712BA" w:rsidP="00DA2129">
            <w:pPr>
              <w:spacing w:before="120" w:after="120"/>
              <w:rPr>
                <w:i/>
              </w:rPr>
            </w:pPr>
            <w:r>
              <w:t>40 – 10</w:t>
            </w:r>
            <w:r>
              <w:rPr>
                <w:i/>
              </w:rPr>
              <w:t>x</w:t>
            </w:r>
          </w:p>
        </w:tc>
        <w:tc>
          <w:tcPr>
            <w:tcW w:w="891" w:type="dxa"/>
          </w:tcPr>
          <w:p w:rsidR="00C712BA" w:rsidRDefault="00C712BA" w:rsidP="00DA2129">
            <w:pPr>
              <w:spacing w:before="120" w:after="120"/>
              <w:jc w:val="center"/>
            </w:pPr>
            <w:r>
              <w:t>A1</w:t>
            </w:r>
          </w:p>
        </w:tc>
        <w:tc>
          <w:tcPr>
            <w:tcW w:w="4361" w:type="dxa"/>
          </w:tcPr>
          <w:p w:rsidR="00C712BA" w:rsidRDefault="00C712BA" w:rsidP="00DA2129">
            <w:pPr>
              <w:spacing w:before="120" w:after="120"/>
            </w:pPr>
            <w:r>
              <w:t>This mark is given for the correct answer only</w:t>
            </w:r>
          </w:p>
        </w:tc>
      </w:tr>
      <w:tr w:rsidR="00C712BA" w:rsidRPr="00B96873" w:rsidTr="00DA2129">
        <w:trPr>
          <w:trHeight w:val="338"/>
        </w:trPr>
        <w:tc>
          <w:tcPr>
            <w:tcW w:w="846" w:type="dxa"/>
            <w:vMerge w:val="restart"/>
          </w:tcPr>
          <w:p w:rsidR="00C712BA" w:rsidRPr="00B96873" w:rsidRDefault="00C712BA" w:rsidP="00DA2129">
            <w:pPr>
              <w:spacing w:before="120" w:after="120"/>
              <w:jc w:val="center"/>
            </w:pPr>
            <w:r>
              <w:t>(c)</w:t>
            </w:r>
          </w:p>
        </w:tc>
        <w:tc>
          <w:tcPr>
            <w:tcW w:w="4322" w:type="dxa"/>
          </w:tcPr>
          <w:p w:rsidR="00C712BA" w:rsidRDefault="00C712BA" w:rsidP="00DA2129">
            <w:pPr>
              <w:spacing w:before="120" w:after="120"/>
            </w:pPr>
            <w:r>
              <w:t>3(5</w:t>
            </w:r>
            <w:r>
              <w:rPr>
                <w:i/>
              </w:rPr>
              <w:t>x</w:t>
            </w:r>
            <w:r>
              <w:rPr>
                <w:vertAlign w:val="superscript"/>
              </w:rPr>
              <w:t>3</w:t>
            </w:r>
            <w:r>
              <w:t xml:space="preserve"> + </w:t>
            </w:r>
            <w:r>
              <w:rPr>
                <w:i/>
              </w:rPr>
              <w:t>x</w:t>
            </w:r>
            <w:r>
              <w:rPr>
                <w:vertAlign w:val="superscript"/>
              </w:rPr>
              <w:t>2</w:t>
            </w:r>
            <w:r>
              <w:rPr>
                <w:i/>
              </w:rPr>
              <w:t>y</w:t>
            </w:r>
            <w:r>
              <w:t xml:space="preserve">) </w:t>
            </w:r>
          </w:p>
          <w:p w:rsidR="00C712BA" w:rsidRPr="00447533" w:rsidRDefault="00C712BA" w:rsidP="00DA2129">
            <w:pPr>
              <w:spacing w:before="120" w:after="120"/>
              <w:rPr>
                <w:b/>
              </w:rPr>
            </w:pPr>
            <w:r w:rsidRPr="00447533">
              <w:rPr>
                <w:b/>
              </w:rPr>
              <w:t xml:space="preserve">or </w:t>
            </w:r>
          </w:p>
          <w:p w:rsidR="00C712BA" w:rsidRDefault="00C712BA" w:rsidP="00DA2129">
            <w:pPr>
              <w:spacing w:before="120" w:after="120"/>
            </w:pPr>
            <w:r>
              <w:t>3</w:t>
            </w:r>
            <w:r>
              <w:rPr>
                <w:i/>
              </w:rPr>
              <w:t>x</w:t>
            </w:r>
            <w:r>
              <w:t>(5</w:t>
            </w:r>
            <w:r>
              <w:rPr>
                <w:i/>
              </w:rPr>
              <w:t>x</w:t>
            </w:r>
            <w:r>
              <w:rPr>
                <w:vertAlign w:val="superscript"/>
              </w:rPr>
              <w:t>2</w:t>
            </w:r>
            <w:r>
              <w:t xml:space="preserve"> + </w:t>
            </w:r>
            <w:r>
              <w:rPr>
                <w:i/>
              </w:rPr>
              <w:t>xy</w:t>
            </w:r>
            <w:r>
              <w:t xml:space="preserve">) </w:t>
            </w:r>
          </w:p>
          <w:p w:rsidR="00C712BA" w:rsidRPr="00447533" w:rsidRDefault="00C712BA" w:rsidP="00DA2129">
            <w:pPr>
              <w:spacing w:before="120" w:after="120"/>
              <w:rPr>
                <w:b/>
              </w:rPr>
            </w:pPr>
            <w:r w:rsidRPr="00447533">
              <w:rPr>
                <w:b/>
              </w:rPr>
              <w:t xml:space="preserve">or </w:t>
            </w:r>
          </w:p>
          <w:p w:rsidR="00C712BA" w:rsidRPr="00447533" w:rsidRDefault="00C712BA" w:rsidP="00DA2129">
            <w:pPr>
              <w:spacing w:before="120" w:after="120"/>
            </w:pPr>
            <w:r>
              <w:rPr>
                <w:i/>
              </w:rPr>
              <w:t>x</w:t>
            </w:r>
            <w:r>
              <w:rPr>
                <w:vertAlign w:val="superscript"/>
              </w:rPr>
              <w:t>2</w:t>
            </w:r>
            <w:r>
              <w:t>(15</w:t>
            </w:r>
            <w:r>
              <w:rPr>
                <w:i/>
              </w:rPr>
              <w:t>x</w:t>
            </w:r>
            <w:r>
              <w:t xml:space="preserve"> + 3</w:t>
            </w:r>
            <w:r>
              <w:rPr>
                <w:i/>
              </w:rPr>
              <w:t>y</w:t>
            </w:r>
            <w:r>
              <w:t>)</w:t>
            </w:r>
          </w:p>
        </w:tc>
        <w:tc>
          <w:tcPr>
            <w:tcW w:w="891" w:type="dxa"/>
          </w:tcPr>
          <w:p w:rsidR="00C712BA" w:rsidRDefault="00C712BA" w:rsidP="00DA2129">
            <w:pPr>
              <w:spacing w:before="120" w:after="120"/>
              <w:jc w:val="center"/>
            </w:pPr>
            <w:r>
              <w:t>M1</w:t>
            </w:r>
          </w:p>
        </w:tc>
        <w:tc>
          <w:tcPr>
            <w:tcW w:w="4361" w:type="dxa"/>
          </w:tcPr>
          <w:p w:rsidR="00C712BA" w:rsidRDefault="00C712BA" w:rsidP="00DA2129">
            <w:pPr>
              <w:spacing w:before="120" w:after="120"/>
            </w:pPr>
            <w:r>
              <w:t>This mark is given for a method to eliminate at least one factor</w:t>
            </w:r>
          </w:p>
        </w:tc>
      </w:tr>
      <w:tr w:rsidR="00C712BA" w:rsidRPr="00B96873" w:rsidTr="00DA2129">
        <w:trPr>
          <w:trHeight w:val="338"/>
        </w:trPr>
        <w:tc>
          <w:tcPr>
            <w:tcW w:w="846" w:type="dxa"/>
            <w:vMerge/>
          </w:tcPr>
          <w:p w:rsidR="00C712BA" w:rsidRPr="00B96873" w:rsidRDefault="00C712BA" w:rsidP="00DA2129">
            <w:pPr>
              <w:spacing w:before="120" w:after="120"/>
              <w:jc w:val="center"/>
            </w:pPr>
          </w:p>
        </w:tc>
        <w:tc>
          <w:tcPr>
            <w:tcW w:w="4322" w:type="dxa"/>
          </w:tcPr>
          <w:p w:rsidR="00C712BA" w:rsidRPr="00AF182C" w:rsidRDefault="00C712BA" w:rsidP="00DA2129">
            <w:pPr>
              <w:spacing w:before="120" w:after="120"/>
            </w:pPr>
            <w:r>
              <w:t>3</w:t>
            </w:r>
            <w:r>
              <w:rPr>
                <w:i/>
              </w:rPr>
              <w:t>x</w:t>
            </w:r>
            <w:r>
              <w:rPr>
                <w:vertAlign w:val="superscript"/>
              </w:rPr>
              <w:t>2</w:t>
            </w:r>
            <w:r>
              <w:t>(5</w:t>
            </w:r>
            <w:r>
              <w:rPr>
                <w:i/>
              </w:rPr>
              <w:t>x</w:t>
            </w:r>
            <w:r>
              <w:t xml:space="preserve"> + </w:t>
            </w:r>
            <w:r>
              <w:rPr>
                <w:i/>
              </w:rPr>
              <w:t>y</w:t>
            </w:r>
            <w:r>
              <w:t>)</w:t>
            </w:r>
          </w:p>
        </w:tc>
        <w:tc>
          <w:tcPr>
            <w:tcW w:w="891" w:type="dxa"/>
          </w:tcPr>
          <w:p w:rsidR="00C712BA" w:rsidRDefault="00C712BA" w:rsidP="00DA2129">
            <w:pPr>
              <w:spacing w:before="120" w:after="120"/>
              <w:jc w:val="center"/>
            </w:pPr>
            <w:r>
              <w:t>A1</w:t>
            </w:r>
          </w:p>
        </w:tc>
        <w:tc>
          <w:tcPr>
            <w:tcW w:w="4361" w:type="dxa"/>
          </w:tcPr>
          <w:p w:rsidR="00C712BA" w:rsidRDefault="00C712BA" w:rsidP="00DA2129">
            <w:pPr>
              <w:spacing w:before="120" w:after="120"/>
            </w:pPr>
            <w:r>
              <w:t>This mark is given for the correct answer only</w:t>
            </w:r>
          </w:p>
        </w:tc>
      </w:tr>
    </w:tbl>
    <w:p w:rsidR="00C712BA" w:rsidRPr="00B96873" w:rsidRDefault="00C712BA" w:rsidP="00A15375"/>
    <w:p w:rsidR="00C712BA" w:rsidRPr="00B96873" w:rsidRDefault="00C712BA" w:rsidP="00A15375"/>
    <w:p w:rsidR="00C712BA" w:rsidRPr="00B96873" w:rsidRDefault="00C712BA" w:rsidP="00A15375">
      <w:pPr>
        <w:spacing w:line="360" w:lineRule="auto"/>
        <w:jc w:val="both"/>
        <w:rPr>
          <w:b/>
        </w:rPr>
      </w:pPr>
      <w:r w:rsidRPr="00B96873">
        <w:rPr>
          <w:b/>
        </w:rPr>
        <w:t xml:space="preserve">Question 2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712BA" w:rsidRPr="00B96873" w:rsidTr="00DA2129">
        <w:tc>
          <w:tcPr>
            <w:tcW w:w="851" w:type="dxa"/>
            <w:shd w:val="clear" w:color="auto" w:fill="C0C0C0"/>
          </w:tcPr>
          <w:p w:rsidR="00C712BA" w:rsidRPr="00B96873" w:rsidRDefault="00C712BA" w:rsidP="00DA2129">
            <w:pPr>
              <w:rPr>
                <w:b/>
              </w:rPr>
            </w:pPr>
            <w:r w:rsidRPr="00B96873">
              <w:rPr>
                <w:b/>
              </w:rPr>
              <w:t>Part</w:t>
            </w:r>
          </w:p>
        </w:tc>
        <w:tc>
          <w:tcPr>
            <w:tcW w:w="4403" w:type="dxa"/>
            <w:shd w:val="clear" w:color="auto" w:fill="C0C0C0"/>
          </w:tcPr>
          <w:p w:rsidR="00C712BA" w:rsidRPr="00B96873" w:rsidRDefault="00C712BA" w:rsidP="00DA2129">
            <w:pPr>
              <w:rPr>
                <w:b/>
              </w:rPr>
            </w:pPr>
            <w:r w:rsidRPr="00B96873">
              <w:rPr>
                <w:b/>
              </w:rPr>
              <w:t>Working or answer an examiner might expect to see</w:t>
            </w:r>
          </w:p>
        </w:tc>
        <w:tc>
          <w:tcPr>
            <w:tcW w:w="893" w:type="dxa"/>
            <w:shd w:val="clear" w:color="auto" w:fill="C0C0C0"/>
          </w:tcPr>
          <w:p w:rsidR="00C712BA" w:rsidRPr="00B96873" w:rsidRDefault="00C712BA" w:rsidP="00DA2129">
            <w:pPr>
              <w:rPr>
                <w:b/>
              </w:rPr>
            </w:pPr>
            <w:r w:rsidRPr="00B96873">
              <w:rPr>
                <w:b/>
              </w:rPr>
              <w:t>Mark</w:t>
            </w:r>
          </w:p>
        </w:tc>
        <w:tc>
          <w:tcPr>
            <w:tcW w:w="4273" w:type="dxa"/>
            <w:shd w:val="clear" w:color="auto" w:fill="C0C0C0"/>
          </w:tcPr>
          <w:p w:rsidR="00C712BA" w:rsidRPr="00B96873" w:rsidRDefault="00C712BA" w:rsidP="00DA2129">
            <w:pPr>
              <w:rPr>
                <w:b/>
              </w:rPr>
            </w:pPr>
            <w:r w:rsidRPr="00B96873">
              <w:rPr>
                <w:b/>
              </w:rPr>
              <w:t>Notes</w:t>
            </w:r>
          </w:p>
        </w:tc>
      </w:tr>
      <w:tr w:rsidR="00C712BA" w:rsidRPr="00B96873" w:rsidTr="00DA2129">
        <w:trPr>
          <w:trHeight w:val="70"/>
        </w:trPr>
        <w:tc>
          <w:tcPr>
            <w:tcW w:w="851" w:type="dxa"/>
            <w:vMerge w:val="restart"/>
          </w:tcPr>
          <w:p w:rsidR="00C712BA" w:rsidRPr="00B96873" w:rsidRDefault="00C712BA" w:rsidP="00DA2129">
            <w:pPr>
              <w:spacing w:before="120" w:after="120"/>
              <w:jc w:val="center"/>
            </w:pPr>
          </w:p>
        </w:tc>
        <w:tc>
          <w:tcPr>
            <w:tcW w:w="4403" w:type="dxa"/>
            <w:vMerge w:val="restart"/>
          </w:tcPr>
          <w:p w:rsidR="00C712BA" w:rsidRPr="00B96873" w:rsidRDefault="00C712BA" w:rsidP="00DA2129">
            <w:pPr>
              <w:spacing w:before="120" w:after="120"/>
            </w:pPr>
            <w:r>
              <w:t xml:space="preserve">Translation </w:t>
            </w:r>
            <w:r w:rsidRPr="00090B39">
              <w:rPr>
                <w:position w:val="-30"/>
              </w:rPr>
              <w:object w:dxaOrig="5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6pt" o:ole="">
                  <v:imagedata r:id="rId7" o:title=""/>
                </v:shape>
                <o:OLEObject Type="Embed" ProgID="Equation.3" ShapeID="_x0000_i1025" DrawAspect="Content" ObjectID="_1728224817" r:id="rId8"/>
              </w:object>
            </w:r>
          </w:p>
        </w:tc>
        <w:tc>
          <w:tcPr>
            <w:tcW w:w="893" w:type="dxa"/>
          </w:tcPr>
          <w:p w:rsidR="00C712BA" w:rsidRPr="00B96873" w:rsidRDefault="00C712BA" w:rsidP="00DA2129">
            <w:pPr>
              <w:spacing w:before="120" w:after="120"/>
              <w:jc w:val="center"/>
            </w:pPr>
            <w:r>
              <w:t>B1</w:t>
            </w:r>
          </w:p>
        </w:tc>
        <w:tc>
          <w:tcPr>
            <w:tcW w:w="4273" w:type="dxa"/>
          </w:tcPr>
          <w:p w:rsidR="00C712BA" w:rsidRPr="00B96873" w:rsidRDefault="00C712BA" w:rsidP="00DA2129">
            <w:pPr>
              <w:spacing w:before="120" w:after="120"/>
            </w:pPr>
            <w:r>
              <w:t>This mark is given for translation stated</w:t>
            </w:r>
          </w:p>
        </w:tc>
      </w:tr>
      <w:tr w:rsidR="00C712BA" w:rsidRPr="00B96873" w:rsidTr="00DA2129">
        <w:trPr>
          <w:trHeight w:val="70"/>
        </w:trPr>
        <w:tc>
          <w:tcPr>
            <w:tcW w:w="851" w:type="dxa"/>
            <w:vMerge/>
          </w:tcPr>
          <w:p w:rsidR="00C712BA" w:rsidRPr="00B96873" w:rsidRDefault="00C712BA" w:rsidP="00DA2129">
            <w:pPr>
              <w:spacing w:before="120" w:after="120"/>
              <w:jc w:val="center"/>
            </w:pPr>
          </w:p>
        </w:tc>
        <w:tc>
          <w:tcPr>
            <w:tcW w:w="4403" w:type="dxa"/>
            <w:vMerge/>
          </w:tcPr>
          <w:p w:rsidR="00C712BA" w:rsidRPr="00B96873" w:rsidRDefault="00C712BA" w:rsidP="00DA2129">
            <w:pPr>
              <w:spacing w:before="120" w:after="120"/>
            </w:pPr>
          </w:p>
        </w:tc>
        <w:tc>
          <w:tcPr>
            <w:tcW w:w="893" w:type="dxa"/>
          </w:tcPr>
          <w:p w:rsidR="00C712BA" w:rsidRPr="00B96873" w:rsidRDefault="00C712BA" w:rsidP="00DA2129">
            <w:pPr>
              <w:spacing w:before="120" w:after="120"/>
              <w:jc w:val="center"/>
            </w:pPr>
            <w:r>
              <w:t>B1</w:t>
            </w:r>
          </w:p>
        </w:tc>
        <w:tc>
          <w:tcPr>
            <w:tcW w:w="4273" w:type="dxa"/>
          </w:tcPr>
          <w:p w:rsidR="00C712BA" w:rsidRPr="00B96873" w:rsidRDefault="00C712BA" w:rsidP="00DA2129">
            <w:pPr>
              <w:spacing w:before="120" w:after="120"/>
            </w:pPr>
            <w:r>
              <w:t xml:space="preserve">This mark is given for the vector </w:t>
            </w:r>
            <w:r w:rsidRPr="00090B39">
              <w:rPr>
                <w:position w:val="-30"/>
              </w:rPr>
              <w:object w:dxaOrig="580" w:dyaOrig="720">
                <v:shape id="_x0000_i1026" type="#_x0000_t75" style="width:29.25pt;height:36pt" o:ole="">
                  <v:imagedata r:id="rId9" o:title=""/>
                </v:shape>
                <o:OLEObject Type="Embed" ProgID="Equation.3" ShapeID="_x0000_i1026" DrawAspect="Content" ObjectID="_1728224818" r:id="rId10"/>
              </w:object>
            </w:r>
          </w:p>
        </w:tc>
      </w:tr>
    </w:tbl>
    <w:p w:rsidR="00C712BA" w:rsidRDefault="00C712BA" w:rsidP="00A15375"/>
    <w:p w:rsidR="00C712BA" w:rsidRPr="00B96873" w:rsidRDefault="00C712BA" w:rsidP="00A15375"/>
    <w:p w:rsidR="00C712BA" w:rsidRPr="00B96873" w:rsidRDefault="00C712BA" w:rsidP="00A15375">
      <w:pPr>
        <w:spacing w:line="360" w:lineRule="auto"/>
        <w:jc w:val="both"/>
        <w:rPr>
          <w:b/>
        </w:rPr>
      </w:pPr>
      <w:r w:rsidRPr="00B96873">
        <w:rPr>
          <w:b/>
        </w:rPr>
        <w:t xml:space="preserve">Question 3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712BA" w:rsidRPr="00B96873" w:rsidTr="00DA2129">
        <w:tc>
          <w:tcPr>
            <w:tcW w:w="851" w:type="dxa"/>
            <w:shd w:val="clear" w:color="auto" w:fill="C0C0C0"/>
          </w:tcPr>
          <w:p w:rsidR="00C712BA" w:rsidRPr="00B96873" w:rsidRDefault="00C712BA" w:rsidP="00DA2129">
            <w:pPr>
              <w:rPr>
                <w:b/>
              </w:rPr>
            </w:pPr>
            <w:r w:rsidRPr="00B96873">
              <w:rPr>
                <w:b/>
              </w:rPr>
              <w:t>Part</w:t>
            </w:r>
          </w:p>
        </w:tc>
        <w:tc>
          <w:tcPr>
            <w:tcW w:w="4403" w:type="dxa"/>
            <w:shd w:val="clear" w:color="auto" w:fill="C0C0C0"/>
          </w:tcPr>
          <w:p w:rsidR="00C712BA" w:rsidRPr="00B96873" w:rsidRDefault="00C712BA" w:rsidP="00DA2129">
            <w:pPr>
              <w:rPr>
                <w:b/>
              </w:rPr>
            </w:pPr>
            <w:r w:rsidRPr="00B96873">
              <w:rPr>
                <w:b/>
              </w:rPr>
              <w:t>Working or answer an examiner might expect to see</w:t>
            </w:r>
          </w:p>
        </w:tc>
        <w:tc>
          <w:tcPr>
            <w:tcW w:w="893" w:type="dxa"/>
            <w:shd w:val="clear" w:color="auto" w:fill="C0C0C0"/>
          </w:tcPr>
          <w:p w:rsidR="00C712BA" w:rsidRPr="00B96873" w:rsidRDefault="00C712BA" w:rsidP="00DA2129">
            <w:pPr>
              <w:rPr>
                <w:b/>
              </w:rPr>
            </w:pPr>
            <w:r w:rsidRPr="00B96873">
              <w:rPr>
                <w:b/>
              </w:rPr>
              <w:t>Mark</w:t>
            </w:r>
          </w:p>
        </w:tc>
        <w:tc>
          <w:tcPr>
            <w:tcW w:w="4273" w:type="dxa"/>
            <w:shd w:val="clear" w:color="auto" w:fill="C0C0C0"/>
          </w:tcPr>
          <w:p w:rsidR="00C712BA" w:rsidRPr="00B96873" w:rsidRDefault="00C712BA" w:rsidP="00DA2129">
            <w:pPr>
              <w:rPr>
                <w:b/>
              </w:rPr>
            </w:pPr>
            <w:r w:rsidRPr="00B96873">
              <w:rPr>
                <w:b/>
              </w:rPr>
              <w:t>Notes</w:t>
            </w:r>
          </w:p>
        </w:tc>
      </w:tr>
      <w:tr w:rsidR="00C712BA" w:rsidRPr="00B96873" w:rsidTr="00DA2129">
        <w:tc>
          <w:tcPr>
            <w:tcW w:w="851" w:type="dxa"/>
            <w:vMerge w:val="restart"/>
          </w:tcPr>
          <w:p w:rsidR="00C712BA" w:rsidRPr="00B96873" w:rsidRDefault="00C712BA" w:rsidP="00DA2129">
            <w:pPr>
              <w:spacing w:before="120" w:after="120"/>
              <w:jc w:val="center"/>
            </w:pPr>
          </w:p>
        </w:tc>
        <w:tc>
          <w:tcPr>
            <w:tcW w:w="4403" w:type="dxa"/>
            <w:vMerge w:val="restart"/>
          </w:tcPr>
          <w:p w:rsidR="00C712BA" w:rsidRPr="00F939CE" w:rsidRDefault="00C712BA" w:rsidP="00DA2129">
            <w:pPr>
              <w:spacing w:before="120" w:after="120"/>
            </w:pPr>
            <w:r>
              <w:t xml:space="preserve">89.5 </w:t>
            </w:r>
            <w:r>
              <w:sym w:font="Symbol" w:char="F0A3"/>
            </w:r>
            <w:r>
              <w:t xml:space="preserve"> length &lt; 90.5</w:t>
            </w:r>
          </w:p>
        </w:tc>
        <w:tc>
          <w:tcPr>
            <w:tcW w:w="893" w:type="dxa"/>
          </w:tcPr>
          <w:p w:rsidR="00C712BA" w:rsidRPr="00B96873" w:rsidRDefault="00C712BA" w:rsidP="00DA2129">
            <w:pPr>
              <w:spacing w:before="120" w:after="120"/>
              <w:jc w:val="center"/>
            </w:pPr>
            <w:r>
              <w:t>B1</w:t>
            </w:r>
          </w:p>
        </w:tc>
        <w:tc>
          <w:tcPr>
            <w:tcW w:w="4273" w:type="dxa"/>
          </w:tcPr>
          <w:p w:rsidR="00C712BA" w:rsidRPr="00B96873" w:rsidRDefault="00C712BA" w:rsidP="00DA2129">
            <w:pPr>
              <w:spacing w:before="120" w:after="120"/>
            </w:pPr>
            <w:r>
              <w:t>This mark is given for 89.5 shown in the correct position</w:t>
            </w:r>
          </w:p>
        </w:tc>
      </w:tr>
      <w:tr w:rsidR="00C712BA" w:rsidRPr="00B96873" w:rsidTr="00DA2129">
        <w:tc>
          <w:tcPr>
            <w:tcW w:w="851" w:type="dxa"/>
            <w:vMerge/>
          </w:tcPr>
          <w:p w:rsidR="00C712BA" w:rsidRPr="00B96873" w:rsidRDefault="00C712BA" w:rsidP="00DA2129">
            <w:pPr>
              <w:spacing w:before="120" w:after="120"/>
              <w:jc w:val="center"/>
            </w:pPr>
          </w:p>
        </w:tc>
        <w:tc>
          <w:tcPr>
            <w:tcW w:w="4403" w:type="dxa"/>
            <w:vMerge/>
          </w:tcPr>
          <w:p w:rsidR="00C712BA" w:rsidRPr="00F939CE" w:rsidRDefault="00C712BA" w:rsidP="00DA2129">
            <w:pPr>
              <w:spacing w:before="120" w:after="120"/>
            </w:pPr>
          </w:p>
        </w:tc>
        <w:tc>
          <w:tcPr>
            <w:tcW w:w="893" w:type="dxa"/>
          </w:tcPr>
          <w:p w:rsidR="00C712BA" w:rsidRPr="00B96873" w:rsidRDefault="00C712BA" w:rsidP="00DA2129">
            <w:pPr>
              <w:spacing w:before="120" w:after="120"/>
              <w:jc w:val="center"/>
            </w:pPr>
            <w:r>
              <w:t>B1</w:t>
            </w:r>
          </w:p>
        </w:tc>
        <w:tc>
          <w:tcPr>
            <w:tcW w:w="4273" w:type="dxa"/>
          </w:tcPr>
          <w:p w:rsidR="00C712BA" w:rsidRPr="00B96873" w:rsidRDefault="00C712BA" w:rsidP="00DA2129">
            <w:pPr>
              <w:spacing w:before="120" w:after="120"/>
            </w:pPr>
            <w:r>
              <w:t>This mark is given for 90.5 shown in the correct position</w:t>
            </w:r>
          </w:p>
        </w:tc>
      </w:tr>
    </w:tbl>
    <w:p w:rsidR="00C712BA" w:rsidRPr="00B96873" w:rsidRDefault="00C712BA" w:rsidP="00A15375"/>
    <w:p w:rsidR="00C712BA" w:rsidRPr="00B96873" w:rsidRDefault="00C712BA" w:rsidP="00A15375"/>
    <w:p w:rsidR="00C712BA" w:rsidRPr="00B96873" w:rsidRDefault="00C712BA" w:rsidP="00A15375">
      <w:pPr>
        <w:spacing w:line="360" w:lineRule="auto"/>
        <w:jc w:val="both"/>
        <w:rPr>
          <w:b/>
        </w:rPr>
      </w:pPr>
      <w:r>
        <w:rPr>
          <w:b/>
        </w:rPr>
        <w:br w:type="page"/>
      </w:r>
      <w:r w:rsidRPr="00B96873">
        <w:rPr>
          <w:b/>
        </w:rPr>
        <w:t xml:space="preserve">Question 4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712BA" w:rsidRPr="00B96873" w:rsidTr="00DA2129">
        <w:tc>
          <w:tcPr>
            <w:tcW w:w="851" w:type="dxa"/>
            <w:shd w:val="clear" w:color="auto" w:fill="C0C0C0"/>
          </w:tcPr>
          <w:p w:rsidR="00C712BA" w:rsidRPr="00B96873" w:rsidRDefault="00C712BA" w:rsidP="00DA2129">
            <w:pPr>
              <w:rPr>
                <w:b/>
              </w:rPr>
            </w:pPr>
            <w:r w:rsidRPr="00B96873">
              <w:rPr>
                <w:b/>
              </w:rPr>
              <w:t>Part</w:t>
            </w:r>
          </w:p>
        </w:tc>
        <w:tc>
          <w:tcPr>
            <w:tcW w:w="4403" w:type="dxa"/>
            <w:shd w:val="clear" w:color="auto" w:fill="C0C0C0"/>
          </w:tcPr>
          <w:p w:rsidR="00C712BA" w:rsidRPr="00B96873" w:rsidRDefault="00C712BA" w:rsidP="00DA2129">
            <w:pPr>
              <w:rPr>
                <w:b/>
              </w:rPr>
            </w:pPr>
            <w:r w:rsidRPr="00B96873">
              <w:rPr>
                <w:b/>
              </w:rPr>
              <w:t>Working or answer an examiner might expect to see</w:t>
            </w:r>
          </w:p>
        </w:tc>
        <w:tc>
          <w:tcPr>
            <w:tcW w:w="893" w:type="dxa"/>
            <w:shd w:val="clear" w:color="auto" w:fill="C0C0C0"/>
          </w:tcPr>
          <w:p w:rsidR="00C712BA" w:rsidRPr="00B96873" w:rsidRDefault="00C712BA" w:rsidP="00DA2129">
            <w:pPr>
              <w:rPr>
                <w:b/>
              </w:rPr>
            </w:pPr>
            <w:r w:rsidRPr="00B96873">
              <w:rPr>
                <w:b/>
              </w:rPr>
              <w:t>Mark</w:t>
            </w:r>
          </w:p>
        </w:tc>
        <w:tc>
          <w:tcPr>
            <w:tcW w:w="4273" w:type="dxa"/>
            <w:shd w:val="clear" w:color="auto" w:fill="C0C0C0"/>
          </w:tcPr>
          <w:p w:rsidR="00C712BA" w:rsidRPr="00B96873" w:rsidRDefault="00C712BA" w:rsidP="00DA2129">
            <w:pPr>
              <w:rPr>
                <w:b/>
              </w:rPr>
            </w:pPr>
            <w:r w:rsidRPr="00B96873">
              <w:rPr>
                <w:b/>
              </w:rPr>
              <w:t>Notes</w:t>
            </w:r>
          </w:p>
        </w:tc>
      </w:tr>
      <w:tr w:rsidR="00C712BA" w:rsidRPr="00B96873" w:rsidTr="00DA2129">
        <w:trPr>
          <w:trHeight w:val="230"/>
        </w:trPr>
        <w:tc>
          <w:tcPr>
            <w:tcW w:w="851" w:type="dxa"/>
            <w:vMerge w:val="restart"/>
          </w:tcPr>
          <w:p w:rsidR="00C712BA" w:rsidRPr="00B96873" w:rsidRDefault="00C712BA" w:rsidP="00DA2129">
            <w:pPr>
              <w:spacing w:before="120" w:after="120"/>
              <w:jc w:val="center"/>
            </w:pPr>
            <w:r>
              <w:t>(a)</w:t>
            </w:r>
          </w:p>
        </w:tc>
        <w:tc>
          <w:tcPr>
            <w:tcW w:w="4403" w:type="dxa"/>
          </w:tcPr>
          <w:p w:rsidR="00C712BA" w:rsidRPr="00B96873" w:rsidRDefault="00C712BA" w:rsidP="00DA2129">
            <w:pPr>
              <w:spacing w:before="120" w:after="120"/>
            </w:pPr>
            <w:r>
              <w:t xml:space="preserve">700 </w:t>
            </w:r>
            <w:r>
              <w:sym w:font="Symbol" w:char="F0B4"/>
            </w:r>
            <w:r>
              <w:t xml:space="preserve"> 2000 = 1</w:t>
            </w:r>
            <w:r w:rsidRPr="00696213">
              <w:rPr>
                <w:sz w:val="16"/>
                <w:szCs w:val="16"/>
              </w:rPr>
              <w:t xml:space="preserve"> </w:t>
            </w:r>
            <w:r>
              <w:t>400</w:t>
            </w:r>
            <w:r w:rsidRPr="00696213">
              <w:rPr>
                <w:sz w:val="16"/>
                <w:szCs w:val="16"/>
              </w:rPr>
              <w:t xml:space="preserve"> </w:t>
            </w:r>
            <w:r>
              <w:t>000</w:t>
            </w:r>
          </w:p>
        </w:tc>
        <w:tc>
          <w:tcPr>
            <w:tcW w:w="893" w:type="dxa"/>
          </w:tcPr>
          <w:p w:rsidR="00C712BA" w:rsidRPr="00B96873" w:rsidRDefault="00C712BA" w:rsidP="00DA2129">
            <w:pPr>
              <w:spacing w:before="120" w:after="120"/>
              <w:jc w:val="center"/>
            </w:pPr>
            <w:r>
              <w:t>P1</w:t>
            </w:r>
          </w:p>
        </w:tc>
        <w:tc>
          <w:tcPr>
            <w:tcW w:w="4273" w:type="dxa"/>
          </w:tcPr>
          <w:p w:rsidR="00C712BA" w:rsidRPr="00B96873" w:rsidRDefault="00C712BA" w:rsidP="00DA2129">
            <w:pPr>
              <w:spacing w:before="120" w:after="120"/>
            </w:pPr>
            <w:r>
              <w:t>This mark is given for a process to find the area available at Festival B</w:t>
            </w:r>
          </w:p>
        </w:tc>
      </w:tr>
      <w:tr w:rsidR="00C712BA" w:rsidRPr="00B96873" w:rsidTr="00DA2129">
        <w:tc>
          <w:tcPr>
            <w:tcW w:w="851" w:type="dxa"/>
            <w:vMerge/>
          </w:tcPr>
          <w:p w:rsidR="00C712BA" w:rsidRPr="00B96873" w:rsidRDefault="00C712BA" w:rsidP="00DA2129">
            <w:pPr>
              <w:spacing w:before="120" w:after="120"/>
              <w:jc w:val="center"/>
            </w:pPr>
          </w:p>
        </w:tc>
        <w:tc>
          <w:tcPr>
            <w:tcW w:w="4403" w:type="dxa"/>
          </w:tcPr>
          <w:p w:rsidR="00C712BA" w:rsidRDefault="00C712BA" w:rsidP="00DA2129">
            <w:pPr>
              <w:spacing w:before="120" w:after="120"/>
            </w:pPr>
            <w:r>
              <w:t>Festival A: 80</w:t>
            </w:r>
            <w:r w:rsidRPr="00696213">
              <w:rPr>
                <w:sz w:val="16"/>
                <w:szCs w:val="16"/>
              </w:rPr>
              <w:t xml:space="preserve"> </w:t>
            </w:r>
            <w:r>
              <w:t xml:space="preserve">000 </w:t>
            </w:r>
            <w:r>
              <w:sym w:font="Symbol" w:char="F0B8"/>
            </w:r>
            <w:r>
              <w:t xml:space="preserve"> 425 = 188.23…</w:t>
            </w:r>
          </w:p>
          <w:p w:rsidR="00C712BA" w:rsidRDefault="00C712BA" w:rsidP="00DA2129">
            <w:pPr>
              <w:spacing w:before="120" w:after="120"/>
            </w:pPr>
            <w:r>
              <w:t>Festival B: 1</w:t>
            </w:r>
            <w:r w:rsidRPr="00696213">
              <w:rPr>
                <w:sz w:val="16"/>
                <w:szCs w:val="16"/>
              </w:rPr>
              <w:t xml:space="preserve"> </w:t>
            </w:r>
            <w:r>
              <w:t>400</w:t>
            </w:r>
            <w:r w:rsidRPr="00696213">
              <w:rPr>
                <w:sz w:val="16"/>
                <w:szCs w:val="16"/>
              </w:rPr>
              <w:t xml:space="preserve"> </w:t>
            </w:r>
            <w:r>
              <w:t xml:space="preserve">000 </w:t>
            </w:r>
            <w:r>
              <w:sym w:font="Symbol" w:char="F0B8"/>
            </w:r>
            <w:r>
              <w:t xml:space="preserve"> = 6750 = 207.40…</w:t>
            </w:r>
          </w:p>
        </w:tc>
        <w:tc>
          <w:tcPr>
            <w:tcW w:w="893" w:type="dxa"/>
          </w:tcPr>
          <w:p w:rsidR="00C712BA" w:rsidRDefault="00C712BA" w:rsidP="00DA2129">
            <w:pPr>
              <w:spacing w:before="120" w:after="120"/>
              <w:jc w:val="center"/>
            </w:pPr>
            <w:r>
              <w:t>P1</w:t>
            </w:r>
          </w:p>
        </w:tc>
        <w:tc>
          <w:tcPr>
            <w:tcW w:w="4273" w:type="dxa"/>
          </w:tcPr>
          <w:p w:rsidR="00C712BA" w:rsidRDefault="00C712BA" w:rsidP="00DA2129">
            <w:pPr>
              <w:spacing w:before="120" w:after="120"/>
            </w:pPr>
            <w:r>
              <w:t>This mark is given a method to find the area available per person at (at least) one Festival</w:t>
            </w:r>
          </w:p>
        </w:tc>
      </w:tr>
      <w:tr w:rsidR="00C712BA" w:rsidRPr="00B96873" w:rsidTr="00DA2129">
        <w:tc>
          <w:tcPr>
            <w:tcW w:w="851" w:type="dxa"/>
            <w:vMerge/>
          </w:tcPr>
          <w:p w:rsidR="00C712BA" w:rsidRPr="00B96873" w:rsidRDefault="00C712BA" w:rsidP="00DA2129">
            <w:pPr>
              <w:spacing w:before="120" w:after="120"/>
              <w:jc w:val="center"/>
            </w:pPr>
          </w:p>
        </w:tc>
        <w:tc>
          <w:tcPr>
            <w:tcW w:w="4403" w:type="dxa"/>
          </w:tcPr>
          <w:p w:rsidR="00C712BA" w:rsidRDefault="00C712BA" w:rsidP="00DA2129">
            <w:pPr>
              <w:spacing w:before="120" w:after="120"/>
            </w:pPr>
            <w:r>
              <w:t>207.40… – 188.23… = 19.17…</w:t>
            </w:r>
          </w:p>
        </w:tc>
        <w:tc>
          <w:tcPr>
            <w:tcW w:w="893" w:type="dxa"/>
          </w:tcPr>
          <w:p w:rsidR="00C712BA" w:rsidRDefault="00C712BA" w:rsidP="00DA2129">
            <w:pPr>
              <w:spacing w:before="120" w:after="120"/>
              <w:jc w:val="center"/>
            </w:pPr>
            <w:r>
              <w:t>P1</w:t>
            </w:r>
          </w:p>
        </w:tc>
        <w:tc>
          <w:tcPr>
            <w:tcW w:w="4273" w:type="dxa"/>
          </w:tcPr>
          <w:p w:rsidR="00C712BA" w:rsidRDefault="00C712BA" w:rsidP="00DA2129">
            <w:pPr>
              <w:spacing w:before="120" w:after="120"/>
            </w:pPr>
            <w:r>
              <w:t>This mark is given for finding the difference in area per person</w:t>
            </w:r>
          </w:p>
        </w:tc>
      </w:tr>
      <w:tr w:rsidR="00C712BA" w:rsidRPr="00B96873" w:rsidTr="00DA2129">
        <w:tc>
          <w:tcPr>
            <w:tcW w:w="851" w:type="dxa"/>
            <w:vMerge/>
          </w:tcPr>
          <w:p w:rsidR="00C712BA" w:rsidRPr="00B96873" w:rsidRDefault="00C712BA" w:rsidP="00DA2129">
            <w:pPr>
              <w:spacing w:before="120" w:after="120"/>
              <w:jc w:val="center"/>
            </w:pPr>
          </w:p>
        </w:tc>
        <w:tc>
          <w:tcPr>
            <w:tcW w:w="4403" w:type="dxa"/>
          </w:tcPr>
          <w:p w:rsidR="00C712BA" w:rsidRDefault="00C712BA" w:rsidP="00DA2129">
            <w:pPr>
              <w:spacing w:before="120" w:after="120"/>
            </w:pPr>
            <w:r>
              <w:t>19 (to the nearest whole number)</w:t>
            </w:r>
          </w:p>
        </w:tc>
        <w:tc>
          <w:tcPr>
            <w:tcW w:w="893" w:type="dxa"/>
          </w:tcPr>
          <w:p w:rsidR="00C712BA" w:rsidRDefault="00C712BA" w:rsidP="00DA2129">
            <w:pPr>
              <w:spacing w:before="120" w:after="120"/>
              <w:jc w:val="center"/>
            </w:pPr>
            <w:r>
              <w:t>A1</w:t>
            </w:r>
          </w:p>
        </w:tc>
        <w:tc>
          <w:tcPr>
            <w:tcW w:w="4273" w:type="dxa"/>
          </w:tcPr>
          <w:p w:rsidR="00C712BA" w:rsidRDefault="00C712BA" w:rsidP="00DA2129">
            <w:pPr>
              <w:spacing w:before="120" w:after="120"/>
            </w:pPr>
            <w:r>
              <w:t>This mark is given for the correct answer only</w:t>
            </w:r>
          </w:p>
        </w:tc>
      </w:tr>
      <w:tr w:rsidR="00C712BA" w:rsidRPr="00B96873" w:rsidTr="00DA2129">
        <w:tc>
          <w:tcPr>
            <w:tcW w:w="851" w:type="dxa"/>
          </w:tcPr>
          <w:p w:rsidR="00C712BA" w:rsidRPr="00B96873" w:rsidRDefault="00C712BA" w:rsidP="00DA2129">
            <w:pPr>
              <w:spacing w:before="120" w:after="120"/>
              <w:jc w:val="center"/>
            </w:pPr>
            <w:r>
              <w:t>(b)</w:t>
            </w:r>
          </w:p>
        </w:tc>
        <w:tc>
          <w:tcPr>
            <w:tcW w:w="4403" w:type="dxa"/>
          </w:tcPr>
          <w:p w:rsidR="00C712BA" w:rsidRDefault="00C712BA" w:rsidP="00DA2129">
            <w:pPr>
              <w:spacing w:before="120" w:after="120"/>
            </w:pPr>
            <w:r>
              <w:t>For example:</w:t>
            </w:r>
          </w:p>
          <w:p w:rsidR="00C712BA" w:rsidRDefault="00C712BA" w:rsidP="00DA2129">
            <w:pPr>
              <w:spacing w:before="120" w:after="120"/>
              <w:rPr>
                <w:vertAlign w:val="superscript"/>
              </w:rPr>
            </w:pPr>
            <w:r>
              <w:t>300 cm</w:t>
            </w:r>
            <w:r>
              <w:rPr>
                <w:vertAlign w:val="superscript"/>
              </w:rPr>
              <w:t>2</w:t>
            </w:r>
            <w:r>
              <w:t xml:space="preserve"> is 0.3 m </w:t>
            </w:r>
            <w:r>
              <w:sym w:font="Symbol" w:char="F0B4"/>
            </w:r>
            <w:r>
              <w:t xml:space="preserve"> 0.3 m = 0.09 m</w:t>
            </w:r>
            <w:r>
              <w:rPr>
                <w:vertAlign w:val="superscript"/>
              </w:rPr>
              <w:t>2</w:t>
            </w:r>
          </w:p>
          <w:p w:rsidR="00C712BA" w:rsidRPr="00EF0F37" w:rsidRDefault="00C712BA" w:rsidP="00DA2129">
            <w:pPr>
              <w:spacing w:before="120" w:after="120"/>
            </w:pPr>
            <w:r>
              <w:t>3 m</w:t>
            </w:r>
            <w:r>
              <w:rPr>
                <w:vertAlign w:val="superscript"/>
              </w:rPr>
              <w:t>2</w:t>
            </w:r>
            <w:r>
              <w:t xml:space="preserve"> is 300 cm </w:t>
            </w:r>
            <w:r>
              <w:sym w:font="Symbol" w:char="F0B4"/>
            </w:r>
            <w:r>
              <w:t xml:space="preserve"> 300 cm = 90 000 cm</w:t>
            </w:r>
            <w:r>
              <w:rPr>
                <w:vertAlign w:val="superscript"/>
              </w:rPr>
              <w:t>2</w:t>
            </w:r>
          </w:p>
        </w:tc>
        <w:tc>
          <w:tcPr>
            <w:tcW w:w="893" w:type="dxa"/>
          </w:tcPr>
          <w:p w:rsidR="00C712BA" w:rsidRPr="00B96873" w:rsidRDefault="00C712BA" w:rsidP="00DA2129">
            <w:pPr>
              <w:spacing w:before="120" w:after="120"/>
              <w:jc w:val="center"/>
            </w:pPr>
            <w:r>
              <w:t>C1</w:t>
            </w:r>
          </w:p>
        </w:tc>
        <w:tc>
          <w:tcPr>
            <w:tcW w:w="4273" w:type="dxa"/>
          </w:tcPr>
          <w:p w:rsidR="00C712BA" w:rsidRPr="00B96873" w:rsidRDefault="00C712BA" w:rsidP="00DA2129">
            <w:pPr>
              <w:spacing w:before="120" w:after="120"/>
            </w:pPr>
            <w:r>
              <w:t>This mark is given for a valid statement relating scale factor to area</w:t>
            </w:r>
          </w:p>
        </w:tc>
      </w:tr>
    </w:tbl>
    <w:p w:rsidR="00C712BA" w:rsidRDefault="00C712BA" w:rsidP="00A15375"/>
    <w:p w:rsidR="00C712BA" w:rsidRDefault="00C712BA" w:rsidP="00A15375"/>
    <w:p w:rsidR="00C712BA" w:rsidRPr="00B96873" w:rsidRDefault="00C712BA" w:rsidP="00A15375">
      <w:pPr>
        <w:spacing w:line="360" w:lineRule="auto"/>
        <w:rPr>
          <w:b/>
        </w:rPr>
      </w:pPr>
      <w:r w:rsidRPr="00B96873">
        <w:rPr>
          <w:b/>
        </w:rPr>
        <w:t xml:space="preserve">Question 5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712BA" w:rsidRPr="00B96873" w:rsidTr="00DA2129">
        <w:tc>
          <w:tcPr>
            <w:tcW w:w="851" w:type="dxa"/>
            <w:shd w:val="clear" w:color="auto" w:fill="C0C0C0"/>
          </w:tcPr>
          <w:p w:rsidR="00C712BA" w:rsidRPr="00B96873" w:rsidRDefault="00C712BA" w:rsidP="00DA2129">
            <w:pPr>
              <w:rPr>
                <w:b/>
              </w:rPr>
            </w:pPr>
            <w:r w:rsidRPr="00B96873">
              <w:rPr>
                <w:b/>
              </w:rPr>
              <w:t>Part</w:t>
            </w:r>
          </w:p>
        </w:tc>
        <w:tc>
          <w:tcPr>
            <w:tcW w:w="4403" w:type="dxa"/>
            <w:shd w:val="clear" w:color="auto" w:fill="C0C0C0"/>
          </w:tcPr>
          <w:p w:rsidR="00C712BA" w:rsidRPr="00B96873" w:rsidRDefault="00C712BA" w:rsidP="00DA2129">
            <w:pPr>
              <w:rPr>
                <w:b/>
              </w:rPr>
            </w:pPr>
            <w:r w:rsidRPr="00B96873">
              <w:rPr>
                <w:b/>
              </w:rPr>
              <w:t>Working or answer an examiner might expect to see</w:t>
            </w:r>
          </w:p>
        </w:tc>
        <w:tc>
          <w:tcPr>
            <w:tcW w:w="893" w:type="dxa"/>
            <w:shd w:val="clear" w:color="auto" w:fill="C0C0C0"/>
          </w:tcPr>
          <w:p w:rsidR="00C712BA" w:rsidRPr="00B96873" w:rsidRDefault="00C712BA" w:rsidP="00DA2129">
            <w:pPr>
              <w:rPr>
                <w:b/>
              </w:rPr>
            </w:pPr>
            <w:r w:rsidRPr="00B96873">
              <w:rPr>
                <w:b/>
              </w:rPr>
              <w:t>Mark</w:t>
            </w:r>
          </w:p>
        </w:tc>
        <w:tc>
          <w:tcPr>
            <w:tcW w:w="4273" w:type="dxa"/>
            <w:shd w:val="clear" w:color="auto" w:fill="C0C0C0"/>
          </w:tcPr>
          <w:p w:rsidR="00C712BA" w:rsidRPr="00B96873" w:rsidRDefault="00C712BA" w:rsidP="00DA2129">
            <w:pPr>
              <w:rPr>
                <w:b/>
              </w:rPr>
            </w:pPr>
            <w:r w:rsidRPr="00B96873">
              <w:rPr>
                <w:b/>
              </w:rPr>
              <w:t>Notes</w:t>
            </w:r>
          </w:p>
        </w:tc>
      </w:tr>
      <w:tr w:rsidR="00C712BA" w:rsidRPr="00B96873" w:rsidTr="00DA2129">
        <w:trPr>
          <w:trHeight w:val="214"/>
        </w:trPr>
        <w:tc>
          <w:tcPr>
            <w:tcW w:w="851" w:type="dxa"/>
            <w:vMerge w:val="restart"/>
          </w:tcPr>
          <w:p w:rsidR="00C712BA" w:rsidRPr="00B96873" w:rsidRDefault="00C712BA" w:rsidP="00DA2129">
            <w:pPr>
              <w:spacing w:before="120" w:after="120"/>
            </w:pPr>
          </w:p>
        </w:tc>
        <w:tc>
          <w:tcPr>
            <w:tcW w:w="4403" w:type="dxa"/>
          </w:tcPr>
          <w:p w:rsidR="00C712BA" w:rsidRDefault="00C712BA" w:rsidP="00DA2129">
            <w:pPr>
              <w:spacing w:before="120" w:after="120"/>
            </w:pPr>
            <w:r>
              <w:t>4 – –3 = 7</w:t>
            </w:r>
          </w:p>
          <w:p w:rsidR="00C712BA" w:rsidRPr="00DA3B83" w:rsidRDefault="00C712BA" w:rsidP="00DA2129">
            <w:pPr>
              <w:spacing w:before="120" w:after="120"/>
            </w:pPr>
            <w:r>
              <w:t>9 – 1 = 8</w:t>
            </w:r>
          </w:p>
        </w:tc>
        <w:tc>
          <w:tcPr>
            <w:tcW w:w="893" w:type="dxa"/>
          </w:tcPr>
          <w:p w:rsidR="00C712BA" w:rsidRPr="00B96873" w:rsidRDefault="00C712BA" w:rsidP="00DA2129">
            <w:pPr>
              <w:spacing w:before="120" w:after="120"/>
              <w:jc w:val="center"/>
            </w:pPr>
            <w:r>
              <w:t>P1</w:t>
            </w:r>
          </w:p>
        </w:tc>
        <w:tc>
          <w:tcPr>
            <w:tcW w:w="4273" w:type="dxa"/>
          </w:tcPr>
          <w:p w:rsidR="00C712BA" w:rsidRPr="00124FD8" w:rsidRDefault="00C712BA" w:rsidP="00DA2129">
            <w:pPr>
              <w:spacing w:before="120" w:after="120"/>
            </w:pPr>
            <w:r>
              <w:t xml:space="preserve">This mark is given for a process to use coordinates to find the translation of </w:t>
            </w:r>
            <w:r w:rsidRPr="005C72BA">
              <w:rPr>
                <w:i/>
              </w:rPr>
              <w:t>L</w:t>
            </w:r>
            <w:r>
              <w:t xml:space="preserve">    to </w:t>
            </w:r>
            <w:r w:rsidRPr="005C72BA">
              <w:rPr>
                <w:i/>
              </w:rPr>
              <w:t>M</w:t>
            </w:r>
          </w:p>
        </w:tc>
      </w:tr>
      <w:tr w:rsidR="00C712BA" w:rsidRPr="00B96873" w:rsidTr="00DA2129">
        <w:trPr>
          <w:trHeight w:val="70"/>
        </w:trPr>
        <w:tc>
          <w:tcPr>
            <w:tcW w:w="851" w:type="dxa"/>
            <w:vMerge/>
          </w:tcPr>
          <w:p w:rsidR="00C712BA" w:rsidRPr="00B96873" w:rsidRDefault="00C712BA" w:rsidP="00DA2129">
            <w:pPr>
              <w:spacing w:before="120" w:after="120"/>
            </w:pPr>
          </w:p>
        </w:tc>
        <w:tc>
          <w:tcPr>
            <w:tcW w:w="4403" w:type="dxa"/>
          </w:tcPr>
          <w:p w:rsidR="00C712BA" w:rsidRDefault="00C712BA" w:rsidP="00DA2129">
            <w:pPr>
              <w:spacing w:before="120" w:after="120"/>
            </w:pPr>
            <w:r>
              <w:t xml:space="preserve">7 </w:t>
            </w:r>
            <w:r>
              <w:sym w:font="Symbol" w:char="F0B8"/>
            </w:r>
            <w:r>
              <w:t xml:space="preserve"> 2 = 3.5</w:t>
            </w:r>
          </w:p>
          <w:p w:rsidR="00C712BA" w:rsidRPr="00DA3B83" w:rsidRDefault="00C712BA" w:rsidP="00DA2129">
            <w:pPr>
              <w:spacing w:before="120" w:after="120"/>
            </w:pPr>
            <w:r>
              <w:t xml:space="preserve">8 </w:t>
            </w:r>
            <w:r>
              <w:sym w:font="Symbol" w:char="F0B8"/>
            </w:r>
            <w:r>
              <w:t xml:space="preserve"> 2 = 4</w:t>
            </w:r>
          </w:p>
        </w:tc>
        <w:tc>
          <w:tcPr>
            <w:tcW w:w="893" w:type="dxa"/>
          </w:tcPr>
          <w:p w:rsidR="00C712BA" w:rsidRDefault="00C712BA" w:rsidP="00DA2129">
            <w:pPr>
              <w:spacing w:before="120" w:after="120"/>
              <w:jc w:val="center"/>
            </w:pPr>
            <w:r>
              <w:t>P1</w:t>
            </w:r>
          </w:p>
        </w:tc>
        <w:tc>
          <w:tcPr>
            <w:tcW w:w="4273" w:type="dxa"/>
          </w:tcPr>
          <w:p w:rsidR="00C712BA" w:rsidRPr="00124FD8" w:rsidRDefault="00C712BA" w:rsidP="00DA2129">
            <w:pPr>
              <w:spacing w:before="120" w:after="120"/>
            </w:pPr>
            <w:r>
              <w:t>This mark is given for a process to use the ratio 2 : 3</w:t>
            </w:r>
          </w:p>
        </w:tc>
      </w:tr>
      <w:tr w:rsidR="00C712BA" w:rsidRPr="00B96873" w:rsidTr="00DA2129">
        <w:trPr>
          <w:trHeight w:val="70"/>
        </w:trPr>
        <w:tc>
          <w:tcPr>
            <w:tcW w:w="851" w:type="dxa"/>
            <w:vMerge/>
          </w:tcPr>
          <w:p w:rsidR="00C712BA" w:rsidRPr="00B96873" w:rsidRDefault="00C712BA" w:rsidP="00DA2129">
            <w:pPr>
              <w:spacing w:before="120" w:after="120"/>
            </w:pPr>
          </w:p>
        </w:tc>
        <w:tc>
          <w:tcPr>
            <w:tcW w:w="4403" w:type="dxa"/>
          </w:tcPr>
          <w:p w:rsidR="00C712BA" w:rsidRDefault="00C712BA" w:rsidP="00DA2129">
            <w:pPr>
              <w:spacing w:before="120" w:after="120"/>
            </w:pPr>
            <w:r>
              <w:t xml:space="preserve">5 </w:t>
            </w:r>
            <w:r>
              <w:sym w:font="Symbol" w:char="F0B4"/>
            </w:r>
            <w:r>
              <w:t xml:space="preserve"> 3.5 + –3</w:t>
            </w:r>
          </w:p>
          <w:p w:rsidR="00C712BA" w:rsidRPr="00DA3B83" w:rsidRDefault="00C712BA" w:rsidP="00DA2129">
            <w:pPr>
              <w:spacing w:before="120" w:after="120"/>
            </w:pPr>
            <w:r>
              <w:t xml:space="preserve">5 </w:t>
            </w:r>
            <w:r>
              <w:sym w:font="Symbol" w:char="F0B4"/>
            </w:r>
            <w:r>
              <w:t xml:space="preserve"> 4 + 1</w:t>
            </w:r>
          </w:p>
        </w:tc>
        <w:tc>
          <w:tcPr>
            <w:tcW w:w="893" w:type="dxa"/>
          </w:tcPr>
          <w:p w:rsidR="00C712BA" w:rsidRDefault="00C712BA" w:rsidP="00DA2129">
            <w:pPr>
              <w:spacing w:before="120" w:after="120"/>
              <w:jc w:val="center"/>
            </w:pPr>
            <w:r>
              <w:t>P1</w:t>
            </w:r>
          </w:p>
        </w:tc>
        <w:tc>
          <w:tcPr>
            <w:tcW w:w="4273" w:type="dxa"/>
          </w:tcPr>
          <w:p w:rsidR="00C712BA" w:rsidRPr="00124FD8" w:rsidRDefault="00C712BA" w:rsidP="00DA2129">
            <w:pPr>
              <w:spacing w:before="120" w:after="120"/>
            </w:pPr>
            <w:r>
              <w:t xml:space="preserve">This mark is given for a process to use coordinates to find the translation of </w:t>
            </w:r>
            <w:r w:rsidRPr="005C72BA">
              <w:rPr>
                <w:i/>
              </w:rPr>
              <w:t>L</w:t>
            </w:r>
            <w:r>
              <w:t xml:space="preserve">    to </w:t>
            </w:r>
            <w:r>
              <w:rPr>
                <w:i/>
              </w:rPr>
              <w:t>N</w:t>
            </w:r>
          </w:p>
        </w:tc>
      </w:tr>
      <w:tr w:rsidR="00C712BA" w:rsidRPr="00B96873" w:rsidTr="00DA2129">
        <w:trPr>
          <w:trHeight w:val="70"/>
        </w:trPr>
        <w:tc>
          <w:tcPr>
            <w:tcW w:w="851" w:type="dxa"/>
            <w:vMerge/>
          </w:tcPr>
          <w:p w:rsidR="00C712BA" w:rsidRPr="00B96873" w:rsidRDefault="00C712BA" w:rsidP="00DA2129">
            <w:pPr>
              <w:spacing w:before="120" w:after="120"/>
            </w:pPr>
          </w:p>
        </w:tc>
        <w:tc>
          <w:tcPr>
            <w:tcW w:w="4403" w:type="dxa"/>
          </w:tcPr>
          <w:p w:rsidR="00C712BA" w:rsidRPr="00DA3B83" w:rsidRDefault="00C712BA" w:rsidP="00DA2129">
            <w:pPr>
              <w:spacing w:before="120" w:after="120"/>
            </w:pPr>
            <w:r>
              <w:t>(14.5, 21)</w:t>
            </w:r>
          </w:p>
        </w:tc>
        <w:tc>
          <w:tcPr>
            <w:tcW w:w="893" w:type="dxa"/>
          </w:tcPr>
          <w:p w:rsidR="00C712BA" w:rsidRDefault="00C712BA" w:rsidP="00DA2129">
            <w:pPr>
              <w:spacing w:before="120" w:after="120"/>
              <w:jc w:val="center"/>
            </w:pPr>
            <w:r>
              <w:t>A1</w:t>
            </w:r>
          </w:p>
        </w:tc>
        <w:tc>
          <w:tcPr>
            <w:tcW w:w="4273" w:type="dxa"/>
          </w:tcPr>
          <w:p w:rsidR="00C712BA" w:rsidRDefault="00C712BA" w:rsidP="00DA2129">
            <w:pPr>
              <w:spacing w:before="120" w:after="120"/>
            </w:pPr>
            <w:r>
              <w:t>This mark is given for the correct answer only</w:t>
            </w:r>
          </w:p>
        </w:tc>
      </w:tr>
    </w:tbl>
    <w:p w:rsidR="00C712BA" w:rsidRPr="00B96873" w:rsidRDefault="00C712BA" w:rsidP="00A15375"/>
    <w:p w:rsidR="00C712BA" w:rsidRPr="00B96873" w:rsidRDefault="00C712BA" w:rsidP="00A15375"/>
    <w:p w:rsidR="00C712BA" w:rsidRPr="00B96873" w:rsidRDefault="00C712BA" w:rsidP="00A15375">
      <w:pPr>
        <w:spacing w:line="360" w:lineRule="auto"/>
        <w:rPr>
          <w:b/>
        </w:rPr>
      </w:pPr>
      <w:r>
        <w:rPr>
          <w:b/>
        </w:rPr>
        <w:br w:type="page"/>
      </w:r>
      <w:r w:rsidRPr="00B96873">
        <w:rPr>
          <w:b/>
        </w:rPr>
        <w:t xml:space="preserve">Question </w:t>
      </w:r>
      <w:r>
        <w:rPr>
          <w:b/>
        </w:rPr>
        <w:t>6</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712BA" w:rsidRPr="00B96873" w:rsidTr="00DA2129">
        <w:tc>
          <w:tcPr>
            <w:tcW w:w="851" w:type="dxa"/>
            <w:shd w:val="clear" w:color="auto" w:fill="C0C0C0"/>
          </w:tcPr>
          <w:p w:rsidR="00C712BA" w:rsidRPr="00B96873" w:rsidRDefault="00C712BA" w:rsidP="00DA2129">
            <w:pPr>
              <w:rPr>
                <w:b/>
              </w:rPr>
            </w:pPr>
            <w:r w:rsidRPr="00B96873">
              <w:rPr>
                <w:b/>
              </w:rPr>
              <w:t>Part</w:t>
            </w:r>
          </w:p>
        </w:tc>
        <w:tc>
          <w:tcPr>
            <w:tcW w:w="4403" w:type="dxa"/>
            <w:shd w:val="clear" w:color="auto" w:fill="C0C0C0"/>
          </w:tcPr>
          <w:p w:rsidR="00C712BA" w:rsidRPr="00B96873" w:rsidRDefault="00C712BA" w:rsidP="00DA2129">
            <w:pPr>
              <w:rPr>
                <w:b/>
              </w:rPr>
            </w:pPr>
            <w:r w:rsidRPr="00B96873">
              <w:rPr>
                <w:b/>
              </w:rPr>
              <w:t>Working or answer an examiner might expect to see</w:t>
            </w:r>
          </w:p>
        </w:tc>
        <w:tc>
          <w:tcPr>
            <w:tcW w:w="893" w:type="dxa"/>
            <w:shd w:val="clear" w:color="auto" w:fill="C0C0C0"/>
          </w:tcPr>
          <w:p w:rsidR="00C712BA" w:rsidRPr="00B96873" w:rsidRDefault="00C712BA" w:rsidP="00DA2129">
            <w:pPr>
              <w:rPr>
                <w:b/>
              </w:rPr>
            </w:pPr>
            <w:r w:rsidRPr="00B96873">
              <w:rPr>
                <w:b/>
              </w:rPr>
              <w:t>Mark</w:t>
            </w:r>
          </w:p>
        </w:tc>
        <w:tc>
          <w:tcPr>
            <w:tcW w:w="4273" w:type="dxa"/>
            <w:shd w:val="clear" w:color="auto" w:fill="C0C0C0"/>
          </w:tcPr>
          <w:p w:rsidR="00C712BA" w:rsidRPr="00B96873" w:rsidRDefault="00C712BA" w:rsidP="00DA2129">
            <w:pPr>
              <w:rPr>
                <w:b/>
              </w:rPr>
            </w:pPr>
            <w:r w:rsidRPr="00B96873">
              <w:rPr>
                <w:b/>
              </w:rPr>
              <w:t>Notes</w:t>
            </w:r>
          </w:p>
        </w:tc>
      </w:tr>
      <w:tr w:rsidR="00C712BA" w:rsidRPr="00B96873" w:rsidTr="00DA2129">
        <w:trPr>
          <w:trHeight w:val="230"/>
        </w:trPr>
        <w:tc>
          <w:tcPr>
            <w:tcW w:w="851" w:type="dxa"/>
            <w:vMerge w:val="restart"/>
          </w:tcPr>
          <w:p w:rsidR="00C712BA" w:rsidRPr="00B96873" w:rsidRDefault="00C712BA" w:rsidP="00DA2129">
            <w:pPr>
              <w:spacing w:before="120" w:after="120"/>
              <w:jc w:val="center"/>
            </w:pPr>
          </w:p>
        </w:tc>
        <w:tc>
          <w:tcPr>
            <w:tcW w:w="4403" w:type="dxa"/>
          </w:tcPr>
          <w:p w:rsidR="00C712BA" w:rsidRPr="000743A2" w:rsidRDefault="00C712BA" w:rsidP="00DA2129">
            <w:pPr>
              <w:spacing w:before="120" w:after="120"/>
            </w:pPr>
            <w:r>
              <w:t xml:space="preserve">679 </w:t>
            </w:r>
            <w:r>
              <w:sym w:font="Symbol" w:char="F0B4"/>
            </w:r>
            <w:r>
              <w:t xml:space="preserve"> 0.96 = 651.84</w:t>
            </w:r>
          </w:p>
        </w:tc>
        <w:tc>
          <w:tcPr>
            <w:tcW w:w="893" w:type="dxa"/>
          </w:tcPr>
          <w:p w:rsidR="00C712BA" w:rsidRPr="00B96873" w:rsidRDefault="00C712BA" w:rsidP="00DA2129">
            <w:pPr>
              <w:spacing w:before="120" w:after="120"/>
              <w:jc w:val="center"/>
            </w:pPr>
            <w:r>
              <w:t>M1</w:t>
            </w:r>
          </w:p>
        </w:tc>
        <w:tc>
          <w:tcPr>
            <w:tcW w:w="4273" w:type="dxa"/>
          </w:tcPr>
          <w:p w:rsidR="00C712BA" w:rsidRPr="00E92963" w:rsidRDefault="00C712BA" w:rsidP="00DA2129">
            <w:pPr>
              <w:spacing w:before="120" w:after="120"/>
            </w:pPr>
            <w:r>
              <w:t xml:space="preserve">This mark is given for a method to find the decrease in value after one year (given also if 679 </w:t>
            </w:r>
            <w:r>
              <w:sym w:font="Symbol" w:char="F0B4"/>
            </w:r>
            <w:r>
              <w:t xml:space="preserve"> (0.96)</w:t>
            </w:r>
            <w:r>
              <w:rPr>
                <w:vertAlign w:val="superscript"/>
              </w:rPr>
              <w:t>3</w:t>
            </w:r>
            <w:r>
              <w:t xml:space="preserve"> seen)</w:t>
            </w:r>
          </w:p>
        </w:tc>
      </w:tr>
      <w:tr w:rsidR="00C712BA" w:rsidRPr="00B96873" w:rsidTr="00DA2129">
        <w:trPr>
          <w:trHeight w:val="230"/>
        </w:trPr>
        <w:tc>
          <w:tcPr>
            <w:tcW w:w="851" w:type="dxa"/>
            <w:vMerge/>
          </w:tcPr>
          <w:p w:rsidR="00C712BA" w:rsidRPr="00B96873" w:rsidRDefault="00C712BA" w:rsidP="00DA2129">
            <w:pPr>
              <w:spacing w:before="120" w:after="120"/>
              <w:jc w:val="center"/>
            </w:pPr>
          </w:p>
        </w:tc>
        <w:tc>
          <w:tcPr>
            <w:tcW w:w="4403" w:type="dxa"/>
          </w:tcPr>
          <w:p w:rsidR="00C712BA" w:rsidRDefault="00C712BA" w:rsidP="00DA2129">
            <w:pPr>
              <w:spacing w:before="120" w:after="120"/>
            </w:pPr>
            <w:r>
              <w:t xml:space="preserve">651.84 </w:t>
            </w:r>
            <w:r>
              <w:sym w:font="Symbol" w:char="F0B4"/>
            </w:r>
            <w:r>
              <w:t xml:space="preserve"> 0.96 </w:t>
            </w:r>
            <w:r>
              <w:sym w:font="Symbol" w:char="F0B4"/>
            </w:r>
            <w:r>
              <w:t xml:space="preserve"> 0.96</w:t>
            </w:r>
          </w:p>
          <w:p w:rsidR="00C712BA" w:rsidRPr="005C72BA" w:rsidRDefault="00C712BA" w:rsidP="00DA2129">
            <w:pPr>
              <w:spacing w:before="120" w:after="120"/>
              <w:rPr>
                <w:b/>
              </w:rPr>
            </w:pPr>
            <w:r w:rsidRPr="005C72BA">
              <w:rPr>
                <w:b/>
              </w:rPr>
              <w:t>or</w:t>
            </w:r>
          </w:p>
          <w:p w:rsidR="00C712BA" w:rsidRPr="005C72BA" w:rsidRDefault="00C712BA" w:rsidP="00DA2129">
            <w:pPr>
              <w:spacing w:before="120" w:after="120"/>
            </w:pPr>
            <w:r>
              <w:t xml:space="preserve">679 </w:t>
            </w:r>
            <w:r>
              <w:sym w:font="Symbol" w:char="F0B4"/>
            </w:r>
            <w:r>
              <w:t xml:space="preserve"> (0.96)</w:t>
            </w:r>
            <w:r>
              <w:rPr>
                <w:vertAlign w:val="superscript"/>
              </w:rPr>
              <w:t>3</w:t>
            </w:r>
          </w:p>
        </w:tc>
        <w:tc>
          <w:tcPr>
            <w:tcW w:w="893" w:type="dxa"/>
          </w:tcPr>
          <w:p w:rsidR="00C712BA" w:rsidRDefault="00C712BA" w:rsidP="00DA2129">
            <w:pPr>
              <w:spacing w:before="120" w:after="120"/>
              <w:jc w:val="center"/>
            </w:pPr>
            <w:r>
              <w:t>M1</w:t>
            </w:r>
          </w:p>
        </w:tc>
        <w:tc>
          <w:tcPr>
            <w:tcW w:w="4273" w:type="dxa"/>
          </w:tcPr>
          <w:p w:rsidR="00C712BA" w:rsidRPr="00124FD8" w:rsidRDefault="00C712BA" w:rsidP="00DA2129">
            <w:pPr>
              <w:spacing w:before="120" w:after="120"/>
            </w:pPr>
            <w:r>
              <w:t>This mark is given for a method to find the decrease in value after three years</w:t>
            </w:r>
          </w:p>
        </w:tc>
      </w:tr>
      <w:tr w:rsidR="00C712BA" w:rsidRPr="00B96873" w:rsidTr="00DA2129">
        <w:trPr>
          <w:trHeight w:val="230"/>
        </w:trPr>
        <w:tc>
          <w:tcPr>
            <w:tcW w:w="851" w:type="dxa"/>
            <w:vMerge/>
          </w:tcPr>
          <w:p w:rsidR="00C712BA" w:rsidRPr="00B96873" w:rsidRDefault="00C712BA" w:rsidP="00DA2129">
            <w:pPr>
              <w:spacing w:before="120" w:after="120"/>
              <w:jc w:val="center"/>
            </w:pPr>
          </w:p>
        </w:tc>
        <w:tc>
          <w:tcPr>
            <w:tcW w:w="4403" w:type="dxa"/>
          </w:tcPr>
          <w:p w:rsidR="00C712BA" w:rsidRPr="00DB277C" w:rsidRDefault="00C712BA" w:rsidP="00DA2129">
            <w:pPr>
              <w:spacing w:before="120" w:after="120"/>
            </w:pPr>
            <w:r>
              <w:t>600.74</w:t>
            </w:r>
          </w:p>
        </w:tc>
        <w:tc>
          <w:tcPr>
            <w:tcW w:w="893" w:type="dxa"/>
          </w:tcPr>
          <w:p w:rsidR="00C712BA" w:rsidRDefault="00C712BA" w:rsidP="00DA2129">
            <w:pPr>
              <w:spacing w:before="120" w:after="120"/>
              <w:jc w:val="center"/>
            </w:pPr>
            <w:r>
              <w:t>A1</w:t>
            </w:r>
          </w:p>
        </w:tc>
        <w:tc>
          <w:tcPr>
            <w:tcW w:w="4273" w:type="dxa"/>
          </w:tcPr>
          <w:p w:rsidR="00C712BA" w:rsidRPr="00124FD8" w:rsidRDefault="00C712BA" w:rsidP="00DA2129">
            <w:pPr>
              <w:spacing w:before="120" w:after="120"/>
            </w:pPr>
            <w:r>
              <w:t>This mark is given for the correct answer only (accept 600.73)</w:t>
            </w:r>
          </w:p>
        </w:tc>
      </w:tr>
    </w:tbl>
    <w:p w:rsidR="00C712BA" w:rsidRDefault="00C712BA" w:rsidP="00A15375">
      <w:pPr>
        <w:rPr>
          <w:b/>
        </w:rPr>
      </w:pPr>
    </w:p>
    <w:p w:rsidR="00C712BA" w:rsidRDefault="00C712BA" w:rsidP="00A15375">
      <w:pPr>
        <w:rPr>
          <w:b/>
        </w:rPr>
      </w:pPr>
    </w:p>
    <w:p w:rsidR="00C712BA" w:rsidRPr="00B96873" w:rsidRDefault="00C712BA" w:rsidP="00A15375">
      <w:pPr>
        <w:spacing w:line="360" w:lineRule="auto"/>
        <w:rPr>
          <w:b/>
        </w:rPr>
      </w:pPr>
      <w:r w:rsidRPr="00B96873">
        <w:rPr>
          <w:b/>
        </w:rPr>
        <w:t xml:space="preserve">Question </w:t>
      </w:r>
      <w:r>
        <w:rPr>
          <w:b/>
        </w:rPr>
        <w:t>7</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712BA" w:rsidRPr="00B96873" w:rsidTr="00DA2129">
        <w:tc>
          <w:tcPr>
            <w:tcW w:w="851" w:type="dxa"/>
            <w:shd w:val="clear" w:color="auto" w:fill="C0C0C0"/>
          </w:tcPr>
          <w:p w:rsidR="00C712BA" w:rsidRPr="00B96873" w:rsidRDefault="00C712BA" w:rsidP="00DA2129">
            <w:pPr>
              <w:rPr>
                <w:b/>
              </w:rPr>
            </w:pPr>
            <w:r w:rsidRPr="00B96873">
              <w:rPr>
                <w:b/>
              </w:rPr>
              <w:t>Part</w:t>
            </w:r>
          </w:p>
        </w:tc>
        <w:tc>
          <w:tcPr>
            <w:tcW w:w="4403" w:type="dxa"/>
            <w:shd w:val="clear" w:color="auto" w:fill="C0C0C0"/>
          </w:tcPr>
          <w:p w:rsidR="00C712BA" w:rsidRPr="00B96873" w:rsidRDefault="00C712BA" w:rsidP="00DA2129">
            <w:pPr>
              <w:rPr>
                <w:b/>
              </w:rPr>
            </w:pPr>
            <w:r w:rsidRPr="00B96873">
              <w:rPr>
                <w:b/>
              </w:rPr>
              <w:t>Working or answer an examiner might expect to see</w:t>
            </w:r>
          </w:p>
        </w:tc>
        <w:tc>
          <w:tcPr>
            <w:tcW w:w="893" w:type="dxa"/>
            <w:shd w:val="clear" w:color="auto" w:fill="C0C0C0"/>
          </w:tcPr>
          <w:p w:rsidR="00C712BA" w:rsidRPr="00B96873" w:rsidRDefault="00C712BA" w:rsidP="00DA2129">
            <w:pPr>
              <w:rPr>
                <w:b/>
              </w:rPr>
            </w:pPr>
            <w:r w:rsidRPr="00B96873">
              <w:rPr>
                <w:b/>
              </w:rPr>
              <w:t>Mark</w:t>
            </w:r>
          </w:p>
        </w:tc>
        <w:tc>
          <w:tcPr>
            <w:tcW w:w="4273" w:type="dxa"/>
            <w:shd w:val="clear" w:color="auto" w:fill="C0C0C0"/>
          </w:tcPr>
          <w:p w:rsidR="00C712BA" w:rsidRPr="00B96873" w:rsidRDefault="00C712BA" w:rsidP="00DA2129">
            <w:pPr>
              <w:rPr>
                <w:b/>
              </w:rPr>
            </w:pPr>
            <w:r w:rsidRPr="00B96873">
              <w:rPr>
                <w:b/>
              </w:rPr>
              <w:t>Notes</w:t>
            </w:r>
          </w:p>
        </w:tc>
      </w:tr>
      <w:tr w:rsidR="00C712BA" w:rsidRPr="00B96873" w:rsidTr="00DA2129">
        <w:trPr>
          <w:trHeight w:val="230"/>
        </w:trPr>
        <w:tc>
          <w:tcPr>
            <w:tcW w:w="851" w:type="dxa"/>
            <w:vMerge w:val="restart"/>
          </w:tcPr>
          <w:p w:rsidR="00C712BA" w:rsidRDefault="00C712BA" w:rsidP="00DA2129">
            <w:pPr>
              <w:spacing w:before="120" w:after="120"/>
              <w:jc w:val="center"/>
            </w:pPr>
          </w:p>
        </w:tc>
        <w:tc>
          <w:tcPr>
            <w:tcW w:w="4403" w:type="dxa"/>
          </w:tcPr>
          <w:p w:rsidR="00C712BA" w:rsidRDefault="00C712BA" w:rsidP="00DA2129">
            <w:pPr>
              <w:spacing w:before="120" w:after="120"/>
              <w:rPr>
                <w:noProof/>
              </w:rPr>
            </w:pPr>
            <w:r>
              <w:rPr>
                <w:noProof/>
              </w:rPr>
              <w:t xml:space="preserve">18 </w:t>
            </w:r>
            <w:r>
              <w:rPr>
                <w:noProof/>
              </w:rPr>
              <w:sym w:font="Symbol" w:char="F0B8"/>
            </w:r>
            <w:r>
              <w:rPr>
                <w:noProof/>
              </w:rPr>
              <w:t xml:space="preserve"> 4.5 = 4  </w:t>
            </w:r>
            <w:r w:rsidRPr="00B64D25">
              <w:rPr>
                <w:b/>
                <w:noProof/>
              </w:rPr>
              <w:t>or</w:t>
            </w:r>
            <w:r>
              <w:rPr>
                <w:noProof/>
              </w:rPr>
              <w:t xml:space="preserve">  8 </w:t>
            </w:r>
            <w:r>
              <w:rPr>
                <w:noProof/>
              </w:rPr>
              <w:sym w:font="Symbol" w:char="F0B4"/>
            </w:r>
            <w:r>
              <w:rPr>
                <w:noProof/>
              </w:rPr>
              <w:t xml:space="preserve"> 4.5 = 36</w:t>
            </w:r>
          </w:p>
          <w:p w:rsidR="00C712BA" w:rsidRDefault="00C712BA" w:rsidP="00DA2129">
            <w:pPr>
              <w:spacing w:before="120" w:after="120"/>
              <w:rPr>
                <w:noProof/>
              </w:rPr>
            </w:pPr>
            <w:r>
              <w:rPr>
                <w:noProof/>
              </w:rPr>
              <w:t xml:space="preserve">(18 litres = 4 gallons  </w:t>
            </w:r>
            <w:r w:rsidRPr="00B64D25">
              <w:rPr>
                <w:b/>
                <w:noProof/>
              </w:rPr>
              <w:t xml:space="preserve">or  </w:t>
            </w:r>
          </w:p>
          <w:p w:rsidR="00C712BA" w:rsidRPr="00DB277C" w:rsidRDefault="00C712BA" w:rsidP="00DA2129">
            <w:pPr>
              <w:spacing w:before="120" w:after="120"/>
              <w:rPr>
                <w:noProof/>
              </w:rPr>
            </w:pPr>
            <w:r>
              <w:rPr>
                <w:noProof/>
              </w:rPr>
              <w:t>8 gallons = 36 litres)</w:t>
            </w:r>
          </w:p>
        </w:tc>
        <w:tc>
          <w:tcPr>
            <w:tcW w:w="893" w:type="dxa"/>
          </w:tcPr>
          <w:p w:rsidR="00C712BA" w:rsidRDefault="00C712BA" w:rsidP="00DA2129">
            <w:pPr>
              <w:spacing w:before="120" w:after="120"/>
              <w:jc w:val="center"/>
            </w:pPr>
            <w:r>
              <w:t>P1</w:t>
            </w:r>
          </w:p>
        </w:tc>
        <w:tc>
          <w:tcPr>
            <w:tcW w:w="4273" w:type="dxa"/>
          </w:tcPr>
          <w:p w:rsidR="00C712BA" w:rsidRDefault="00C712BA" w:rsidP="00DA2129">
            <w:pPr>
              <w:spacing w:before="120" w:after="120"/>
            </w:pPr>
            <w:r>
              <w:t>This mark is given for a process to convert between litres and gallons</w:t>
            </w:r>
          </w:p>
        </w:tc>
      </w:tr>
      <w:tr w:rsidR="00C712BA" w:rsidRPr="00B96873" w:rsidTr="00DA2129">
        <w:trPr>
          <w:trHeight w:val="230"/>
        </w:trPr>
        <w:tc>
          <w:tcPr>
            <w:tcW w:w="851" w:type="dxa"/>
            <w:vMerge/>
          </w:tcPr>
          <w:p w:rsidR="00C712BA" w:rsidRDefault="00C712BA" w:rsidP="00DA2129">
            <w:pPr>
              <w:spacing w:before="120" w:after="120"/>
              <w:jc w:val="center"/>
            </w:pPr>
          </w:p>
        </w:tc>
        <w:tc>
          <w:tcPr>
            <w:tcW w:w="4403" w:type="dxa"/>
          </w:tcPr>
          <w:p w:rsidR="00C712BA" w:rsidRDefault="00C712BA" w:rsidP="00DA2129">
            <w:pPr>
              <w:spacing w:before="120" w:after="120"/>
              <w:rPr>
                <w:noProof/>
              </w:rPr>
            </w:pPr>
            <w:r>
              <w:rPr>
                <w:noProof/>
              </w:rPr>
              <w:t xml:space="preserve">40.8 </w:t>
            </w:r>
            <w:r>
              <w:rPr>
                <w:noProof/>
              </w:rPr>
              <w:sym w:font="Symbol" w:char="F0B8"/>
            </w:r>
            <w:r>
              <w:rPr>
                <w:noProof/>
              </w:rPr>
              <w:t xml:space="preserve"> 0.85 = 48  </w:t>
            </w:r>
            <w:r w:rsidRPr="00B64D25">
              <w:rPr>
                <w:b/>
                <w:noProof/>
              </w:rPr>
              <w:t>or</w:t>
            </w:r>
            <w:r>
              <w:rPr>
                <w:noProof/>
              </w:rPr>
              <w:t xml:space="preserve">   27 </w:t>
            </w:r>
            <w:r>
              <w:rPr>
                <w:noProof/>
              </w:rPr>
              <w:sym w:font="Symbol" w:char="F0B4"/>
            </w:r>
            <w:r>
              <w:rPr>
                <w:noProof/>
              </w:rPr>
              <w:t xml:space="preserve"> 0.85 = 22.95</w:t>
            </w:r>
          </w:p>
          <w:p w:rsidR="00C712BA" w:rsidRDefault="00C712BA" w:rsidP="00DA2129">
            <w:pPr>
              <w:spacing w:before="120" w:after="120"/>
              <w:rPr>
                <w:noProof/>
              </w:rPr>
            </w:pPr>
            <w:r>
              <w:rPr>
                <w:noProof/>
              </w:rPr>
              <w:t>(£</w:t>
            </w:r>
            <w:r w:rsidRPr="00B64D25">
              <w:rPr>
                <w:noProof/>
              </w:rPr>
              <w:t xml:space="preserve">40.80 = </w:t>
            </w:r>
            <w:r w:rsidRPr="00B64D25">
              <w:rPr>
                <w:shd w:val="clear" w:color="auto" w:fill="FFFFFF"/>
              </w:rPr>
              <w:t>€48  or</w:t>
            </w:r>
            <w:r>
              <w:rPr>
                <w:shd w:val="clear" w:color="auto" w:fill="FFFFFF"/>
              </w:rPr>
              <w:t xml:space="preserve">   </w:t>
            </w:r>
            <w:r w:rsidRPr="00B64D25">
              <w:rPr>
                <w:shd w:val="clear" w:color="auto" w:fill="FFFFFF"/>
              </w:rPr>
              <w:t>€</w:t>
            </w:r>
            <w:r>
              <w:rPr>
                <w:shd w:val="clear" w:color="auto" w:fill="FFFFFF"/>
              </w:rPr>
              <w:t>27 = £22.95)</w:t>
            </w:r>
          </w:p>
        </w:tc>
        <w:tc>
          <w:tcPr>
            <w:tcW w:w="893" w:type="dxa"/>
          </w:tcPr>
          <w:p w:rsidR="00C712BA" w:rsidRDefault="00C712BA" w:rsidP="00DA2129">
            <w:pPr>
              <w:spacing w:before="120" w:after="120"/>
              <w:jc w:val="center"/>
            </w:pPr>
            <w:r>
              <w:t>P1</w:t>
            </w:r>
          </w:p>
        </w:tc>
        <w:tc>
          <w:tcPr>
            <w:tcW w:w="4273" w:type="dxa"/>
          </w:tcPr>
          <w:p w:rsidR="00C712BA" w:rsidRDefault="00C712BA" w:rsidP="00DA2129">
            <w:pPr>
              <w:spacing w:before="120" w:after="120"/>
            </w:pPr>
            <w:r>
              <w:t>This mark is given for a process to convert between euros and pounds</w:t>
            </w:r>
          </w:p>
        </w:tc>
      </w:tr>
      <w:tr w:rsidR="00C712BA" w:rsidRPr="00B96873" w:rsidTr="00DA2129">
        <w:trPr>
          <w:trHeight w:val="230"/>
        </w:trPr>
        <w:tc>
          <w:tcPr>
            <w:tcW w:w="851" w:type="dxa"/>
            <w:vMerge/>
          </w:tcPr>
          <w:p w:rsidR="00C712BA" w:rsidRDefault="00C712BA" w:rsidP="00DA2129">
            <w:pPr>
              <w:spacing w:before="120" w:after="120"/>
              <w:jc w:val="center"/>
            </w:pPr>
          </w:p>
        </w:tc>
        <w:tc>
          <w:tcPr>
            <w:tcW w:w="4403" w:type="dxa"/>
          </w:tcPr>
          <w:p w:rsidR="00C712BA" w:rsidRDefault="00C712BA" w:rsidP="00DA2129">
            <w:pPr>
              <w:spacing w:before="120" w:after="120"/>
              <w:rPr>
                <w:noProof/>
              </w:rPr>
            </w:pPr>
            <w:r>
              <w:rPr>
                <w:noProof/>
              </w:rPr>
              <w:t>Sam pays £22.95 for 4 gallons</w:t>
            </w:r>
          </w:p>
          <w:p w:rsidR="00C712BA" w:rsidRDefault="00C712BA" w:rsidP="00DA2129">
            <w:pPr>
              <w:spacing w:before="120" w:after="120"/>
              <w:rPr>
                <w:noProof/>
              </w:rPr>
            </w:pPr>
            <w:r>
              <w:rPr>
                <w:noProof/>
              </w:rPr>
              <w:t>Leo pays £20.40 for 4 gallons</w:t>
            </w:r>
          </w:p>
          <w:p w:rsidR="00C712BA" w:rsidRPr="00BA15A2" w:rsidRDefault="00C712BA" w:rsidP="00DA2129">
            <w:pPr>
              <w:spacing w:before="120" w:after="120"/>
              <w:rPr>
                <w:b/>
                <w:noProof/>
              </w:rPr>
            </w:pPr>
            <w:r w:rsidRPr="00BA15A2">
              <w:rPr>
                <w:b/>
                <w:noProof/>
              </w:rPr>
              <w:t>or</w:t>
            </w:r>
          </w:p>
          <w:p w:rsidR="00C712BA" w:rsidRDefault="00C712BA" w:rsidP="00DA2129">
            <w:pPr>
              <w:spacing w:before="120" w:after="120"/>
              <w:rPr>
                <w:shd w:val="clear" w:color="auto" w:fill="FFFFFF"/>
              </w:rPr>
            </w:pPr>
            <w:r>
              <w:rPr>
                <w:noProof/>
              </w:rPr>
              <w:t xml:space="preserve">Sam pays </w:t>
            </w:r>
            <w:r w:rsidRPr="00B64D25">
              <w:rPr>
                <w:shd w:val="clear" w:color="auto" w:fill="FFFFFF"/>
              </w:rPr>
              <w:t>€</w:t>
            </w:r>
            <w:r>
              <w:rPr>
                <w:shd w:val="clear" w:color="auto" w:fill="FFFFFF"/>
              </w:rPr>
              <w:t>27 for 18 litres</w:t>
            </w:r>
          </w:p>
          <w:p w:rsidR="00C712BA" w:rsidRDefault="00C712BA" w:rsidP="00DA2129">
            <w:pPr>
              <w:spacing w:before="120" w:after="120"/>
              <w:rPr>
                <w:noProof/>
              </w:rPr>
            </w:pPr>
            <w:r>
              <w:rPr>
                <w:shd w:val="clear" w:color="auto" w:fill="FFFFFF"/>
              </w:rPr>
              <w:t xml:space="preserve">Leo pays </w:t>
            </w:r>
            <w:r w:rsidRPr="00B64D25">
              <w:rPr>
                <w:shd w:val="clear" w:color="auto" w:fill="FFFFFF"/>
              </w:rPr>
              <w:t>€</w:t>
            </w:r>
            <w:r>
              <w:rPr>
                <w:shd w:val="clear" w:color="auto" w:fill="FFFFFF"/>
              </w:rPr>
              <w:t>2</w:t>
            </w:r>
            <w:r w:rsidRPr="00B64D25">
              <w:rPr>
                <w:shd w:val="clear" w:color="auto" w:fill="FFFFFF"/>
              </w:rPr>
              <w:t xml:space="preserve">4 </w:t>
            </w:r>
            <w:r>
              <w:rPr>
                <w:shd w:val="clear" w:color="auto" w:fill="FFFFFF"/>
              </w:rPr>
              <w:t>for 18 litres</w:t>
            </w:r>
            <w:r w:rsidRPr="00B64D25">
              <w:rPr>
                <w:shd w:val="clear" w:color="auto" w:fill="FFFFFF"/>
              </w:rPr>
              <w:t xml:space="preserve"> </w:t>
            </w:r>
          </w:p>
        </w:tc>
        <w:tc>
          <w:tcPr>
            <w:tcW w:w="893" w:type="dxa"/>
          </w:tcPr>
          <w:p w:rsidR="00C712BA" w:rsidRDefault="00C712BA" w:rsidP="00DA2129">
            <w:pPr>
              <w:spacing w:before="120" w:after="120"/>
              <w:jc w:val="center"/>
            </w:pPr>
            <w:r>
              <w:t>P1</w:t>
            </w:r>
          </w:p>
        </w:tc>
        <w:tc>
          <w:tcPr>
            <w:tcW w:w="4273" w:type="dxa"/>
          </w:tcPr>
          <w:p w:rsidR="00C712BA" w:rsidRPr="000C24DF" w:rsidRDefault="00C712BA" w:rsidP="00DA2129">
            <w:pPr>
              <w:spacing w:before="120" w:after="120"/>
              <w:rPr>
                <w:i/>
              </w:rPr>
            </w:pPr>
            <w:r>
              <w:t>This mark is given for a process to make a comparison between petrol prices</w:t>
            </w:r>
          </w:p>
        </w:tc>
      </w:tr>
      <w:tr w:rsidR="00C712BA" w:rsidRPr="00B96873" w:rsidTr="00DA2129">
        <w:trPr>
          <w:trHeight w:val="230"/>
        </w:trPr>
        <w:tc>
          <w:tcPr>
            <w:tcW w:w="851" w:type="dxa"/>
            <w:vMerge/>
          </w:tcPr>
          <w:p w:rsidR="00C712BA" w:rsidRDefault="00C712BA" w:rsidP="00DA2129">
            <w:pPr>
              <w:spacing w:before="120" w:after="120"/>
              <w:jc w:val="center"/>
            </w:pPr>
          </w:p>
        </w:tc>
        <w:tc>
          <w:tcPr>
            <w:tcW w:w="4403" w:type="dxa"/>
          </w:tcPr>
          <w:p w:rsidR="00C712BA" w:rsidRDefault="00C712BA" w:rsidP="00DA2129">
            <w:pPr>
              <w:spacing w:before="120" w:after="120"/>
              <w:rPr>
                <w:noProof/>
              </w:rPr>
            </w:pPr>
            <w:r>
              <w:rPr>
                <w:noProof/>
              </w:rPr>
              <w:t>For example:</w:t>
            </w:r>
          </w:p>
          <w:p w:rsidR="00C712BA" w:rsidRDefault="00C712BA" w:rsidP="00DA2129">
            <w:pPr>
              <w:spacing w:before="120" w:after="120"/>
              <w:rPr>
                <w:noProof/>
              </w:rPr>
            </w:pPr>
            <w:r>
              <w:rPr>
                <w:noProof/>
              </w:rPr>
              <w:t xml:space="preserve">Sam is wrong, petrol is cheaper in </w:t>
            </w:r>
            <w:smartTag w:uri="urn:schemas-microsoft-com:office:smarttags" w:element="country-region">
              <w:smartTag w:uri="urn:schemas-microsoft-com:office:smarttags" w:element="place">
                <w:r>
                  <w:rPr>
                    <w:noProof/>
                  </w:rPr>
                  <w:t>Wales</w:t>
                </w:r>
              </w:smartTag>
            </w:smartTag>
          </w:p>
        </w:tc>
        <w:tc>
          <w:tcPr>
            <w:tcW w:w="893" w:type="dxa"/>
          </w:tcPr>
          <w:p w:rsidR="00C712BA" w:rsidRDefault="00C712BA" w:rsidP="00DA2129">
            <w:pPr>
              <w:spacing w:before="120" w:after="120"/>
              <w:jc w:val="center"/>
            </w:pPr>
            <w:r>
              <w:t>C1</w:t>
            </w:r>
          </w:p>
        </w:tc>
        <w:tc>
          <w:tcPr>
            <w:tcW w:w="4273" w:type="dxa"/>
          </w:tcPr>
          <w:p w:rsidR="00C712BA" w:rsidRPr="00124FD8" w:rsidRDefault="00C712BA" w:rsidP="00DA2129">
            <w:pPr>
              <w:spacing w:before="120" w:after="120"/>
            </w:pPr>
            <w:r>
              <w:t>This mark is given for the valid conclusion supported by correct working</w:t>
            </w:r>
          </w:p>
        </w:tc>
      </w:tr>
    </w:tbl>
    <w:p w:rsidR="00C712BA" w:rsidRDefault="00C712BA" w:rsidP="00A15375">
      <w:pPr>
        <w:rPr>
          <w:b/>
        </w:rPr>
      </w:pPr>
    </w:p>
    <w:p w:rsidR="00C712BA" w:rsidRDefault="00C712BA" w:rsidP="00A15375">
      <w:pPr>
        <w:rPr>
          <w:b/>
        </w:rPr>
      </w:pPr>
    </w:p>
    <w:p w:rsidR="00C712BA" w:rsidRPr="00B96873" w:rsidRDefault="00C712BA" w:rsidP="001A7EA0">
      <w:pPr>
        <w:spacing w:line="360" w:lineRule="auto"/>
        <w:rPr>
          <w:b/>
        </w:rPr>
      </w:pPr>
      <w:r>
        <w:rPr>
          <w:b/>
        </w:rPr>
        <w:br w:type="page"/>
      </w:r>
      <w:r w:rsidRPr="00B96873">
        <w:rPr>
          <w:b/>
        </w:rPr>
        <w:t xml:space="preserve">Question </w:t>
      </w:r>
      <w:r>
        <w:rPr>
          <w:b/>
        </w:rPr>
        <w:t>8</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1"/>
        <w:gridCol w:w="4425"/>
        <w:gridCol w:w="902"/>
        <w:gridCol w:w="4262"/>
      </w:tblGrid>
      <w:tr w:rsidR="00C712BA" w:rsidRPr="00B96873" w:rsidTr="00DA2129">
        <w:tc>
          <w:tcPr>
            <w:tcW w:w="831" w:type="dxa"/>
            <w:shd w:val="clear" w:color="auto" w:fill="C0C0C0"/>
          </w:tcPr>
          <w:p w:rsidR="00C712BA" w:rsidRPr="00B96873" w:rsidRDefault="00C712BA" w:rsidP="004F5F18">
            <w:pPr>
              <w:rPr>
                <w:b/>
              </w:rPr>
            </w:pPr>
            <w:r w:rsidRPr="00B96873">
              <w:rPr>
                <w:b/>
              </w:rPr>
              <w:t>Part</w:t>
            </w:r>
          </w:p>
        </w:tc>
        <w:tc>
          <w:tcPr>
            <w:tcW w:w="4425" w:type="dxa"/>
            <w:shd w:val="clear" w:color="auto" w:fill="C0C0C0"/>
          </w:tcPr>
          <w:p w:rsidR="00C712BA" w:rsidRPr="00B96873" w:rsidRDefault="00C712BA" w:rsidP="004F5F18">
            <w:pPr>
              <w:rPr>
                <w:b/>
              </w:rPr>
            </w:pPr>
            <w:r w:rsidRPr="00B96873">
              <w:rPr>
                <w:b/>
              </w:rPr>
              <w:t>Working or answer an examiner might expect to see</w:t>
            </w:r>
          </w:p>
        </w:tc>
        <w:tc>
          <w:tcPr>
            <w:tcW w:w="902" w:type="dxa"/>
            <w:shd w:val="clear" w:color="auto" w:fill="C0C0C0"/>
          </w:tcPr>
          <w:p w:rsidR="00C712BA" w:rsidRPr="00B96873" w:rsidRDefault="00C712BA" w:rsidP="004F5F18">
            <w:pPr>
              <w:rPr>
                <w:b/>
              </w:rPr>
            </w:pPr>
            <w:r w:rsidRPr="00B96873">
              <w:rPr>
                <w:b/>
              </w:rPr>
              <w:t>Mark</w:t>
            </w:r>
          </w:p>
        </w:tc>
        <w:tc>
          <w:tcPr>
            <w:tcW w:w="4262" w:type="dxa"/>
            <w:shd w:val="clear" w:color="auto" w:fill="C0C0C0"/>
          </w:tcPr>
          <w:p w:rsidR="00C712BA" w:rsidRPr="00B96873" w:rsidRDefault="00C712BA" w:rsidP="004F5F18">
            <w:pPr>
              <w:rPr>
                <w:b/>
              </w:rPr>
            </w:pPr>
            <w:r w:rsidRPr="00B96873">
              <w:rPr>
                <w:b/>
              </w:rPr>
              <w:t>Notes</w:t>
            </w:r>
          </w:p>
        </w:tc>
      </w:tr>
      <w:tr w:rsidR="00C712BA" w:rsidRPr="00B96873" w:rsidTr="00DA2129">
        <w:trPr>
          <w:trHeight w:val="230"/>
        </w:trPr>
        <w:tc>
          <w:tcPr>
            <w:tcW w:w="831" w:type="dxa"/>
            <w:vMerge w:val="restart"/>
          </w:tcPr>
          <w:p w:rsidR="00C712BA" w:rsidRDefault="00C712BA" w:rsidP="002C44B3">
            <w:pPr>
              <w:spacing w:before="120" w:after="120"/>
              <w:jc w:val="center"/>
            </w:pPr>
          </w:p>
        </w:tc>
        <w:tc>
          <w:tcPr>
            <w:tcW w:w="4425" w:type="dxa"/>
          </w:tcPr>
          <w:p w:rsidR="00C712BA" w:rsidRDefault="00C712BA" w:rsidP="000B6423">
            <w:pPr>
              <w:spacing w:before="120" w:after="120"/>
              <w:rPr>
                <w:noProof/>
              </w:rPr>
            </w:pPr>
            <w:r>
              <w:rPr>
                <w:noProof/>
              </w:rPr>
              <w:t>For example, any of these seen:</w:t>
            </w:r>
          </w:p>
          <w:p w:rsidR="00C712BA" w:rsidRDefault="00C712BA" w:rsidP="000B6423">
            <w:pPr>
              <w:spacing w:before="120" w:after="120"/>
              <w:rPr>
                <w:noProof/>
              </w:rPr>
            </w:pPr>
            <w:r>
              <w:rPr>
                <w:noProof/>
              </w:rPr>
              <w:t xml:space="preserve">6.07(5732…)  </w:t>
            </w:r>
          </w:p>
          <w:p w:rsidR="00C712BA" w:rsidRDefault="00C712BA" w:rsidP="000B6423">
            <w:pPr>
              <w:spacing w:before="120" w:after="120"/>
              <w:rPr>
                <w:noProof/>
              </w:rPr>
            </w:pPr>
            <w:r>
              <w:rPr>
                <w:noProof/>
              </w:rPr>
              <w:t>2.68(328…)</w:t>
            </w:r>
          </w:p>
          <w:p w:rsidR="00C712BA" w:rsidRDefault="00C712BA" w:rsidP="000B6423">
            <w:pPr>
              <w:spacing w:before="120" w:after="120"/>
              <w:rPr>
                <w:noProof/>
              </w:rPr>
            </w:pPr>
            <w:r>
              <w:rPr>
                <w:noProof/>
              </w:rPr>
              <w:t>0.372(6779962…)</w:t>
            </w:r>
          </w:p>
          <w:p w:rsidR="00C712BA" w:rsidRPr="000F0BEA" w:rsidRDefault="00C712BA" w:rsidP="000B6423">
            <w:pPr>
              <w:spacing w:before="120" w:after="120"/>
              <w:rPr>
                <w:noProof/>
              </w:rPr>
            </w:pPr>
            <w:r>
              <w:rPr>
                <w:noProof/>
              </w:rPr>
              <w:t>1.98(3851871…)</w:t>
            </w:r>
          </w:p>
        </w:tc>
        <w:tc>
          <w:tcPr>
            <w:tcW w:w="902" w:type="dxa"/>
          </w:tcPr>
          <w:p w:rsidR="00C712BA" w:rsidRDefault="00C712BA" w:rsidP="00262429">
            <w:pPr>
              <w:spacing w:before="120" w:after="120"/>
              <w:jc w:val="center"/>
            </w:pPr>
            <w:r>
              <w:t>M1</w:t>
            </w:r>
          </w:p>
        </w:tc>
        <w:tc>
          <w:tcPr>
            <w:tcW w:w="4262" w:type="dxa"/>
          </w:tcPr>
          <w:p w:rsidR="00C712BA" w:rsidRDefault="00C712BA" w:rsidP="00262429">
            <w:pPr>
              <w:spacing w:before="120" w:after="120"/>
            </w:pPr>
            <w:r>
              <w:t>This mark is given for a method to find a partial evaluation</w:t>
            </w:r>
          </w:p>
        </w:tc>
      </w:tr>
      <w:tr w:rsidR="00C712BA" w:rsidRPr="00B96873" w:rsidTr="00DA2129">
        <w:trPr>
          <w:trHeight w:val="230"/>
        </w:trPr>
        <w:tc>
          <w:tcPr>
            <w:tcW w:w="831" w:type="dxa"/>
            <w:vMerge/>
          </w:tcPr>
          <w:p w:rsidR="00C712BA" w:rsidRDefault="00C712BA" w:rsidP="002C44B3">
            <w:pPr>
              <w:spacing w:before="120" w:after="120"/>
              <w:jc w:val="center"/>
            </w:pPr>
          </w:p>
        </w:tc>
        <w:tc>
          <w:tcPr>
            <w:tcW w:w="4425" w:type="dxa"/>
          </w:tcPr>
          <w:p w:rsidR="00C712BA" w:rsidRPr="000F0BEA" w:rsidRDefault="00C712BA" w:rsidP="000B6423">
            <w:pPr>
              <w:spacing w:before="120" w:after="120"/>
              <w:rPr>
                <w:noProof/>
              </w:rPr>
            </w:pPr>
            <w:r>
              <w:rPr>
                <w:noProof/>
              </w:rPr>
              <w:t>0.739</w:t>
            </w:r>
          </w:p>
        </w:tc>
        <w:tc>
          <w:tcPr>
            <w:tcW w:w="902" w:type="dxa"/>
          </w:tcPr>
          <w:p w:rsidR="00C712BA" w:rsidRDefault="00C712BA" w:rsidP="00262429">
            <w:pPr>
              <w:spacing w:before="120" w:after="120"/>
              <w:jc w:val="center"/>
            </w:pPr>
            <w:r>
              <w:t>A1</w:t>
            </w:r>
          </w:p>
        </w:tc>
        <w:tc>
          <w:tcPr>
            <w:tcW w:w="4262" w:type="dxa"/>
          </w:tcPr>
          <w:p w:rsidR="00C712BA" w:rsidRPr="00124FD8" w:rsidRDefault="00C712BA" w:rsidP="00DA2129">
            <w:pPr>
              <w:spacing w:before="120" w:after="120"/>
            </w:pPr>
            <w:r>
              <w:t>This mark is given for an answer in the range 0.739 to 0.745</w:t>
            </w:r>
          </w:p>
        </w:tc>
      </w:tr>
    </w:tbl>
    <w:p w:rsidR="00C712BA" w:rsidRPr="00937C5A" w:rsidRDefault="00C712BA" w:rsidP="00FD7DB7">
      <w:pPr>
        <w:pStyle w:val="Title"/>
        <w:jc w:val="left"/>
      </w:pPr>
    </w:p>
    <w:p w:rsidR="00C712BA" w:rsidRPr="00B96873" w:rsidRDefault="00C712BA" w:rsidP="00FD7DB7">
      <w:pPr>
        <w:spacing w:line="360" w:lineRule="auto"/>
        <w:rPr>
          <w:b/>
        </w:rPr>
      </w:pPr>
      <w:r w:rsidRPr="00B96873">
        <w:rPr>
          <w:b/>
        </w:rPr>
        <w:t xml:space="preserve">Question </w:t>
      </w:r>
      <w:r>
        <w:rPr>
          <w:b/>
        </w:rPr>
        <w:t>9</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712BA" w:rsidRPr="00B96873" w:rsidTr="00CD70A0">
        <w:tc>
          <w:tcPr>
            <w:tcW w:w="851" w:type="dxa"/>
            <w:shd w:val="clear" w:color="auto" w:fill="C0C0C0"/>
          </w:tcPr>
          <w:p w:rsidR="00C712BA" w:rsidRPr="00B96873" w:rsidRDefault="00C712BA" w:rsidP="00CD70A0">
            <w:pPr>
              <w:rPr>
                <w:b/>
              </w:rPr>
            </w:pPr>
            <w:r w:rsidRPr="00B96873">
              <w:rPr>
                <w:b/>
              </w:rPr>
              <w:t>Part</w:t>
            </w:r>
          </w:p>
        </w:tc>
        <w:tc>
          <w:tcPr>
            <w:tcW w:w="4403" w:type="dxa"/>
            <w:shd w:val="clear" w:color="auto" w:fill="C0C0C0"/>
          </w:tcPr>
          <w:p w:rsidR="00C712BA" w:rsidRPr="00B96873" w:rsidRDefault="00C712BA" w:rsidP="00CD70A0">
            <w:pPr>
              <w:rPr>
                <w:b/>
              </w:rPr>
            </w:pPr>
            <w:r w:rsidRPr="00B96873">
              <w:rPr>
                <w:b/>
              </w:rPr>
              <w:t>Working or answer an examiner might expect to see</w:t>
            </w:r>
          </w:p>
        </w:tc>
        <w:tc>
          <w:tcPr>
            <w:tcW w:w="893" w:type="dxa"/>
            <w:shd w:val="clear" w:color="auto" w:fill="C0C0C0"/>
          </w:tcPr>
          <w:p w:rsidR="00C712BA" w:rsidRPr="00B96873" w:rsidRDefault="00C712BA" w:rsidP="00CD70A0">
            <w:pPr>
              <w:rPr>
                <w:b/>
              </w:rPr>
            </w:pPr>
            <w:r w:rsidRPr="00B96873">
              <w:rPr>
                <w:b/>
              </w:rPr>
              <w:t>Mark</w:t>
            </w:r>
          </w:p>
        </w:tc>
        <w:tc>
          <w:tcPr>
            <w:tcW w:w="4273" w:type="dxa"/>
            <w:shd w:val="clear" w:color="auto" w:fill="C0C0C0"/>
          </w:tcPr>
          <w:p w:rsidR="00C712BA" w:rsidRPr="00B96873" w:rsidRDefault="00C712BA" w:rsidP="00CD70A0">
            <w:pPr>
              <w:rPr>
                <w:b/>
              </w:rPr>
            </w:pPr>
            <w:r w:rsidRPr="00B96873">
              <w:rPr>
                <w:b/>
              </w:rPr>
              <w:t>Notes</w:t>
            </w:r>
          </w:p>
        </w:tc>
      </w:tr>
      <w:tr w:rsidR="00C712BA" w:rsidRPr="00B96873" w:rsidTr="00CD70A0">
        <w:trPr>
          <w:trHeight w:val="230"/>
        </w:trPr>
        <w:tc>
          <w:tcPr>
            <w:tcW w:w="851" w:type="dxa"/>
            <w:vMerge w:val="restart"/>
          </w:tcPr>
          <w:p w:rsidR="00C712BA" w:rsidRPr="00B96873" w:rsidRDefault="00C712BA" w:rsidP="000F0BEA">
            <w:pPr>
              <w:spacing w:before="120" w:after="120"/>
              <w:jc w:val="center"/>
            </w:pPr>
          </w:p>
        </w:tc>
        <w:tc>
          <w:tcPr>
            <w:tcW w:w="4403" w:type="dxa"/>
          </w:tcPr>
          <w:p w:rsidR="00C712BA" w:rsidRPr="00DA2129" w:rsidRDefault="00C712BA" w:rsidP="00CD70A0">
            <w:pPr>
              <w:spacing w:before="120" w:after="120"/>
            </w:pPr>
            <w:r>
              <w:t xml:space="preserve">187.5 = </w:t>
            </w:r>
            <w:r w:rsidRPr="00DA2129">
              <w:rPr>
                <w:position w:val="-24"/>
              </w:rPr>
              <w:object w:dxaOrig="440" w:dyaOrig="620">
                <v:shape id="_x0000_i1027" type="#_x0000_t75" style="width:21.75pt;height:30.75pt" o:ole="">
                  <v:imagedata r:id="rId11" o:title=""/>
                </v:shape>
                <o:OLEObject Type="Embed" ProgID="Equation.3" ShapeID="_x0000_i1027" DrawAspect="Content" ObjectID="_1728224819" r:id="rId12"/>
              </w:object>
            </w:r>
            <w:r>
              <w:t xml:space="preserve">,   </w:t>
            </w:r>
            <w:r>
              <w:rPr>
                <w:i/>
              </w:rPr>
              <w:t>A</w:t>
            </w:r>
            <w:r>
              <w:t xml:space="preserve"> =  </w:t>
            </w:r>
            <w:r w:rsidRPr="00DA2129">
              <w:rPr>
                <w:position w:val="-24"/>
              </w:rPr>
              <w:object w:dxaOrig="620" w:dyaOrig="620">
                <v:shape id="_x0000_i1028" type="#_x0000_t75" style="width:30.75pt;height:30.75pt" o:ole="">
                  <v:imagedata r:id="rId13" o:title=""/>
                </v:shape>
                <o:OLEObject Type="Embed" ProgID="Equation.3" ShapeID="_x0000_i1028" DrawAspect="Content" ObjectID="_1728224820" r:id="rId14"/>
              </w:object>
            </w:r>
            <w:r>
              <w:t xml:space="preserve"> = 0.96</w:t>
            </w:r>
          </w:p>
        </w:tc>
        <w:tc>
          <w:tcPr>
            <w:tcW w:w="893" w:type="dxa"/>
          </w:tcPr>
          <w:p w:rsidR="00C712BA" w:rsidRDefault="00C712BA" w:rsidP="0093695A">
            <w:pPr>
              <w:spacing w:before="120" w:after="120"/>
              <w:jc w:val="center"/>
            </w:pPr>
            <w:r>
              <w:t>P1</w:t>
            </w:r>
          </w:p>
        </w:tc>
        <w:tc>
          <w:tcPr>
            <w:tcW w:w="4273" w:type="dxa"/>
          </w:tcPr>
          <w:p w:rsidR="00C712BA" w:rsidRDefault="00C712BA" w:rsidP="0093695A">
            <w:pPr>
              <w:spacing w:before="120" w:after="120"/>
            </w:pPr>
            <w:r>
              <w:t>This mark is given for a process to find the area of the floor</w:t>
            </w:r>
          </w:p>
        </w:tc>
      </w:tr>
      <w:tr w:rsidR="00C712BA" w:rsidRPr="00B96873" w:rsidTr="00CD70A0">
        <w:trPr>
          <w:trHeight w:val="230"/>
        </w:trPr>
        <w:tc>
          <w:tcPr>
            <w:tcW w:w="851" w:type="dxa"/>
            <w:vMerge/>
          </w:tcPr>
          <w:p w:rsidR="00C712BA" w:rsidRPr="00B96873" w:rsidRDefault="00C712BA" w:rsidP="000F0BEA">
            <w:pPr>
              <w:spacing w:before="120" w:after="120"/>
              <w:jc w:val="center"/>
            </w:pPr>
          </w:p>
        </w:tc>
        <w:tc>
          <w:tcPr>
            <w:tcW w:w="4403" w:type="dxa"/>
          </w:tcPr>
          <w:p w:rsidR="00C712BA" w:rsidRDefault="00C712BA" w:rsidP="00CD70A0">
            <w:pPr>
              <w:spacing w:before="120" w:after="120"/>
            </w:pPr>
            <w:r>
              <w:t xml:space="preserve">0.96 </w:t>
            </w:r>
            <w:r>
              <w:sym w:font="Symbol" w:char="F0B8"/>
            </w:r>
            <w:r>
              <w:t xml:space="preserve"> 1.2</w:t>
            </w:r>
          </w:p>
        </w:tc>
        <w:tc>
          <w:tcPr>
            <w:tcW w:w="893" w:type="dxa"/>
          </w:tcPr>
          <w:p w:rsidR="00C712BA" w:rsidRDefault="00C712BA" w:rsidP="0093695A">
            <w:pPr>
              <w:spacing w:before="120" w:after="120"/>
              <w:jc w:val="center"/>
            </w:pPr>
            <w:r>
              <w:t>P1</w:t>
            </w:r>
          </w:p>
        </w:tc>
        <w:tc>
          <w:tcPr>
            <w:tcW w:w="4273" w:type="dxa"/>
          </w:tcPr>
          <w:p w:rsidR="00C712BA" w:rsidRDefault="00C712BA" w:rsidP="0093695A">
            <w:pPr>
              <w:spacing w:before="120" w:after="120"/>
            </w:pPr>
            <w:r>
              <w:t>This mark is given for a process to fins the width of the floor</w:t>
            </w:r>
          </w:p>
        </w:tc>
      </w:tr>
      <w:tr w:rsidR="00C712BA" w:rsidRPr="00B96873" w:rsidTr="00CD70A0">
        <w:trPr>
          <w:trHeight w:val="230"/>
        </w:trPr>
        <w:tc>
          <w:tcPr>
            <w:tcW w:w="851" w:type="dxa"/>
            <w:vMerge/>
          </w:tcPr>
          <w:p w:rsidR="00C712BA" w:rsidRPr="00B96873" w:rsidRDefault="00C712BA" w:rsidP="000F0BEA">
            <w:pPr>
              <w:spacing w:before="120" w:after="120"/>
              <w:jc w:val="center"/>
            </w:pPr>
          </w:p>
        </w:tc>
        <w:tc>
          <w:tcPr>
            <w:tcW w:w="4403" w:type="dxa"/>
          </w:tcPr>
          <w:p w:rsidR="00C712BA" w:rsidRDefault="00C712BA" w:rsidP="00CD70A0">
            <w:pPr>
              <w:spacing w:before="120" w:after="120"/>
            </w:pPr>
            <w:r>
              <w:t>0.8</w:t>
            </w:r>
          </w:p>
        </w:tc>
        <w:tc>
          <w:tcPr>
            <w:tcW w:w="893" w:type="dxa"/>
          </w:tcPr>
          <w:p w:rsidR="00C712BA" w:rsidRDefault="00C712BA" w:rsidP="0093695A">
            <w:pPr>
              <w:spacing w:before="120" w:after="120"/>
              <w:jc w:val="center"/>
            </w:pPr>
            <w:r>
              <w:t>A1</w:t>
            </w:r>
          </w:p>
        </w:tc>
        <w:tc>
          <w:tcPr>
            <w:tcW w:w="4273" w:type="dxa"/>
          </w:tcPr>
          <w:p w:rsidR="00C712BA" w:rsidRDefault="00C712BA" w:rsidP="0073440E">
            <w:pPr>
              <w:spacing w:before="120" w:after="120"/>
            </w:pPr>
            <w:r w:rsidRPr="004E1A7A">
              <w:t xml:space="preserve">This mark is given </w:t>
            </w:r>
            <w:r>
              <w:t>for the correct answer only</w:t>
            </w:r>
          </w:p>
        </w:tc>
      </w:tr>
    </w:tbl>
    <w:p w:rsidR="00C712BA" w:rsidRDefault="00C712BA" w:rsidP="00781A9B">
      <w:pPr>
        <w:rPr>
          <w:b/>
        </w:rPr>
      </w:pPr>
    </w:p>
    <w:p w:rsidR="00C712BA" w:rsidRDefault="00C712BA" w:rsidP="00781A9B">
      <w:pPr>
        <w:rPr>
          <w:b/>
        </w:rPr>
      </w:pPr>
    </w:p>
    <w:p w:rsidR="00C712BA" w:rsidRPr="00B96873" w:rsidRDefault="00C712BA" w:rsidP="00FD7DB7">
      <w:pPr>
        <w:spacing w:line="360" w:lineRule="auto"/>
        <w:rPr>
          <w:b/>
        </w:rPr>
      </w:pPr>
      <w:r w:rsidRPr="00B96873">
        <w:rPr>
          <w:b/>
        </w:rPr>
        <w:t xml:space="preserve">Question </w:t>
      </w:r>
      <w:r>
        <w:rPr>
          <w:b/>
        </w:rPr>
        <w:t>10</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712BA" w:rsidRPr="00B96873" w:rsidTr="00CD70A0">
        <w:tc>
          <w:tcPr>
            <w:tcW w:w="851" w:type="dxa"/>
            <w:shd w:val="clear" w:color="auto" w:fill="C0C0C0"/>
          </w:tcPr>
          <w:p w:rsidR="00C712BA" w:rsidRPr="00B96873" w:rsidRDefault="00C712BA" w:rsidP="00CD70A0">
            <w:pPr>
              <w:rPr>
                <w:b/>
              </w:rPr>
            </w:pPr>
            <w:r w:rsidRPr="00B96873">
              <w:rPr>
                <w:b/>
              </w:rPr>
              <w:t>Part</w:t>
            </w:r>
          </w:p>
        </w:tc>
        <w:tc>
          <w:tcPr>
            <w:tcW w:w="4403" w:type="dxa"/>
            <w:shd w:val="clear" w:color="auto" w:fill="C0C0C0"/>
          </w:tcPr>
          <w:p w:rsidR="00C712BA" w:rsidRPr="00B96873" w:rsidRDefault="00C712BA" w:rsidP="00CD70A0">
            <w:pPr>
              <w:rPr>
                <w:b/>
              </w:rPr>
            </w:pPr>
            <w:r w:rsidRPr="00B96873">
              <w:rPr>
                <w:b/>
              </w:rPr>
              <w:t>Working or answer an examiner might expect to see</w:t>
            </w:r>
          </w:p>
        </w:tc>
        <w:tc>
          <w:tcPr>
            <w:tcW w:w="893" w:type="dxa"/>
            <w:shd w:val="clear" w:color="auto" w:fill="C0C0C0"/>
          </w:tcPr>
          <w:p w:rsidR="00C712BA" w:rsidRPr="00B96873" w:rsidRDefault="00C712BA" w:rsidP="00CD70A0">
            <w:pPr>
              <w:rPr>
                <w:b/>
              </w:rPr>
            </w:pPr>
            <w:r w:rsidRPr="00B96873">
              <w:rPr>
                <w:b/>
              </w:rPr>
              <w:t>Mark</w:t>
            </w:r>
          </w:p>
        </w:tc>
        <w:tc>
          <w:tcPr>
            <w:tcW w:w="4273" w:type="dxa"/>
            <w:shd w:val="clear" w:color="auto" w:fill="C0C0C0"/>
          </w:tcPr>
          <w:p w:rsidR="00C712BA" w:rsidRPr="00B96873" w:rsidRDefault="00C712BA" w:rsidP="00CD70A0">
            <w:pPr>
              <w:rPr>
                <w:b/>
              </w:rPr>
            </w:pPr>
            <w:r w:rsidRPr="00B96873">
              <w:rPr>
                <w:b/>
              </w:rPr>
              <w:t>Notes</w:t>
            </w:r>
          </w:p>
        </w:tc>
      </w:tr>
      <w:tr w:rsidR="00C712BA" w:rsidRPr="00B96873" w:rsidTr="00593715">
        <w:trPr>
          <w:trHeight w:val="70"/>
        </w:trPr>
        <w:tc>
          <w:tcPr>
            <w:tcW w:w="851" w:type="dxa"/>
          </w:tcPr>
          <w:p w:rsidR="00C712BA" w:rsidRPr="00B96873" w:rsidRDefault="00C712BA" w:rsidP="00DF7538">
            <w:pPr>
              <w:spacing w:before="120" w:after="120"/>
              <w:jc w:val="center"/>
            </w:pPr>
            <w:r>
              <w:t>(a)</w:t>
            </w:r>
          </w:p>
        </w:tc>
        <w:tc>
          <w:tcPr>
            <w:tcW w:w="4403" w:type="dxa"/>
          </w:tcPr>
          <w:p w:rsidR="00C712BA" w:rsidRDefault="00C712BA" w:rsidP="00CD70A0">
            <w:pPr>
              <w:spacing w:before="120" w:after="120"/>
            </w:pPr>
            <w:r>
              <w:t>For example:</w:t>
            </w:r>
          </w:p>
          <w:p w:rsidR="00C712BA" w:rsidRPr="0094625E" w:rsidRDefault="00C712BA" w:rsidP="00CD70A0">
            <w:pPr>
              <w:spacing w:before="120" w:after="120"/>
            </w:pPr>
            <w:r>
              <w:t>The IQR is half of the data</w:t>
            </w:r>
          </w:p>
        </w:tc>
        <w:tc>
          <w:tcPr>
            <w:tcW w:w="893" w:type="dxa"/>
          </w:tcPr>
          <w:p w:rsidR="00C712BA" w:rsidRPr="00B96873" w:rsidRDefault="00C712BA" w:rsidP="00CD70A0">
            <w:pPr>
              <w:spacing w:before="120" w:after="120"/>
              <w:jc w:val="center"/>
            </w:pPr>
            <w:r>
              <w:t>C1</w:t>
            </w:r>
          </w:p>
        </w:tc>
        <w:tc>
          <w:tcPr>
            <w:tcW w:w="4273" w:type="dxa"/>
          </w:tcPr>
          <w:p w:rsidR="00C712BA" w:rsidRDefault="00C712BA" w:rsidP="0073440E">
            <w:pPr>
              <w:spacing w:before="120" w:after="120"/>
            </w:pPr>
            <w:r w:rsidRPr="004E1A7A">
              <w:t xml:space="preserve">This mark is given </w:t>
            </w:r>
            <w:r>
              <w:t>for a correct explanation</w:t>
            </w:r>
          </w:p>
        </w:tc>
      </w:tr>
      <w:tr w:rsidR="00C712BA" w:rsidRPr="00B96873" w:rsidTr="00DF7538">
        <w:trPr>
          <w:trHeight w:val="230"/>
        </w:trPr>
        <w:tc>
          <w:tcPr>
            <w:tcW w:w="851" w:type="dxa"/>
          </w:tcPr>
          <w:p w:rsidR="00C712BA" w:rsidRPr="00B96873" w:rsidRDefault="00C712BA" w:rsidP="00DF7538">
            <w:pPr>
              <w:spacing w:before="120" w:after="120"/>
              <w:jc w:val="center"/>
            </w:pPr>
            <w:r>
              <w:t>(b)</w:t>
            </w:r>
          </w:p>
        </w:tc>
        <w:tc>
          <w:tcPr>
            <w:tcW w:w="4403" w:type="dxa"/>
          </w:tcPr>
          <w:p w:rsidR="00C712BA" w:rsidRPr="00904C07" w:rsidRDefault="00C712BA" w:rsidP="00CD70A0">
            <w:pPr>
              <w:spacing w:before="120" w:after="120"/>
            </w:pPr>
            <w:r>
              <w:rPr>
                <w:noProof/>
              </w:rPr>
              <w:pict>
                <v:group id="_x0000_s1026" style="position:absolute;margin-left:32.25pt;margin-top:19.3pt;width:104.5pt;height:14.3pt;z-index:251658240;mso-position-horizontal-relative:text;mso-position-vertical-relative:text" coordorigin="2347,11730" coordsize="2090,286">
                  <v:rect id="_x0000_s1027" style="position:absolute;left:2666;top:11739;width:1188;height:264" o:regroupid="1">
                    <v:fill opacity="0"/>
                  </v:rect>
                  <v:line id="_x0000_s1028" style="position:absolute" from="4437,11741" to="4437,12016" o:regroupid="1"/>
                  <v:line id="_x0000_s1029" style="position:absolute" from="2347,11741" to="2347,12016" o:regroupid="1"/>
                  <v:line id="_x0000_s1030" style="position:absolute" from="2347,11873" to="2666,11873" o:regroupid="1"/>
                  <v:line id="_x0000_s1031" style="position:absolute" from="3843,11873" to="4437,11873" o:regroupid="1"/>
                  <v:line id="_x0000_s1032" style="position:absolute" from="3260,11730" to="3260,12005"/>
                </v:group>
              </w:pict>
            </w:r>
            <w:r w:rsidRPr="00EC0BE5">
              <w:pict>
                <v:shape id="_x0000_i1029" type="#_x0000_t75" style="width:207pt;height:58.5pt">
                  <v:imagedata r:id="rId15" o:title=""/>
                </v:shape>
              </w:pict>
            </w:r>
          </w:p>
        </w:tc>
        <w:tc>
          <w:tcPr>
            <w:tcW w:w="893" w:type="dxa"/>
          </w:tcPr>
          <w:p w:rsidR="00C712BA" w:rsidRDefault="00C712BA" w:rsidP="00CD70A0">
            <w:pPr>
              <w:spacing w:before="120" w:after="120"/>
              <w:jc w:val="center"/>
            </w:pPr>
            <w:r>
              <w:t>B2</w:t>
            </w:r>
          </w:p>
        </w:tc>
        <w:tc>
          <w:tcPr>
            <w:tcW w:w="4273" w:type="dxa"/>
          </w:tcPr>
          <w:p w:rsidR="00C712BA" w:rsidRDefault="00C712BA" w:rsidP="0073440E">
            <w:pPr>
              <w:spacing w:before="120" w:after="120"/>
            </w:pPr>
            <w:r>
              <w:t>These marks are given for a correctly drawn boxplot</w:t>
            </w:r>
          </w:p>
          <w:p w:rsidR="00C712BA" w:rsidRPr="004E1A7A" w:rsidRDefault="00C712BA" w:rsidP="0073440E">
            <w:pPr>
              <w:spacing w:before="120" w:after="120"/>
            </w:pPr>
            <w:r>
              <w:t>(B1 is given for a box and at least three values plotted correctly)</w:t>
            </w:r>
          </w:p>
        </w:tc>
      </w:tr>
      <w:tr w:rsidR="00C712BA" w:rsidRPr="00B96873" w:rsidTr="00DF7538">
        <w:trPr>
          <w:trHeight w:val="230"/>
        </w:trPr>
        <w:tc>
          <w:tcPr>
            <w:tcW w:w="851" w:type="dxa"/>
            <w:vMerge w:val="restart"/>
          </w:tcPr>
          <w:p w:rsidR="00C712BA" w:rsidRPr="00B96873" w:rsidRDefault="00C712BA" w:rsidP="00DF7538">
            <w:pPr>
              <w:spacing w:before="120" w:after="120"/>
              <w:jc w:val="center"/>
            </w:pPr>
            <w:r>
              <w:t>(c)</w:t>
            </w:r>
          </w:p>
        </w:tc>
        <w:tc>
          <w:tcPr>
            <w:tcW w:w="4403" w:type="dxa"/>
          </w:tcPr>
          <w:p w:rsidR="00C712BA" w:rsidRDefault="00C712BA" w:rsidP="00CD70A0">
            <w:pPr>
              <w:spacing w:before="120" w:after="120"/>
            </w:pPr>
            <w:r>
              <w:t>For example:</w:t>
            </w:r>
          </w:p>
          <w:p w:rsidR="00C712BA" w:rsidRDefault="00C712BA" w:rsidP="00CD70A0">
            <w:pPr>
              <w:spacing w:before="120" w:after="120"/>
            </w:pPr>
            <w:r>
              <w:t>The shop takes less money from sales in  general since the median is lower</w:t>
            </w:r>
          </w:p>
        </w:tc>
        <w:tc>
          <w:tcPr>
            <w:tcW w:w="893" w:type="dxa"/>
          </w:tcPr>
          <w:p w:rsidR="00C712BA" w:rsidRDefault="00C712BA" w:rsidP="00CD70A0">
            <w:pPr>
              <w:spacing w:before="120" w:after="120"/>
              <w:jc w:val="center"/>
            </w:pPr>
            <w:r>
              <w:t>C1</w:t>
            </w:r>
          </w:p>
        </w:tc>
        <w:tc>
          <w:tcPr>
            <w:tcW w:w="4273" w:type="dxa"/>
          </w:tcPr>
          <w:p w:rsidR="00C712BA" w:rsidRPr="004E1A7A" w:rsidRDefault="00C712BA" w:rsidP="0073440E">
            <w:pPr>
              <w:spacing w:before="120" w:after="120"/>
            </w:pPr>
            <w:r>
              <w:t>This mark is given for a correct comparison of the medians</w:t>
            </w:r>
          </w:p>
        </w:tc>
      </w:tr>
      <w:tr w:rsidR="00C712BA" w:rsidRPr="00B96873" w:rsidTr="00DF7538">
        <w:trPr>
          <w:trHeight w:val="230"/>
        </w:trPr>
        <w:tc>
          <w:tcPr>
            <w:tcW w:w="851" w:type="dxa"/>
            <w:vMerge/>
          </w:tcPr>
          <w:p w:rsidR="00C712BA" w:rsidRPr="00B96873" w:rsidRDefault="00C712BA" w:rsidP="00DF7538">
            <w:pPr>
              <w:spacing w:before="120" w:after="120"/>
              <w:jc w:val="center"/>
            </w:pPr>
          </w:p>
        </w:tc>
        <w:tc>
          <w:tcPr>
            <w:tcW w:w="4403" w:type="dxa"/>
          </w:tcPr>
          <w:p w:rsidR="00C712BA" w:rsidRDefault="00C712BA" w:rsidP="00CD70A0">
            <w:pPr>
              <w:spacing w:before="120" w:after="120"/>
            </w:pPr>
            <w:r>
              <w:t>For example:</w:t>
            </w:r>
          </w:p>
          <w:p w:rsidR="00C712BA" w:rsidRDefault="00C712BA" w:rsidP="00CD70A0">
            <w:pPr>
              <w:spacing w:before="120" w:after="120"/>
            </w:pPr>
            <w:r>
              <w:t>The IQR of sales for the online store is greater than the IQR for the sales of the shop</w:t>
            </w:r>
          </w:p>
        </w:tc>
        <w:tc>
          <w:tcPr>
            <w:tcW w:w="893" w:type="dxa"/>
          </w:tcPr>
          <w:p w:rsidR="00C712BA" w:rsidRDefault="00C712BA" w:rsidP="00CD70A0">
            <w:pPr>
              <w:spacing w:before="120" w:after="120"/>
              <w:jc w:val="center"/>
            </w:pPr>
            <w:r>
              <w:t>C1</w:t>
            </w:r>
          </w:p>
        </w:tc>
        <w:tc>
          <w:tcPr>
            <w:tcW w:w="4273" w:type="dxa"/>
          </w:tcPr>
          <w:p w:rsidR="00C712BA" w:rsidRPr="004E1A7A" w:rsidRDefault="00C712BA" w:rsidP="00E84132">
            <w:pPr>
              <w:spacing w:before="120" w:after="120"/>
            </w:pPr>
            <w:r>
              <w:t>This mark is given for a correct comparison of the measure of spread</w:t>
            </w:r>
          </w:p>
        </w:tc>
      </w:tr>
    </w:tbl>
    <w:p w:rsidR="00C712BA" w:rsidRPr="00B96873" w:rsidRDefault="00C712BA" w:rsidP="00A04321">
      <w:pPr>
        <w:spacing w:line="360" w:lineRule="auto"/>
        <w:rPr>
          <w:b/>
        </w:rPr>
      </w:pPr>
      <w:r>
        <w:rPr>
          <w:b/>
        </w:rPr>
        <w:br w:type="page"/>
      </w:r>
      <w:r w:rsidRPr="00B96873">
        <w:rPr>
          <w:b/>
        </w:rPr>
        <w:t xml:space="preserve">Question </w:t>
      </w:r>
      <w:r>
        <w:rPr>
          <w:b/>
        </w:rPr>
        <w:t>11</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712BA" w:rsidRPr="00B96873" w:rsidTr="00A04321">
        <w:tc>
          <w:tcPr>
            <w:tcW w:w="851" w:type="dxa"/>
            <w:shd w:val="clear" w:color="auto" w:fill="C0C0C0"/>
          </w:tcPr>
          <w:p w:rsidR="00C712BA" w:rsidRPr="00B96873" w:rsidRDefault="00C712BA" w:rsidP="00714ABD">
            <w:pPr>
              <w:rPr>
                <w:b/>
              </w:rPr>
            </w:pPr>
            <w:r w:rsidRPr="00B96873">
              <w:rPr>
                <w:b/>
              </w:rPr>
              <w:t>Part</w:t>
            </w:r>
          </w:p>
        </w:tc>
        <w:tc>
          <w:tcPr>
            <w:tcW w:w="4403" w:type="dxa"/>
            <w:shd w:val="clear" w:color="auto" w:fill="C0C0C0"/>
          </w:tcPr>
          <w:p w:rsidR="00C712BA" w:rsidRPr="00B96873" w:rsidRDefault="00C712BA" w:rsidP="00714ABD">
            <w:pPr>
              <w:rPr>
                <w:b/>
              </w:rPr>
            </w:pPr>
            <w:r w:rsidRPr="00B96873">
              <w:rPr>
                <w:b/>
              </w:rPr>
              <w:t>Working or answer an examiner might expect to see</w:t>
            </w:r>
          </w:p>
        </w:tc>
        <w:tc>
          <w:tcPr>
            <w:tcW w:w="893" w:type="dxa"/>
            <w:shd w:val="clear" w:color="auto" w:fill="C0C0C0"/>
          </w:tcPr>
          <w:p w:rsidR="00C712BA" w:rsidRPr="00B96873" w:rsidRDefault="00C712BA" w:rsidP="00714ABD">
            <w:pPr>
              <w:rPr>
                <w:b/>
              </w:rPr>
            </w:pPr>
            <w:r w:rsidRPr="00B96873">
              <w:rPr>
                <w:b/>
              </w:rPr>
              <w:t>Mark</w:t>
            </w:r>
          </w:p>
        </w:tc>
        <w:tc>
          <w:tcPr>
            <w:tcW w:w="4273" w:type="dxa"/>
            <w:shd w:val="clear" w:color="auto" w:fill="C0C0C0"/>
          </w:tcPr>
          <w:p w:rsidR="00C712BA" w:rsidRPr="00B96873" w:rsidRDefault="00C712BA" w:rsidP="00714ABD">
            <w:pPr>
              <w:rPr>
                <w:b/>
              </w:rPr>
            </w:pPr>
            <w:r w:rsidRPr="00B96873">
              <w:rPr>
                <w:b/>
              </w:rPr>
              <w:t>Notes</w:t>
            </w:r>
          </w:p>
        </w:tc>
      </w:tr>
      <w:tr w:rsidR="00C712BA" w:rsidRPr="00B96873" w:rsidTr="00A04321">
        <w:trPr>
          <w:trHeight w:val="230"/>
        </w:trPr>
        <w:tc>
          <w:tcPr>
            <w:tcW w:w="851" w:type="dxa"/>
            <w:vMerge w:val="restart"/>
          </w:tcPr>
          <w:p w:rsidR="00C712BA" w:rsidRPr="00B96873" w:rsidRDefault="00C712BA" w:rsidP="00714ABD">
            <w:pPr>
              <w:spacing w:before="120" w:after="120"/>
              <w:jc w:val="center"/>
            </w:pPr>
          </w:p>
        </w:tc>
        <w:tc>
          <w:tcPr>
            <w:tcW w:w="4403" w:type="dxa"/>
          </w:tcPr>
          <w:p w:rsidR="00C712BA" w:rsidRPr="00735AD6" w:rsidRDefault="00C712BA" w:rsidP="00714ABD">
            <w:pPr>
              <w:spacing w:before="120" w:after="120"/>
            </w:pPr>
            <w:r>
              <w:t xml:space="preserve">6 </w:t>
            </w:r>
            <w:r>
              <w:sym w:font="Symbol" w:char="F0B4"/>
            </w:r>
            <w:r>
              <w:t xml:space="preserve"> 14</w:t>
            </w:r>
            <w:r w:rsidRPr="00D479F8">
              <w:rPr>
                <w:position w:val="-24"/>
              </w:rPr>
              <w:object w:dxaOrig="240" w:dyaOrig="620">
                <v:shape id="_x0000_i1030" type="#_x0000_t75" style="width:12pt;height:30.75pt" o:ole="">
                  <v:imagedata r:id="rId16" o:title=""/>
                </v:shape>
                <o:OLEObject Type="Embed" ProgID="Equation.3" ShapeID="_x0000_i1030" DrawAspect="Content" ObjectID="_1728224821" r:id="rId17"/>
              </w:object>
            </w:r>
            <w:r>
              <w:t xml:space="preserve"> = 87   </w:t>
            </w:r>
            <w:r w:rsidRPr="00D479F8">
              <w:rPr>
                <w:b/>
              </w:rPr>
              <w:t xml:space="preserve">or </w:t>
            </w:r>
            <w:r>
              <w:t xml:space="preserve">  13 </w:t>
            </w:r>
            <w:r>
              <w:sym w:font="Symbol" w:char="F0B4"/>
            </w:r>
            <w:r>
              <w:t xml:space="preserve"> 7 = 91</w:t>
            </w:r>
          </w:p>
        </w:tc>
        <w:tc>
          <w:tcPr>
            <w:tcW w:w="893" w:type="dxa"/>
          </w:tcPr>
          <w:p w:rsidR="00C712BA" w:rsidRPr="00B96873" w:rsidRDefault="00C712BA" w:rsidP="00714ABD">
            <w:pPr>
              <w:spacing w:before="120" w:after="120"/>
              <w:jc w:val="center"/>
            </w:pPr>
            <w:r>
              <w:t>M1</w:t>
            </w:r>
          </w:p>
        </w:tc>
        <w:tc>
          <w:tcPr>
            <w:tcW w:w="4273" w:type="dxa"/>
          </w:tcPr>
          <w:p w:rsidR="00C712BA" w:rsidRPr="00735AD6" w:rsidRDefault="00C712BA" w:rsidP="00714ABD">
            <w:pPr>
              <w:spacing w:before="120" w:after="120"/>
            </w:pPr>
            <w:r>
              <w:t>This mark is given for a method to measure the job in worker days</w:t>
            </w:r>
          </w:p>
        </w:tc>
      </w:tr>
      <w:tr w:rsidR="00C712BA" w:rsidRPr="00B96873" w:rsidTr="00A04321">
        <w:trPr>
          <w:trHeight w:val="230"/>
        </w:trPr>
        <w:tc>
          <w:tcPr>
            <w:tcW w:w="851" w:type="dxa"/>
            <w:vMerge/>
          </w:tcPr>
          <w:p w:rsidR="00C712BA" w:rsidRPr="00B96873" w:rsidRDefault="00C712BA" w:rsidP="00714ABD">
            <w:pPr>
              <w:spacing w:before="120" w:after="120"/>
              <w:jc w:val="center"/>
            </w:pPr>
          </w:p>
        </w:tc>
        <w:tc>
          <w:tcPr>
            <w:tcW w:w="4403" w:type="dxa"/>
          </w:tcPr>
          <w:p w:rsidR="00C712BA" w:rsidRDefault="00C712BA" w:rsidP="00394110">
            <w:pPr>
              <w:spacing w:before="120" w:after="120"/>
            </w:pPr>
            <w:r w:rsidRPr="00D479F8">
              <w:t xml:space="preserve">87 </w:t>
            </w:r>
            <w:r>
              <w:sym w:font="Symbol" w:char="F0B8"/>
            </w:r>
            <w:r>
              <w:t xml:space="preserve"> 7</w:t>
            </w:r>
          </w:p>
          <w:p w:rsidR="00C712BA" w:rsidRDefault="00C712BA" w:rsidP="00394110">
            <w:pPr>
              <w:spacing w:before="120" w:after="120"/>
            </w:pPr>
          </w:p>
          <w:p w:rsidR="00C712BA" w:rsidRPr="00D479F8" w:rsidRDefault="00C712BA" w:rsidP="00394110">
            <w:pPr>
              <w:spacing w:before="120" w:after="120"/>
              <w:rPr>
                <w:b/>
              </w:rPr>
            </w:pPr>
            <w:r w:rsidRPr="00D479F8">
              <w:rPr>
                <w:b/>
              </w:rPr>
              <w:t xml:space="preserve">or  </w:t>
            </w:r>
          </w:p>
          <w:p w:rsidR="00C712BA" w:rsidRPr="00D479F8" w:rsidRDefault="00C712BA" w:rsidP="00394110">
            <w:pPr>
              <w:spacing w:before="120" w:after="120"/>
            </w:pPr>
            <w:r>
              <w:t xml:space="preserve">87 </w:t>
            </w:r>
            <w:r>
              <w:sym w:font="Symbol" w:char="F0B8"/>
            </w:r>
            <w:r>
              <w:t xml:space="preserve"> 13 </w:t>
            </w:r>
          </w:p>
        </w:tc>
        <w:tc>
          <w:tcPr>
            <w:tcW w:w="893" w:type="dxa"/>
          </w:tcPr>
          <w:p w:rsidR="00C712BA" w:rsidRDefault="00C712BA" w:rsidP="00714ABD">
            <w:pPr>
              <w:spacing w:before="120" w:after="120"/>
              <w:jc w:val="center"/>
            </w:pPr>
            <w:r>
              <w:t>P1</w:t>
            </w:r>
          </w:p>
        </w:tc>
        <w:tc>
          <w:tcPr>
            <w:tcW w:w="4273" w:type="dxa"/>
          </w:tcPr>
          <w:p w:rsidR="00C712BA" w:rsidRDefault="00C712BA" w:rsidP="00714ABD">
            <w:pPr>
              <w:spacing w:before="120" w:after="120"/>
            </w:pPr>
            <w:r>
              <w:t>This mark is given for a process to work out number of workers needed to finish the job in 7 days</w:t>
            </w:r>
          </w:p>
          <w:p w:rsidR="00C712BA" w:rsidRPr="00D479F8" w:rsidRDefault="00C712BA" w:rsidP="00714ABD">
            <w:pPr>
              <w:spacing w:before="120" w:after="120"/>
              <w:rPr>
                <w:b/>
              </w:rPr>
            </w:pPr>
            <w:r w:rsidRPr="00D479F8">
              <w:rPr>
                <w:b/>
              </w:rPr>
              <w:t xml:space="preserve">or </w:t>
            </w:r>
          </w:p>
          <w:p w:rsidR="00C712BA" w:rsidRPr="00D479F8" w:rsidRDefault="00C712BA" w:rsidP="00714ABD">
            <w:pPr>
              <w:spacing w:before="120" w:after="120"/>
            </w:pPr>
            <w:r>
              <w:t>the number of days needed to finish the job with 13 workers</w:t>
            </w:r>
          </w:p>
        </w:tc>
      </w:tr>
      <w:tr w:rsidR="00C712BA" w:rsidRPr="00B96873" w:rsidTr="00A04321">
        <w:trPr>
          <w:trHeight w:val="230"/>
        </w:trPr>
        <w:tc>
          <w:tcPr>
            <w:tcW w:w="851" w:type="dxa"/>
            <w:vMerge/>
          </w:tcPr>
          <w:p w:rsidR="00C712BA" w:rsidRDefault="00C712BA" w:rsidP="00714ABD">
            <w:pPr>
              <w:spacing w:before="120" w:after="120"/>
              <w:jc w:val="center"/>
            </w:pPr>
          </w:p>
        </w:tc>
        <w:tc>
          <w:tcPr>
            <w:tcW w:w="4403" w:type="dxa"/>
          </w:tcPr>
          <w:p w:rsidR="00C712BA" w:rsidRDefault="00C712BA" w:rsidP="00394110">
            <w:pPr>
              <w:spacing w:before="120" w:after="120"/>
            </w:pPr>
            <w:r>
              <w:t>12.428 (workers needed for 7 days)</w:t>
            </w:r>
          </w:p>
          <w:p w:rsidR="00C712BA" w:rsidRPr="00D479F8" w:rsidRDefault="00C712BA" w:rsidP="00394110">
            <w:pPr>
              <w:spacing w:before="120" w:after="120"/>
              <w:rPr>
                <w:b/>
              </w:rPr>
            </w:pPr>
            <w:r w:rsidRPr="00D479F8">
              <w:rPr>
                <w:b/>
              </w:rPr>
              <w:t>or</w:t>
            </w:r>
          </w:p>
          <w:p w:rsidR="00C712BA" w:rsidRPr="00735AD6" w:rsidRDefault="00C712BA" w:rsidP="00394110">
            <w:pPr>
              <w:spacing w:before="120" w:after="120"/>
            </w:pPr>
            <w:r>
              <w:t>6.692 (days needed with 13 workers)</w:t>
            </w:r>
          </w:p>
        </w:tc>
        <w:tc>
          <w:tcPr>
            <w:tcW w:w="893" w:type="dxa"/>
          </w:tcPr>
          <w:p w:rsidR="00C712BA" w:rsidRDefault="00C712BA" w:rsidP="00714ABD">
            <w:pPr>
              <w:spacing w:before="120" w:after="120"/>
              <w:jc w:val="center"/>
            </w:pPr>
            <w:r>
              <w:t>C1</w:t>
            </w:r>
          </w:p>
        </w:tc>
        <w:tc>
          <w:tcPr>
            <w:tcW w:w="4273" w:type="dxa"/>
          </w:tcPr>
          <w:p w:rsidR="00C712BA" w:rsidRDefault="00C712BA" w:rsidP="00714ABD">
            <w:pPr>
              <w:spacing w:before="120" w:after="120"/>
            </w:pPr>
            <w:r>
              <w:t>This mark is given for a correct answer only</w:t>
            </w:r>
          </w:p>
        </w:tc>
      </w:tr>
    </w:tbl>
    <w:p w:rsidR="00C712BA" w:rsidRDefault="00C712BA" w:rsidP="00811AD8">
      <w:pPr>
        <w:jc w:val="both"/>
        <w:rPr>
          <w:b/>
        </w:rPr>
      </w:pPr>
    </w:p>
    <w:p w:rsidR="00C712BA" w:rsidRDefault="00C712BA" w:rsidP="00811AD8">
      <w:pPr>
        <w:jc w:val="both"/>
        <w:rPr>
          <w:b/>
        </w:rPr>
      </w:pPr>
    </w:p>
    <w:p w:rsidR="00C712BA" w:rsidRPr="00B96873" w:rsidRDefault="00C712BA" w:rsidP="008B77C5">
      <w:pPr>
        <w:spacing w:line="360" w:lineRule="auto"/>
        <w:jc w:val="both"/>
        <w:rPr>
          <w:b/>
        </w:rPr>
      </w:pPr>
      <w:r w:rsidRPr="00B96873">
        <w:rPr>
          <w:b/>
        </w:rPr>
        <w:t xml:space="preserve">Question </w:t>
      </w:r>
      <w:r>
        <w:rPr>
          <w:b/>
        </w:rPr>
        <w:t>12</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4459"/>
        <w:gridCol w:w="902"/>
        <w:gridCol w:w="4251"/>
      </w:tblGrid>
      <w:tr w:rsidR="00C712BA" w:rsidRPr="00B96873" w:rsidTr="00811AD8">
        <w:tc>
          <w:tcPr>
            <w:tcW w:w="808" w:type="dxa"/>
            <w:shd w:val="clear" w:color="auto" w:fill="C0C0C0"/>
          </w:tcPr>
          <w:p w:rsidR="00C712BA" w:rsidRPr="00B96873" w:rsidRDefault="00C712BA" w:rsidP="00714ABD">
            <w:pPr>
              <w:rPr>
                <w:b/>
              </w:rPr>
            </w:pPr>
            <w:r w:rsidRPr="00B96873">
              <w:rPr>
                <w:b/>
              </w:rPr>
              <w:t>Part</w:t>
            </w:r>
          </w:p>
        </w:tc>
        <w:tc>
          <w:tcPr>
            <w:tcW w:w="4459" w:type="dxa"/>
            <w:shd w:val="clear" w:color="auto" w:fill="C0C0C0"/>
          </w:tcPr>
          <w:p w:rsidR="00C712BA" w:rsidRPr="00B96873" w:rsidRDefault="00C712BA" w:rsidP="00714ABD">
            <w:pPr>
              <w:rPr>
                <w:b/>
              </w:rPr>
            </w:pPr>
            <w:r w:rsidRPr="00B96873">
              <w:rPr>
                <w:b/>
              </w:rPr>
              <w:t>Working or answer an examiner might expect to see</w:t>
            </w:r>
          </w:p>
        </w:tc>
        <w:tc>
          <w:tcPr>
            <w:tcW w:w="902" w:type="dxa"/>
            <w:shd w:val="clear" w:color="auto" w:fill="C0C0C0"/>
          </w:tcPr>
          <w:p w:rsidR="00C712BA" w:rsidRPr="00B96873" w:rsidRDefault="00C712BA" w:rsidP="00714ABD">
            <w:pPr>
              <w:rPr>
                <w:b/>
              </w:rPr>
            </w:pPr>
            <w:r w:rsidRPr="00B96873">
              <w:rPr>
                <w:b/>
              </w:rPr>
              <w:t>Mark</w:t>
            </w:r>
          </w:p>
        </w:tc>
        <w:tc>
          <w:tcPr>
            <w:tcW w:w="4251" w:type="dxa"/>
            <w:shd w:val="clear" w:color="auto" w:fill="C0C0C0"/>
          </w:tcPr>
          <w:p w:rsidR="00C712BA" w:rsidRPr="00B96873" w:rsidRDefault="00C712BA" w:rsidP="00714ABD">
            <w:pPr>
              <w:rPr>
                <w:b/>
              </w:rPr>
            </w:pPr>
            <w:r w:rsidRPr="00B96873">
              <w:rPr>
                <w:b/>
              </w:rPr>
              <w:t>Notes</w:t>
            </w:r>
          </w:p>
        </w:tc>
      </w:tr>
      <w:tr w:rsidR="00C712BA" w:rsidRPr="00B96873" w:rsidTr="00811AD8">
        <w:tc>
          <w:tcPr>
            <w:tcW w:w="808" w:type="dxa"/>
            <w:vMerge w:val="restart"/>
          </w:tcPr>
          <w:p w:rsidR="00C712BA" w:rsidRDefault="00C712BA" w:rsidP="00714ABD">
            <w:pPr>
              <w:spacing w:before="120" w:after="120"/>
              <w:jc w:val="center"/>
            </w:pPr>
          </w:p>
        </w:tc>
        <w:tc>
          <w:tcPr>
            <w:tcW w:w="4459" w:type="dxa"/>
          </w:tcPr>
          <w:p w:rsidR="00C712BA" w:rsidRPr="00F049C1" w:rsidRDefault="00C712BA" w:rsidP="00714ABD">
            <w:pPr>
              <w:spacing w:before="120" w:after="120"/>
              <w:rPr>
                <w:lang w:val="es-ES"/>
              </w:rPr>
            </w:pPr>
            <w:r w:rsidRPr="00F049C1">
              <w:rPr>
                <w:lang w:val="es-ES"/>
              </w:rPr>
              <w:t>5</w:t>
            </w:r>
            <w:r w:rsidRPr="00F049C1">
              <w:rPr>
                <w:i/>
                <w:lang w:val="es-ES"/>
              </w:rPr>
              <w:t>y</w:t>
            </w:r>
            <w:r w:rsidRPr="00F049C1">
              <w:rPr>
                <w:lang w:val="es-ES"/>
              </w:rPr>
              <w:t xml:space="preserve"> = 5(2</w:t>
            </w:r>
            <w:r w:rsidRPr="00F049C1">
              <w:rPr>
                <w:i/>
                <w:lang w:val="es-ES"/>
              </w:rPr>
              <w:t>x</w:t>
            </w:r>
            <w:r w:rsidRPr="00F049C1">
              <w:rPr>
                <w:lang w:val="es-ES"/>
              </w:rPr>
              <w:t xml:space="preserve"> + 3) = 10</w:t>
            </w:r>
            <w:r w:rsidRPr="00F049C1">
              <w:rPr>
                <w:i/>
                <w:lang w:val="es-ES"/>
              </w:rPr>
              <w:t>x</w:t>
            </w:r>
            <w:r w:rsidRPr="00F049C1">
              <w:rPr>
                <w:lang w:val="es-ES"/>
              </w:rPr>
              <w:t xml:space="preserve"> + 15</w:t>
            </w:r>
          </w:p>
          <w:p w:rsidR="00C712BA" w:rsidRPr="00F049C1" w:rsidRDefault="00C712BA" w:rsidP="00714ABD">
            <w:pPr>
              <w:spacing w:before="120" w:after="120"/>
              <w:rPr>
                <w:lang w:val="es-ES"/>
              </w:rPr>
            </w:pPr>
            <w:r w:rsidRPr="00F049C1">
              <w:rPr>
                <w:lang w:val="es-ES"/>
              </w:rPr>
              <w:t>5</w:t>
            </w:r>
            <w:r w:rsidRPr="00F049C1">
              <w:rPr>
                <w:i/>
                <w:lang w:val="es-ES"/>
              </w:rPr>
              <w:t>y</w:t>
            </w:r>
            <w:r w:rsidRPr="00F049C1">
              <w:rPr>
                <w:lang w:val="es-ES"/>
              </w:rPr>
              <w:t xml:space="preserve"> = 10</w:t>
            </w:r>
            <w:r w:rsidRPr="00F049C1">
              <w:rPr>
                <w:i/>
                <w:lang w:val="es-ES"/>
              </w:rPr>
              <w:t>x</w:t>
            </w:r>
            <w:r w:rsidRPr="00F049C1">
              <w:rPr>
                <w:lang w:val="es-ES"/>
              </w:rPr>
              <w:t xml:space="preserve"> – 4</w:t>
            </w:r>
          </w:p>
          <w:p w:rsidR="00C712BA" w:rsidRPr="00F049C1" w:rsidRDefault="00C712BA" w:rsidP="00714ABD">
            <w:pPr>
              <w:spacing w:before="120" w:after="120"/>
              <w:rPr>
                <w:b/>
                <w:lang w:val="es-ES"/>
              </w:rPr>
            </w:pPr>
            <w:r w:rsidRPr="00F049C1">
              <w:rPr>
                <w:b/>
                <w:lang w:val="es-ES"/>
              </w:rPr>
              <w:t xml:space="preserve">or </w:t>
            </w:r>
          </w:p>
          <w:p w:rsidR="00C712BA" w:rsidRPr="00F049C1" w:rsidRDefault="00C712BA" w:rsidP="00714ABD">
            <w:pPr>
              <w:spacing w:before="120" w:after="120"/>
              <w:rPr>
                <w:lang w:val="es-ES"/>
              </w:rPr>
            </w:pPr>
            <w:r w:rsidRPr="00F049C1">
              <w:rPr>
                <w:i/>
                <w:lang w:val="es-ES"/>
              </w:rPr>
              <w:t>y</w:t>
            </w:r>
            <w:r w:rsidRPr="00F049C1">
              <w:rPr>
                <w:lang w:val="es-ES"/>
              </w:rPr>
              <w:t xml:space="preserve"> – 2</w:t>
            </w:r>
            <w:r w:rsidRPr="00F049C1">
              <w:rPr>
                <w:i/>
                <w:lang w:val="es-ES"/>
              </w:rPr>
              <w:t>x +</w:t>
            </w:r>
            <w:r w:rsidRPr="00F049C1">
              <w:rPr>
                <w:lang w:val="es-ES"/>
              </w:rPr>
              <w:t xml:space="preserve"> </w:t>
            </w:r>
            <w:r w:rsidRPr="00EB162E">
              <w:rPr>
                <w:position w:val="-24"/>
                <w:lang w:val="es-ES"/>
              </w:rPr>
              <w:object w:dxaOrig="240" w:dyaOrig="620">
                <v:shape id="_x0000_i1031" type="#_x0000_t75" style="width:12pt;height:30.75pt" o:ole="">
                  <v:imagedata r:id="rId18" o:title=""/>
                </v:shape>
                <o:OLEObject Type="Embed" ProgID="Equation.3" ShapeID="_x0000_i1031" DrawAspect="Content" ObjectID="_1728224822" r:id="rId19"/>
              </w:object>
            </w:r>
            <w:r w:rsidRPr="00F049C1">
              <w:rPr>
                <w:lang w:val="es-ES"/>
              </w:rPr>
              <w:t xml:space="preserve"> = 0</w:t>
            </w:r>
          </w:p>
          <w:p w:rsidR="00C712BA" w:rsidRPr="00F049C1" w:rsidRDefault="00C712BA" w:rsidP="00714ABD">
            <w:pPr>
              <w:spacing w:before="120" w:after="120"/>
              <w:rPr>
                <w:lang w:val="es-ES"/>
              </w:rPr>
            </w:pPr>
            <w:r w:rsidRPr="00F049C1">
              <w:rPr>
                <w:i/>
                <w:lang w:val="es-ES"/>
              </w:rPr>
              <w:t>y</w:t>
            </w:r>
            <w:r w:rsidRPr="00F049C1">
              <w:rPr>
                <w:lang w:val="es-ES"/>
              </w:rPr>
              <w:t xml:space="preserve"> = 2</w:t>
            </w:r>
            <w:r w:rsidRPr="00F049C1">
              <w:rPr>
                <w:i/>
                <w:lang w:val="es-ES"/>
              </w:rPr>
              <w:t>x</w:t>
            </w:r>
            <w:r w:rsidRPr="00F049C1">
              <w:rPr>
                <w:lang w:val="es-ES"/>
              </w:rPr>
              <w:t xml:space="preserve"> – </w:t>
            </w:r>
            <w:r w:rsidRPr="00EB162E">
              <w:rPr>
                <w:position w:val="-24"/>
                <w:lang w:val="es-ES"/>
              </w:rPr>
              <w:object w:dxaOrig="240" w:dyaOrig="620">
                <v:shape id="_x0000_i1032" type="#_x0000_t75" style="width:12pt;height:30.75pt" o:ole="">
                  <v:imagedata r:id="rId20" o:title=""/>
                </v:shape>
                <o:OLEObject Type="Embed" ProgID="Equation.3" ShapeID="_x0000_i1032" DrawAspect="Content" ObjectID="_1728224823" r:id="rId21"/>
              </w:object>
            </w:r>
          </w:p>
        </w:tc>
        <w:tc>
          <w:tcPr>
            <w:tcW w:w="902" w:type="dxa"/>
          </w:tcPr>
          <w:p w:rsidR="00C712BA" w:rsidRDefault="00C712BA" w:rsidP="00714ABD">
            <w:pPr>
              <w:spacing w:before="120" w:after="120"/>
              <w:jc w:val="center"/>
            </w:pPr>
            <w:r>
              <w:t>M1</w:t>
            </w:r>
          </w:p>
        </w:tc>
        <w:tc>
          <w:tcPr>
            <w:tcW w:w="4251" w:type="dxa"/>
          </w:tcPr>
          <w:p w:rsidR="00C712BA" w:rsidRDefault="00C712BA" w:rsidP="00714ABD">
            <w:pPr>
              <w:spacing w:before="120" w:after="120"/>
            </w:pPr>
            <w:r>
              <w:t>This mark is given for a method to manipulate two equations to make a comparison</w:t>
            </w:r>
          </w:p>
        </w:tc>
      </w:tr>
      <w:tr w:rsidR="00C712BA" w:rsidRPr="00B96873" w:rsidTr="00811AD8">
        <w:tc>
          <w:tcPr>
            <w:tcW w:w="808" w:type="dxa"/>
            <w:vMerge/>
          </w:tcPr>
          <w:p w:rsidR="00C712BA" w:rsidRDefault="00C712BA" w:rsidP="00714ABD">
            <w:pPr>
              <w:spacing w:before="120" w:after="120"/>
              <w:jc w:val="center"/>
            </w:pPr>
          </w:p>
        </w:tc>
        <w:tc>
          <w:tcPr>
            <w:tcW w:w="4459" w:type="dxa"/>
          </w:tcPr>
          <w:p w:rsidR="00C712BA" w:rsidRDefault="00C712BA" w:rsidP="00714ABD">
            <w:pPr>
              <w:spacing w:before="120" w:after="120"/>
            </w:pPr>
            <w:r>
              <w:t xml:space="preserve">Gradient = 2 for both lines </w:t>
            </w:r>
          </w:p>
          <w:p w:rsidR="00C712BA" w:rsidRPr="00EB162E" w:rsidRDefault="00C712BA" w:rsidP="00714ABD">
            <w:pPr>
              <w:spacing w:before="120" w:after="120"/>
            </w:pPr>
            <w:r>
              <w:t>So lines are parallel</w:t>
            </w:r>
          </w:p>
        </w:tc>
        <w:tc>
          <w:tcPr>
            <w:tcW w:w="902" w:type="dxa"/>
          </w:tcPr>
          <w:p w:rsidR="00C712BA" w:rsidRDefault="00C712BA" w:rsidP="00714ABD">
            <w:pPr>
              <w:spacing w:before="120" w:after="120"/>
              <w:jc w:val="center"/>
            </w:pPr>
            <w:r>
              <w:t>A1</w:t>
            </w:r>
          </w:p>
        </w:tc>
        <w:tc>
          <w:tcPr>
            <w:tcW w:w="4251" w:type="dxa"/>
          </w:tcPr>
          <w:p w:rsidR="00C712BA" w:rsidRDefault="00C712BA" w:rsidP="0073440E">
            <w:pPr>
              <w:spacing w:before="120" w:after="120"/>
            </w:pPr>
            <w:r>
              <w:t>This mark is given for equations which show gradients of the two lines are the same</w:t>
            </w:r>
          </w:p>
        </w:tc>
      </w:tr>
    </w:tbl>
    <w:p w:rsidR="00C712BA" w:rsidRDefault="00C712BA" w:rsidP="008B77C5">
      <w:pPr>
        <w:jc w:val="both"/>
        <w:rPr>
          <w:b/>
        </w:rPr>
      </w:pPr>
    </w:p>
    <w:p w:rsidR="00C712BA" w:rsidRPr="00B96873" w:rsidRDefault="00C712BA" w:rsidP="008B77C5">
      <w:pPr>
        <w:jc w:val="both"/>
        <w:rPr>
          <w:b/>
        </w:rPr>
      </w:pPr>
    </w:p>
    <w:p w:rsidR="00C712BA" w:rsidRPr="00B96873" w:rsidRDefault="00C712BA" w:rsidP="008B77C5">
      <w:pPr>
        <w:spacing w:line="360" w:lineRule="auto"/>
        <w:jc w:val="both"/>
        <w:rPr>
          <w:b/>
        </w:rPr>
      </w:pPr>
      <w:r>
        <w:rPr>
          <w:b/>
        </w:rPr>
        <w:br w:type="page"/>
      </w:r>
      <w:r w:rsidRPr="00B96873">
        <w:rPr>
          <w:b/>
        </w:rPr>
        <w:t xml:space="preserve">Question </w:t>
      </w:r>
      <w:r>
        <w:rPr>
          <w:b/>
        </w:rPr>
        <w:t>13</w:t>
      </w:r>
      <w:r w:rsidRPr="00B96873">
        <w:rPr>
          <w:b/>
        </w:rPr>
        <w:t xml:space="preserve"> (Total </w:t>
      </w:r>
      <w:r>
        <w:rPr>
          <w:b/>
        </w:rPr>
        <w:t>2</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4869"/>
        <w:gridCol w:w="924"/>
        <w:gridCol w:w="3789"/>
      </w:tblGrid>
      <w:tr w:rsidR="00C712BA" w:rsidRPr="00B96873" w:rsidTr="0028427E">
        <w:tc>
          <w:tcPr>
            <w:tcW w:w="838" w:type="dxa"/>
            <w:shd w:val="clear" w:color="auto" w:fill="C0C0C0"/>
          </w:tcPr>
          <w:p w:rsidR="00C712BA" w:rsidRPr="00B96873" w:rsidRDefault="00C712BA" w:rsidP="00714ABD">
            <w:pPr>
              <w:rPr>
                <w:b/>
              </w:rPr>
            </w:pPr>
            <w:r w:rsidRPr="00B96873">
              <w:rPr>
                <w:b/>
              </w:rPr>
              <w:t>Part</w:t>
            </w:r>
          </w:p>
        </w:tc>
        <w:tc>
          <w:tcPr>
            <w:tcW w:w="4869" w:type="dxa"/>
            <w:shd w:val="clear" w:color="auto" w:fill="C0C0C0"/>
          </w:tcPr>
          <w:p w:rsidR="00C712BA" w:rsidRPr="00B96873" w:rsidRDefault="00C712BA" w:rsidP="00714ABD">
            <w:pPr>
              <w:rPr>
                <w:b/>
              </w:rPr>
            </w:pPr>
            <w:r w:rsidRPr="00B96873">
              <w:rPr>
                <w:b/>
              </w:rPr>
              <w:t>Working or answer an examiner might expect to see</w:t>
            </w:r>
          </w:p>
        </w:tc>
        <w:tc>
          <w:tcPr>
            <w:tcW w:w="924" w:type="dxa"/>
            <w:shd w:val="clear" w:color="auto" w:fill="C0C0C0"/>
          </w:tcPr>
          <w:p w:rsidR="00C712BA" w:rsidRPr="00B96873" w:rsidRDefault="00C712BA" w:rsidP="00714ABD">
            <w:pPr>
              <w:rPr>
                <w:b/>
              </w:rPr>
            </w:pPr>
            <w:r w:rsidRPr="00B96873">
              <w:rPr>
                <w:b/>
              </w:rPr>
              <w:t>Mark</w:t>
            </w:r>
          </w:p>
        </w:tc>
        <w:tc>
          <w:tcPr>
            <w:tcW w:w="3789" w:type="dxa"/>
            <w:shd w:val="clear" w:color="auto" w:fill="C0C0C0"/>
          </w:tcPr>
          <w:p w:rsidR="00C712BA" w:rsidRPr="00B96873" w:rsidRDefault="00C712BA" w:rsidP="00714ABD">
            <w:pPr>
              <w:rPr>
                <w:b/>
              </w:rPr>
            </w:pPr>
            <w:r w:rsidRPr="00B96873">
              <w:rPr>
                <w:b/>
              </w:rPr>
              <w:t>Notes</w:t>
            </w:r>
          </w:p>
        </w:tc>
      </w:tr>
      <w:tr w:rsidR="00C712BA" w:rsidRPr="00B96873" w:rsidTr="0028427E">
        <w:trPr>
          <w:trHeight w:val="230"/>
        </w:trPr>
        <w:tc>
          <w:tcPr>
            <w:tcW w:w="838" w:type="dxa"/>
          </w:tcPr>
          <w:p w:rsidR="00C712BA" w:rsidRPr="00B96873" w:rsidRDefault="00C712BA" w:rsidP="00714ABD">
            <w:pPr>
              <w:spacing w:before="120" w:after="120"/>
              <w:jc w:val="center"/>
            </w:pPr>
          </w:p>
        </w:tc>
        <w:tc>
          <w:tcPr>
            <w:tcW w:w="4869" w:type="dxa"/>
          </w:tcPr>
          <w:p w:rsidR="00C712BA" w:rsidRPr="00311D89" w:rsidRDefault="00C712BA" w:rsidP="00714ABD">
            <w:pPr>
              <w:spacing w:before="120" w:after="120"/>
            </w:pPr>
            <w:r>
              <w:rPr>
                <w:noProof/>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3" type="#_x0000_t8" style="position:absolute;margin-left:111.4pt;margin-top:42.55pt;width:73.7pt;height:37.4pt;z-index:251659264;mso-position-horizontal-relative:text;mso-position-vertical-relative:text" strokeweight="1pt">
                  <v:fill opacity="0"/>
                </v:shape>
              </w:pict>
            </w:r>
            <w:r w:rsidRPr="00EC0BE5">
              <w:pict>
                <v:shape id="_x0000_i1033" type="#_x0000_t75" style="width:231pt;height:207.75pt">
                  <v:imagedata r:id="rId22" o:title=""/>
                </v:shape>
              </w:pict>
            </w:r>
          </w:p>
        </w:tc>
        <w:tc>
          <w:tcPr>
            <w:tcW w:w="924" w:type="dxa"/>
          </w:tcPr>
          <w:p w:rsidR="00C712BA" w:rsidRDefault="00C712BA" w:rsidP="00714ABD">
            <w:pPr>
              <w:spacing w:before="120" w:after="120"/>
              <w:jc w:val="center"/>
            </w:pPr>
            <w:r>
              <w:t>B2</w:t>
            </w:r>
          </w:p>
        </w:tc>
        <w:tc>
          <w:tcPr>
            <w:tcW w:w="3789" w:type="dxa"/>
          </w:tcPr>
          <w:p w:rsidR="00C712BA" w:rsidRDefault="00C712BA" w:rsidP="00714ABD">
            <w:pPr>
              <w:spacing w:before="120" w:after="120"/>
            </w:pPr>
            <w:r>
              <w:t>This mark is given for a correct enlargement with coordinates (4, 8), (6, 4) (10,4) and (12, 8)</w:t>
            </w:r>
          </w:p>
          <w:p w:rsidR="00C712BA" w:rsidRDefault="00C712BA" w:rsidP="00714ABD">
            <w:pPr>
              <w:spacing w:before="120" w:after="120"/>
            </w:pPr>
            <w:r>
              <w:t>(B1 is given for the correct size and orientation in the wrong position or thee or four vertices correct)</w:t>
            </w:r>
          </w:p>
        </w:tc>
      </w:tr>
    </w:tbl>
    <w:p w:rsidR="00C712BA" w:rsidRDefault="00C712BA" w:rsidP="008B77C5">
      <w:pPr>
        <w:autoSpaceDE w:val="0"/>
        <w:autoSpaceDN w:val="0"/>
        <w:adjustRightInd w:val="0"/>
        <w:jc w:val="both"/>
      </w:pPr>
    </w:p>
    <w:p w:rsidR="00C712BA" w:rsidRDefault="00C712BA" w:rsidP="008B77C5">
      <w:pPr>
        <w:autoSpaceDE w:val="0"/>
        <w:autoSpaceDN w:val="0"/>
        <w:adjustRightInd w:val="0"/>
        <w:jc w:val="both"/>
      </w:pPr>
    </w:p>
    <w:p w:rsidR="00C712BA" w:rsidRPr="00B96873" w:rsidRDefault="00C712BA" w:rsidP="008B77C5">
      <w:pPr>
        <w:autoSpaceDE w:val="0"/>
        <w:autoSpaceDN w:val="0"/>
        <w:adjustRightInd w:val="0"/>
        <w:spacing w:line="360" w:lineRule="auto"/>
        <w:jc w:val="both"/>
        <w:rPr>
          <w:b/>
        </w:rPr>
      </w:pPr>
      <w:r w:rsidRPr="00B96873">
        <w:rPr>
          <w:b/>
        </w:rPr>
        <w:t xml:space="preserve">Question </w:t>
      </w:r>
      <w:r>
        <w:rPr>
          <w:b/>
        </w:rPr>
        <w:t>14</w:t>
      </w:r>
      <w:r w:rsidRPr="00B96873">
        <w:rPr>
          <w:b/>
        </w:rPr>
        <w:t xml:space="preserve"> (Total </w:t>
      </w:r>
      <w:r>
        <w:rPr>
          <w:b/>
        </w:rPr>
        <w:t>3</w:t>
      </w:r>
      <w:r w:rsidRPr="00B96873">
        <w:rPr>
          <w:b/>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712BA" w:rsidRPr="00B96873" w:rsidTr="00714ABD">
        <w:tc>
          <w:tcPr>
            <w:tcW w:w="851" w:type="dxa"/>
            <w:shd w:val="clear" w:color="auto" w:fill="C0C0C0"/>
          </w:tcPr>
          <w:p w:rsidR="00C712BA" w:rsidRPr="00B96873" w:rsidRDefault="00C712BA" w:rsidP="00714ABD">
            <w:pPr>
              <w:rPr>
                <w:b/>
              </w:rPr>
            </w:pPr>
            <w:r w:rsidRPr="00B96873">
              <w:rPr>
                <w:b/>
              </w:rPr>
              <w:t>Part</w:t>
            </w:r>
          </w:p>
        </w:tc>
        <w:tc>
          <w:tcPr>
            <w:tcW w:w="4403" w:type="dxa"/>
            <w:shd w:val="clear" w:color="auto" w:fill="C0C0C0"/>
          </w:tcPr>
          <w:p w:rsidR="00C712BA" w:rsidRPr="00B96873" w:rsidRDefault="00C712BA" w:rsidP="00714ABD">
            <w:pPr>
              <w:rPr>
                <w:b/>
              </w:rPr>
            </w:pPr>
            <w:r w:rsidRPr="00B96873">
              <w:rPr>
                <w:b/>
              </w:rPr>
              <w:t>Working or answer an examiner might expect to see</w:t>
            </w:r>
          </w:p>
        </w:tc>
        <w:tc>
          <w:tcPr>
            <w:tcW w:w="893" w:type="dxa"/>
            <w:shd w:val="clear" w:color="auto" w:fill="C0C0C0"/>
          </w:tcPr>
          <w:p w:rsidR="00C712BA" w:rsidRPr="00B96873" w:rsidRDefault="00C712BA" w:rsidP="00714ABD">
            <w:pPr>
              <w:rPr>
                <w:b/>
              </w:rPr>
            </w:pPr>
            <w:r w:rsidRPr="00B96873">
              <w:rPr>
                <w:b/>
              </w:rPr>
              <w:t>Mark</w:t>
            </w:r>
          </w:p>
        </w:tc>
        <w:tc>
          <w:tcPr>
            <w:tcW w:w="4273" w:type="dxa"/>
            <w:shd w:val="clear" w:color="auto" w:fill="C0C0C0"/>
          </w:tcPr>
          <w:p w:rsidR="00C712BA" w:rsidRPr="00B96873" w:rsidRDefault="00C712BA" w:rsidP="00714ABD">
            <w:pPr>
              <w:rPr>
                <w:b/>
              </w:rPr>
            </w:pPr>
            <w:r w:rsidRPr="00B96873">
              <w:rPr>
                <w:b/>
              </w:rPr>
              <w:t>Notes</w:t>
            </w:r>
          </w:p>
        </w:tc>
      </w:tr>
      <w:tr w:rsidR="00C712BA" w:rsidRPr="00B96873" w:rsidTr="00714ABD">
        <w:tc>
          <w:tcPr>
            <w:tcW w:w="851" w:type="dxa"/>
            <w:vMerge w:val="restart"/>
          </w:tcPr>
          <w:p w:rsidR="00C712BA" w:rsidRDefault="00C712BA" w:rsidP="00714ABD">
            <w:pPr>
              <w:spacing w:before="120" w:after="120"/>
              <w:jc w:val="center"/>
            </w:pPr>
          </w:p>
        </w:tc>
        <w:tc>
          <w:tcPr>
            <w:tcW w:w="4403" w:type="dxa"/>
            <w:vMerge w:val="restart"/>
          </w:tcPr>
          <w:p w:rsidR="00C712BA" w:rsidRDefault="00C712BA" w:rsidP="00714ABD">
            <w:pPr>
              <w:spacing w:before="120" w:after="120"/>
            </w:pPr>
            <w:r w:rsidRPr="00676243">
              <w:rPr>
                <w:position w:val="-24"/>
              </w:rPr>
              <w:object w:dxaOrig="440" w:dyaOrig="620">
                <v:shape id="_x0000_i1034" type="#_x0000_t75" style="width:21.75pt;height:30.75pt" o:ole="">
                  <v:imagedata r:id="rId23" o:title=""/>
                </v:shape>
                <o:OLEObject Type="Embed" ProgID="Equation.3" ShapeID="_x0000_i1034" DrawAspect="Content" ObjectID="_1728224824" r:id="rId24"/>
              </w:object>
            </w:r>
            <w:r>
              <w:t xml:space="preserve"> = </w:t>
            </w:r>
            <w:r w:rsidRPr="00676243">
              <w:rPr>
                <w:position w:val="-24"/>
              </w:rPr>
              <w:object w:dxaOrig="460" w:dyaOrig="620">
                <v:shape id="_x0000_i1035" type="#_x0000_t75" style="width:23.25pt;height:30.75pt" o:ole="">
                  <v:imagedata r:id="rId25" o:title=""/>
                </v:shape>
                <o:OLEObject Type="Embed" ProgID="Equation.3" ShapeID="_x0000_i1035" DrawAspect="Content" ObjectID="_1728224825" r:id="rId26"/>
              </w:object>
            </w:r>
          </w:p>
          <w:p w:rsidR="00C712BA" w:rsidRPr="00F926FB" w:rsidRDefault="00C712BA" w:rsidP="00714ABD">
            <w:pPr>
              <w:spacing w:before="120" w:after="120"/>
            </w:pPr>
            <w:r>
              <w:rPr>
                <w:i/>
              </w:rPr>
              <w:t>N</w:t>
            </w:r>
            <w:r>
              <w:t xml:space="preserve"> = </w:t>
            </w:r>
            <w:r w:rsidRPr="00F926FB">
              <w:rPr>
                <w:position w:val="-24"/>
              </w:rPr>
              <w:object w:dxaOrig="999" w:dyaOrig="620">
                <v:shape id="_x0000_i1036" type="#_x0000_t75" style="width:50.25pt;height:30.75pt" o:ole="">
                  <v:imagedata r:id="rId27" o:title=""/>
                </v:shape>
                <o:OLEObject Type="Embed" ProgID="Equation.3" ShapeID="_x0000_i1036" DrawAspect="Content" ObjectID="_1728224826" r:id="rId28"/>
              </w:object>
            </w:r>
          </w:p>
        </w:tc>
        <w:tc>
          <w:tcPr>
            <w:tcW w:w="893" w:type="dxa"/>
          </w:tcPr>
          <w:p w:rsidR="00C712BA" w:rsidRDefault="00C712BA" w:rsidP="00714ABD">
            <w:pPr>
              <w:spacing w:before="120" w:after="120"/>
              <w:jc w:val="center"/>
            </w:pPr>
            <w:r>
              <w:t>P1</w:t>
            </w:r>
          </w:p>
        </w:tc>
        <w:tc>
          <w:tcPr>
            <w:tcW w:w="4273" w:type="dxa"/>
          </w:tcPr>
          <w:p w:rsidR="00C712BA" w:rsidRDefault="00C712BA" w:rsidP="004F68FA">
            <w:pPr>
              <w:spacing w:before="120" w:after="120"/>
            </w:pPr>
            <w:r>
              <w:t xml:space="preserve">This mark is given for </w:t>
            </w:r>
            <w:r w:rsidRPr="00676243">
              <w:rPr>
                <w:position w:val="-24"/>
              </w:rPr>
              <w:object w:dxaOrig="460" w:dyaOrig="620">
                <v:shape id="_x0000_i1037" type="#_x0000_t75" style="width:23.25pt;height:30.75pt" o:ole="">
                  <v:imagedata r:id="rId29" o:title=""/>
                </v:shape>
                <o:OLEObject Type="Embed" ProgID="Equation.3" ShapeID="_x0000_i1037" DrawAspect="Content" ObjectID="_1728224827" r:id="rId30"/>
              </w:object>
            </w:r>
            <w:r>
              <w:t xml:space="preserve"> seen</w:t>
            </w:r>
          </w:p>
        </w:tc>
      </w:tr>
      <w:tr w:rsidR="00C712BA" w:rsidRPr="00B96873" w:rsidTr="00714ABD">
        <w:tc>
          <w:tcPr>
            <w:tcW w:w="851" w:type="dxa"/>
            <w:vMerge/>
          </w:tcPr>
          <w:p w:rsidR="00C712BA" w:rsidRDefault="00C712BA" w:rsidP="00714ABD">
            <w:pPr>
              <w:spacing w:before="120" w:after="120"/>
              <w:jc w:val="center"/>
            </w:pPr>
          </w:p>
        </w:tc>
        <w:tc>
          <w:tcPr>
            <w:tcW w:w="4403" w:type="dxa"/>
            <w:vMerge/>
          </w:tcPr>
          <w:p w:rsidR="00C712BA" w:rsidRDefault="00C712BA" w:rsidP="00714ABD">
            <w:pPr>
              <w:spacing w:before="120" w:after="120"/>
            </w:pPr>
          </w:p>
        </w:tc>
        <w:tc>
          <w:tcPr>
            <w:tcW w:w="893" w:type="dxa"/>
          </w:tcPr>
          <w:p w:rsidR="00C712BA" w:rsidRDefault="00C712BA" w:rsidP="00714ABD">
            <w:pPr>
              <w:spacing w:before="120" w:after="120"/>
              <w:jc w:val="center"/>
            </w:pPr>
            <w:r>
              <w:t>P1</w:t>
            </w:r>
          </w:p>
        </w:tc>
        <w:tc>
          <w:tcPr>
            <w:tcW w:w="4273" w:type="dxa"/>
          </w:tcPr>
          <w:p w:rsidR="00C712BA" w:rsidRDefault="00C712BA" w:rsidP="004F68FA">
            <w:pPr>
              <w:spacing w:before="120" w:after="120"/>
            </w:pPr>
            <w:r>
              <w:t xml:space="preserve">This mark is given for a process to find </w:t>
            </w:r>
            <w:r w:rsidRPr="00F926FB">
              <w:rPr>
                <w:i/>
              </w:rPr>
              <w:t>N</w:t>
            </w:r>
            <w:r>
              <w:t>, the number of fish in the lake</w:t>
            </w:r>
          </w:p>
        </w:tc>
      </w:tr>
      <w:tr w:rsidR="00C712BA" w:rsidRPr="00B96873" w:rsidTr="00714ABD">
        <w:tc>
          <w:tcPr>
            <w:tcW w:w="851" w:type="dxa"/>
            <w:vMerge/>
          </w:tcPr>
          <w:p w:rsidR="00C712BA" w:rsidRPr="00B96873" w:rsidRDefault="00C712BA" w:rsidP="00714ABD">
            <w:pPr>
              <w:spacing w:before="120" w:after="120"/>
              <w:jc w:val="center"/>
            </w:pPr>
          </w:p>
        </w:tc>
        <w:tc>
          <w:tcPr>
            <w:tcW w:w="4403" w:type="dxa"/>
          </w:tcPr>
          <w:p w:rsidR="00C712BA" w:rsidRPr="00A571FC" w:rsidRDefault="00C712BA" w:rsidP="00714ABD">
            <w:pPr>
              <w:spacing w:before="120" w:after="120"/>
            </w:pPr>
            <w:r>
              <w:t>1220</w:t>
            </w:r>
          </w:p>
        </w:tc>
        <w:tc>
          <w:tcPr>
            <w:tcW w:w="893" w:type="dxa"/>
          </w:tcPr>
          <w:p w:rsidR="00C712BA" w:rsidRDefault="00C712BA" w:rsidP="00714ABD">
            <w:pPr>
              <w:spacing w:before="120" w:after="120"/>
              <w:jc w:val="center"/>
            </w:pPr>
            <w:r>
              <w:t>A1</w:t>
            </w:r>
          </w:p>
        </w:tc>
        <w:tc>
          <w:tcPr>
            <w:tcW w:w="4273" w:type="dxa"/>
          </w:tcPr>
          <w:p w:rsidR="00C712BA" w:rsidRDefault="00C712BA" w:rsidP="00E84132">
            <w:pPr>
              <w:spacing w:before="120" w:after="120"/>
            </w:pPr>
            <w:r>
              <w:t>This mark is given for the correct answer only</w:t>
            </w:r>
          </w:p>
        </w:tc>
      </w:tr>
    </w:tbl>
    <w:p w:rsidR="00C712BA" w:rsidRDefault="00C712BA" w:rsidP="00311D89">
      <w:pPr>
        <w:jc w:val="both"/>
        <w:rPr>
          <w:b/>
        </w:rPr>
      </w:pPr>
    </w:p>
    <w:p w:rsidR="00C712BA" w:rsidRDefault="00C712BA" w:rsidP="00311D89">
      <w:pPr>
        <w:jc w:val="both"/>
        <w:rPr>
          <w:b/>
        </w:rPr>
      </w:pPr>
    </w:p>
    <w:p w:rsidR="00C712BA" w:rsidRPr="00B96873" w:rsidRDefault="00C712BA" w:rsidP="008B77C5">
      <w:pPr>
        <w:spacing w:line="360" w:lineRule="auto"/>
        <w:jc w:val="both"/>
        <w:rPr>
          <w:b/>
        </w:rPr>
      </w:pPr>
      <w:r>
        <w:rPr>
          <w:b/>
        </w:rPr>
        <w:br w:type="page"/>
      </w:r>
      <w:r w:rsidRPr="00B96873">
        <w:rPr>
          <w:b/>
        </w:rPr>
        <w:t xml:space="preserve">Question </w:t>
      </w:r>
      <w:r>
        <w:rPr>
          <w:b/>
        </w:rPr>
        <w:t>15</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712BA" w:rsidRPr="00B96873" w:rsidTr="00714ABD">
        <w:trPr>
          <w:tblHeader/>
        </w:trPr>
        <w:tc>
          <w:tcPr>
            <w:tcW w:w="851" w:type="dxa"/>
            <w:shd w:val="clear" w:color="auto" w:fill="C0C0C0"/>
          </w:tcPr>
          <w:p w:rsidR="00C712BA" w:rsidRPr="00B96873" w:rsidRDefault="00C712BA" w:rsidP="00714ABD">
            <w:pPr>
              <w:rPr>
                <w:b/>
              </w:rPr>
            </w:pPr>
            <w:r w:rsidRPr="00B96873">
              <w:rPr>
                <w:b/>
              </w:rPr>
              <w:t>Part</w:t>
            </w:r>
          </w:p>
        </w:tc>
        <w:tc>
          <w:tcPr>
            <w:tcW w:w="4403" w:type="dxa"/>
            <w:shd w:val="clear" w:color="auto" w:fill="C0C0C0"/>
          </w:tcPr>
          <w:p w:rsidR="00C712BA" w:rsidRPr="00B96873" w:rsidRDefault="00C712BA" w:rsidP="00714ABD">
            <w:pPr>
              <w:rPr>
                <w:b/>
              </w:rPr>
            </w:pPr>
            <w:r w:rsidRPr="00B96873">
              <w:rPr>
                <w:b/>
              </w:rPr>
              <w:t>Working or answer an examiner might expect to see</w:t>
            </w:r>
          </w:p>
        </w:tc>
        <w:tc>
          <w:tcPr>
            <w:tcW w:w="893" w:type="dxa"/>
            <w:shd w:val="clear" w:color="auto" w:fill="C0C0C0"/>
          </w:tcPr>
          <w:p w:rsidR="00C712BA" w:rsidRPr="00B96873" w:rsidRDefault="00C712BA" w:rsidP="00714ABD">
            <w:pPr>
              <w:rPr>
                <w:b/>
              </w:rPr>
            </w:pPr>
            <w:r w:rsidRPr="00B96873">
              <w:rPr>
                <w:b/>
              </w:rPr>
              <w:t>Mark</w:t>
            </w:r>
          </w:p>
        </w:tc>
        <w:tc>
          <w:tcPr>
            <w:tcW w:w="4273" w:type="dxa"/>
            <w:shd w:val="clear" w:color="auto" w:fill="C0C0C0"/>
          </w:tcPr>
          <w:p w:rsidR="00C712BA" w:rsidRPr="00B96873" w:rsidRDefault="00C712BA" w:rsidP="00714ABD">
            <w:pPr>
              <w:rPr>
                <w:b/>
              </w:rPr>
            </w:pPr>
            <w:r w:rsidRPr="00B96873">
              <w:rPr>
                <w:b/>
              </w:rPr>
              <w:t>Notes</w:t>
            </w:r>
          </w:p>
        </w:tc>
      </w:tr>
      <w:tr w:rsidR="00C712BA" w:rsidRPr="00B96873" w:rsidTr="00714ABD">
        <w:trPr>
          <w:trHeight w:val="230"/>
        </w:trPr>
        <w:tc>
          <w:tcPr>
            <w:tcW w:w="851" w:type="dxa"/>
            <w:vMerge w:val="restart"/>
          </w:tcPr>
          <w:p w:rsidR="00C712BA" w:rsidRPr="00B96873" w:rsidRDefault="00C712BA" w:rsidP="00714ABD">
            <w:pPr>
              <w:spacing w:before="120" w:after="120"/>
              <w:jc w:val="center"/>
            </w:pPr>
          </w:p>
        </w:tc>
        <w:tc>
          <w:tcPr>
            <w:tcW w:w="4403" w:type="dxa"/>
          </w:tcPr>
          <w:p w:rsidR="00C712BA" w:rsidRDefault="00C712BA" w:rsidP="00714ABD">
            <w:pPr>
              <w:spacing w:before="120" w:after="120"/>
            </w:pPr>
            <w:r>
              <w:t>M: 6</w:t>
            </w:r>
            <w:r>
              <w:rPr>
                <w:i/>
              </w:rPr>
              <w:t>x</w:t>
            </w:r>
            <w:r>
              <w:t xml:space="preserve"> + 1.5</w:t>
            </w:r>
          </w:p>
          <w:p w:rsidR="00C712BA" w:rsidRPr="00F926FB" w:rsidRDefault="00C712BA" w:rsidP="00714ABD">
            <w:pPr>
              <w:spacing w:before="120" w:after="120"/>
            </w:pPr>
            <w:r>
              <w:t>K: 5</w:t>
            </w:r>
            <w:r>
              <w:rPr>
                <w:i/>
              </w:rPr>
              <w:t>x</w:t>
            </w:r>
            <w:r>
              <w:t xml:space="preserve"> + 1.5</w:t>
            </w:r>
          </w:p>
        </w:tc>
        <w:tc>
          <w:tcPr>
            <w:tcW w:w="893" w:type="dxa"/>
          </w:tcPr>
          <w:p w:rsidR="00C712BA" w:rsidRPr="00B96873" w:rsidRDefault="00C712BA" w:rsidP="00714ABD">
            <w:pPr>
              <w:spacing w:before="120" w:after="120"/>
              <w:jc w:val="center"/>
            </w:pPr>
            <w:r>
              <w:t>P1</w:t>
            </w:r>
          </w:p>
        </w:tc>
        <w:tc>
          <w:tcPr>
            <w:tcW w:w="4273" w:type="dxa"/>
          </w:tcPr>
          <w:p w:rsidR="00C712BA" w:rsidRPr="00CD5255" w:rsidRDefault="00C712BA" w:rsidP="00714ABD">
            <w:pPr>
              <w:spacing w:before="120" w:after="120"/>
            </w:pPr>
            <w:r>
              <w:t>This mark is given for a process to represent algebraically Marta’s and Khalid’s pay after the increase</w:t>
            </w:r>
          </w:p>
        </w:tc>
      </w:tr>
      <w:tr w:rsidR="00C712BA" w:rsidRPr="00B96873" w:rsidTr="00714ABD">
        <w:trPr>
          <w:trHeight w:val="230"/>
        </w:trPr>
        <w:tc>
          <w:tcPr>
            <w:tcW w:w="851" w:type="dxa"/>
            <w:vMerge/>
          </w:tcPr>
          <w:p w:rsidR="00C712BA" w:rsidRPr="00B96873" w:rsidRDefault="00C712BA" w:rsidP="00714ABD">
            <w:pPr>
              <w:spacing w:before="120" w:after="120"/>
              <w:jc w:val="center"/>
            </w:pPr>
          </w:p>
        </w:tc>
        <w:tc>
          <w:tcPr>
            <w:tcW w:w="4403" w:type="dxa"/>
          </w:tcPr>
          <w:p w:rsidR="00C712BA" w:rsidRPr="0047644D" w:rsidRDefault="00C712BA" w:rsidP="00714ABD">
            <w:pPr>
              <w:spacing w:before="120" w:after="120"/>
            </w:pPr>
            <w:r w:rsidRPr="00F926FB">
              <w:rPr>
                <w:position w:val="-24"/>
              </w:rPr>
              <w:object w:dxaOrig="859" w:dyaOrig="620">
                <v:shape id="_x0000_i1038" type="#_x0000_t75" style="width:42.75pt;height:30.75pt" o:ole="">
                  <v:imagedata r:id="rId31" o:title=""/>
                </v:shape>
                <o:OLEObject Type="Embed" ProgID="Equation.3" ShapeID="_x0000_i1038" DrawAspect="Content" ObjectID="_1728224828" r:id="rId32"/>
              </w:object>
            </w:r>
            <w:r>
              <w:t xml:space="preserve"> = </w:t>
            </w:r>
            <w:r w:rsidRPr="00F926FB">
              <w:rPr>
                <w:position w:val="-24"/>
              </w:rPr>
              <w:object w:dxaOrig="320" w:dyaOrig="620">
                <v:shape id="_x0000_i1039" type="#_x0000_t75" style="width:15.75pt;height:30.75pt" o:ole="">
                  <v:imagedata r:id="rId33" o:title=""/>
                </v:shape>
                <o:OLEObject Type="Embed" ProgID="Equation.3" ShapeID="_x0000_i1039" DrawAspect="Content" ObjectID="_1728224829" r:id="rId34"/>
              </w:object>
            </w:r>
          </w:p>
        </w:tc>
        <w:tc>
          <w:tcPr>
            <w:tcW w:w="893" w:type="dxa"/>
          </w:tcPr>
          <w:p w:rsidR="00C712BA" w:rsidRDefault="00C712BA" w:rsidP="00714ABD">
            <w:pPr>
              <w:spacing w:before="120" w:after="120"/>
              <w:jc w:val="center"/>
            </w:pPr>
            <w:r>
              <w:t>P1</w:t>
            </w:r>
          </w:p>
        </w:tc>
        <w:tc>
          <w:tcPr>
            <w:tcW w:w="4273" w:type="dxa"/>
          </w:tcPr>
          <w:p w:rsidR="00C712BA" w:rsidRDefault="00C712BA" w:rsidP="00714ABD">
            <w:pPr>
              <w:spacing w:before="120" w:after="120"/>
            </w:pPr>
            <w:r>
              <w:t>This mark is given for setting up an equation to be solved</w:t>
            </w:r>
          </w:p>
        </w:tc>
      </w:tr>
      <w:tr w:rsidR="00C712BA" w:rsidRPr="00B96873" w:rsidTr="00714ABD">
        <w:trPr>
          <w:trHeight w:val="230"/>
        </w:trPr>
        <w:tc>
          <w:tcPr>
            <w:tcW w:w="851" w:type="dxa"/>
            <w:vMerge/>
          </w:tcPr>
          <w:p w:rsidR="00C712BA" w:rsidRPr="00B96873" w:rsidRDefault="00C712BA" w:rsidP="00714ABD">
            <w:pPr>
              <w:spacing w:before="120" w:after="120"/>
              <w:jc w:val="center"/>
            </w:pPr>
          </w:p>
        </w:tc>
        <w:tc>
          <w:tcPr>
            <w:tcW w:w="4403" w:type="dxa"/>
          </w:tcPr>
          <w:p w:rsidR="00C712BA" w:rsidRDefault="00C712BA" w:rsidP="00714ABD">
            <w:pPr>
              <w:spacing w:before="120" w:after="120"/>
            </w:pPr>
            <w:r>
              <w:t>11(6</w:t>
            </w:r>
            <w:r>
              <w:rPr>
                <w:i/>
              </w:rPr>
              <w:t>x</w:t>
            </w:r>
            <w:r>
              <w:t xml:space="preserve"> + 1.5) = 13(5</w:t>
            </w:r>
            <w:r>
              <w:rPr>
                <w:i/>
              </w:rPr>
              <w:t>x</w:t>
            </w:r>
            <w:r>
              <w:t xml:space="preserve"> + 1.5)</w:t>
            </w:r>
          </w:p>
          <w:p w:rsidR="00C712BA" w:rsidRDefault="00C712BA" w:rsidP="00714ABD">
            <w:pPr>
              <w:spacing w:before="120" w:after="120"/>
            </w:pPr>
            <w:r>
              <w:t>66</w:t>
            </w:r>
            <w:r>
              <w:rPr>
                <w:i/>
              </w:rPr>
              <w:t>x</w:t>
            </w:r>
            <w:r>
              <w:t xml:space="preserve"> + 16.5 = 65</w:t>
            </w:r>
            <w:r>
              <w:rPr>
                <w:i/>
              </w:rPr>
              <w:t>x</w:t>
            </w:r>
            <w:r>
              <w:t xml:space="preserve"> + 19.5</w:t>
            </w:r>
          </w:p>
          <w:p w:rsidR="00C712BA" w:rsidRDefault="00C712BA" w:rsidP="00714ABD">
            <w:pPr>
              <w:spacing w:before="120" w:after="120"/>
            </w:pPr>
            <w:r>
              <w:rPr>
                <w:i/>
              </w:rPr>
              <w:t>x</w:t>
            </w:r>
            <w:r>
              <w:t xml:space="preserve"> = 19.5 – 16.5 </w:t>
            </w:r>
          </w:p>
          <w:p w:rsidR="00C712BA" w:rsidRPr="00F926FB" w:rsidRDefault="00C712BA" w:rsidP="00714ABD">
            <w:pPr>
              <w:spacing w:before="120" w:after="120"/>
            </w:pPr>
            <w:r>
              <w:rPr>
                <w:i/>
              </w:rPr>
              <w:t>x</w:t>
            </w:r>
            <w:r>
              <w:t xml:space="preserve"> = 3</w:t>
            </w:r>
          </w:p>
        </w:tc>
        <w:tc>
          <w:tcPr>
            <w:tcW w:w="893" w:type="dxa"/>
          </w:tcPr>
          <w:p w:rsidR="00C712BA" w:rsidRDefault="00C712BA" w:rsidP="00714ABD">
            <w:pPr>
              <w:spacing w:before="120" w:after="120"/>
              <w:jc w:val="center"/>
            </w:pPr>
            <w:r>
              <w:t>P1</w:t>
            </w:r>
          </w:p>
        </w:tc>
        <w:tc>
          <w:tcPr>
            <w:tcW w:w="4273" w:type="dxa"/>
          </w:tcPr>
          <w:p w:rsidR="00C712BA" w:rsidRPr="00F926FB" w:rsidRDefault="00C712BA" w:rsidP="00714ABD">
            <w:pPr>
              <w:spacing w:before="120" w:after="120"/>
              <w:rPr>
                <w:i/>
              </w:rPr>
            </w:pPr>
            <w:r>
              <w:t xml:space="preserve">This mark is given for a process to find the value of </w:t>
            </w:r>
            <w:r>
              <w:rPr>
                <w:i/>
              </w:rPr>
              <w:t>x</w:t>
            </w:r>
          </w:p>
        </w:tc>
      </w:tr>
      <w:tr w:rsidR="00C712BA" w:rsidRPr="00B96873" w:rsidTr="00714ABD">
        <w:trPr>
          <w:trHeight w:val="230"/>
        </w:trPr>
        <w:tc>
          <w:tcPr>
            <w:tcW w:w="851" w:type="dxa"/>
            <w:vMerge/>
          </w:tcPr>
          <w:p w:rsidR="00C712BA" w:rsidRPr="00B96873" w:rsidRDefault="00C712BA" w:rsidP="00714ABD">
            <w:pPr>
              <w:spacing w:before="120" w:after="120"/>
              <w:jc w:val="center"/>
            </w:pPr>
          </w:p>
        </w:tc>
        <w:tc>
          <w:tcPr>
            <w:tcW w:w="4403" w:type="dxa"/>
          </w:tcPr>
          <w:p w:rsidR="00C712BA" w:rsidRDefault="00C712BA" w:rsidP="00714ABD">
            <w:pPr>
              <w:spacing w:before="120" w:after="120"/>
            </w:pPr>
            <w:r>
              <w:t>Marta £18</w:t>
            </w:r>
          </w:p>
          <w:p w:rsidR="00C712BA" w:rsidRPr="0047644D" w:rsidRDefault="00C712BA" w:rsidP="00714ABD">
            <w:pPr>
              <w:spacing w:before="120" w:after="120"/>
            </w:pPr>
            <w:r>
              <w:t>Khalid £15</w:t>
            </w:r>
          </w:p>
        </w:tc>
        <w:tc>
          <w:tcPr>
            <w:tcW w:w="893" w:type="dxa"/>
          </w:tcPr>
          <w:p w:rsidR="00C712BA" w:rsidRDefault="00C712BA" w:rsidP="00714ABD">
            <w:pPr>
              <w:spacing w:before="120" w:after="120"/>
              <w:jc w:val="center"/>
            </w:pPr>
            <w:r>
              <w:t>A1</w:t>
            </w:r>
          </w:p>
        </w:tc>
        <w:tc>
          <w:tcPr>
            <w:tcW w:w="4273" w:type="dxa"/>
          </w:tcPr>
          <w:p w:rsidR="00C712BA" w:rsidRDefault="00C712BA" w:rsidP="00E84132">
            <w:pPr>
              <w:spacing w:before="120" w:after="120"/>
            </w:pPr>
            <w:r>
              <w:t>This mark is given for the correct answer only</w:t>
            </w:r>
          </w:p>
        </w:tc>
      </w:tr>
    </w:tbl>
    <w:p w:rsidR="00C712BA" w:rsidRDefault="00C712BA" w:rsidP="008B77C5">
      <w:pPr>
        <w:jc w:val="both"/>
        <w:rPr>
          <w:b/>
        </w:rPr>
      </w:pPr>
    </w:p>
    <w:p w:rsidR="00C712BA" w:rsidRDefault="00C712BA" w:rsidP="008B77C5">
      <w:pPr>
        <w:jc w:val="both"/>
        <w:rPr>
          <w:b/>
        </w:rPr>
      </w:pPr>
    </w:p>
    <w:p w:rsidR="00C712BA" w:rsidRPr="00B96873" w:rsidRDefault="00C712BA" w:rsidP="008B77C5">
      <w:pPr>
        <w:spacing w:line="360" w:lineRule="auto"/>
        <w:jc w:val="both"/>
        <w:rPr>
          <w:b/>
        </w:rPr>
      </w:pPr>
      <w:r w:rsidRPr="00B96873">
        <w:rPr>
          <w:b/>
        </w:rPr>
        <w:t>Question 1</w:t>
      </w:r>
      <w:r>
        <w:rPr>
          <w:b/>
        </w:rPr>
        <w:t>6</w:t>
      </w:r>
      <w:r w:rsidRPr="00B96873">
        <w:rPr>
          <w:b/>
        </w:rPr>
        <w:t xml:space="preserve">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3"/>
        <w:gridCol w:w="4435"/>
        <w:gridCol w:w="935"/>
        <w:gridCol w:w="4207"/>
      </w:tblGrid>
      <w:tr w:rsidR="00C712BA" w:rsidRPr="00B96873" w:rsidTr="007A4231">
        <w:tc>
          <w:tcPr>
            <w:tcW w:w="843" w:type="dxa"/>
            <w:shd w:val="clear" w:color="auto" w:fill="C0C0C0"/>
          </w:tcPr>
          <w:p w:rsidR="00C712BA" w:rsidRPr="00B96873" w:rsidRDefault="00C712BA" w:rsidP="00714ABD">
            <w:pPr>
              <w:rPr>
                <w:b/>
              </w:rPr>
            </w:pPr>
            <w:r w:rsidRPr="00B96873">
              <w:rPr>
                <w:b/>
              </w:rPr>
              <w:t>Part</w:t>
            </w:r>
          </w:p>
        </w:tc>
        <w:tc>
          <w:tcPr>
            <w:tcW w:w="4435" w:type="dxa"/>
            <w:shd w:val="clear" w:color="auto" w:fill="C0C0C0"/>
          </w:tcPr>
          <w:p w:rsidR="00C712BA" w:rsidRPr="00B96873" w:rsidRDefault="00C712BA" w:rsidP="00714ABD">
            <w:pPr>
              <w:rPr>
                <w:b/>
              </w:rPr>
            </w:pPr>
            <w:r w:rsidRPr="00B96873">
              <w:rPr>
                <w:b/>
              </w:rPr>
              <w:t>Working or answer an examiner might expect to see</w:t>
            </w:r>
          </w:p>
        </w:tc>
        <w:tc>
          <w:tcPr>
            <w:tcW w:w="935" w:type="dxa"/>
            <w:shd w:val="clear" w:color="auto" w:fill="C0C0C0"/>
          </w:tcPr>
          <w:p w:rsidR="00C712BA" w:rsidRPr="00B96873" w:rsidRDefault="00C712BA" w:rsidP="00714ABD">
            <w:pPr>
              <w:rPr>
                <w:b/>
              </w:rPr>
            </w:pPr>
            <w:r w:rsidRPr="00B96873">
              <w:rPr>
                <w:b/>
              </w:rPr>
              <w:t>Mark</w:t>
            </w:r>
          </w:p>
        </w:tc>
        <w:tc>
          <w:tcPr>
            <w:tcW w:w="4207" w:type="dxa"/>
            <w:shd w:val="clear" w:color="auto" w:fill="C0C0C0"/>
          </w:tcPr>
          <w:p w:rsidR="00C712BA" w:rsidRPr="00B96873" w:rsidRDefault="00C712BA" w:rsidP="00714ABD">
            <w:pPr>
              <w:rPr>
                <w:b/>
              </w:rPr>
            </w:pPr>
            <w:r w:rsidRPr="00B96873">
              <w:rPr>
                <w:b/>
              </w:rPr>
              <w:t>Notes</w:t>
            </w:r>
          </w:p>
        </w:tc>
      </w:tr>
      <w:tr w:rsidR="00C712BA" w:rsidRPr="00B96873" w:rsidTr="007A4231">
        <w:trPr>
          <w:trHeight w:val="230"/>
        </w:trPr>
        <w:tc>
          <w:tcPr>
            <w:tcW w:w="843" w:type="dxa"/>
          </w:tcPr>
          <w:p w:rsidR="00C712BA" w:rsidRPr="00B96873" w:rsidRDefault="00C712BA" w:rsidP="00714ABD">
            <w:pPr>
              <w:spacing w:before="120" w:after="120"/>
              <w:jc w:val="center"/>
            </w:pPr>
            <w:r>
              <w:t>(a)</w:t>
            </w:r>
          </w:p>
        </w:tc>
        <w:tc>
          <w:tcPr>
            <w:tcW w:w="4435" w:type="dxa"/>
          </w:tcPr>
          <w:p w:rsidR="00C712BA" w:rsidRPr="007A4231" w:rsidRDefault="00C712BA" w:rsidP="00714ABD">
            <w:pPr>
              <w:spacing w:before="120" w:after="120"/>
            </w:pPr>
            <w:r>
              <w:rPr>
                <w:noProof/>
              </w:rPr>
              <w:pict>
                <v:group id="_x0000_s1034" style="position:absolute;margin-left:16.15pt;margin-top:48.1pt;width:132.2pt;height:104.1pt;z-index:251660288;mso-position-horizontal-relative:text;mso-position-vertical-relative:text" coordorigin="2077,8980" coordsize="2644,2082">
                  <v:shapetype id="_x0000_t202" coordsize="21600,21600" o:spt="202" path="m,l,21600r21600,l21600,xe">
                    <v:stroke joinstyle="miter"/>
                    <v:path gradientshapeok="t" o:connecttype="rect"/>
                  </v:shapetype>
                  <v:shape id="_x0000_s1035" type="#_x0000_t202" style="position:absolute;left:3034;top:8997;width:262;height:261" stroked="f">
                    <v:textbox inset="0,0,0,0">
                      <w:txbxContent>
                        <w:p w:rsidR="00C712BA" w:rsidRDefault="00C712BA">
                          <w:r>
                            <w:t>44</w:t>
                          </w:r>
                        </w:p>
                      </w:txbxContent>
                    </v:textbox>
                  </v:shape>
                  <v:shape id="_x0000_s1036" type="#_x0000_t202" style="position:absolute;left:4035;top:9646;width:262;height:261" stroked="f">
                    <v:textbox inset="0,0,0,0">
                      <w:txbxContent>
                        <w:p w:rsidR="00C712BA" w:rsidRDefault="00C712BA" w:rsidP="007A4231">
                          <w:r>
                            <w:t>10</w:t>
                          </w:r>
                        </w:p>
                      </w:txbxContent>
                    </v:textbox>
                  </v:shape>
                  <v:shape id="_x0000_s1037" type="#_x0000_t202" style="position:absolute;left:3672;top:10262;width:262;height:261" stroked="f">
                    <v:textbox inset="0,0,0,0">
                      <w:txbxContent>
                        <w:p w:rsidR="00C712BA" w:rsidRDefault="00C712BA" w:rsidP="007A4231">
                          <w:r>
                            <w:t xml:space="preserve"> 0 </w:t>
                          </w:r>
                        </w:p>
                      </w:txbxContent>
                    </v:textbox>
                  </v:shape>
                  <v:shape id="_x0000_s1038" type="#_x0000_t202" style="position:absolute;left:4459;top:8980;width:262;height:261" stroked="f">
                    <v:textbox inset="0,0,0,0">
                      <w:txbxContent>
                        <w:p w:rsidR="00C712BA" w:rsidRDefault="00C712BA" w:rsidP="007A4231">
                          <w:r>
                            <w:t>12</w:t>
                          </w:r>
                        </w:p>
                      </w:txbxContent>
                    </v:textbox>
                  </v:shape>
                  <v:shape id="_x0000_s1039" type="#_x0000_t202" style="position:absolute;left:3276;top:9657;width:262;height:261" stroked="f">
                    <v:textbox inset="0,0,0,0">
                      <w:txbxContent>
                        <w:p w:rsidR="00C712BA" w:rsidRDefault="00C712BA" w:rsidP="007A4231">
                          <w:r>
                            <w:t xml:space="preserve"> 6</w:t>
                          </w:r>
                        </w:p>
                      </w:txbxContent>
                    </v:textbox>
                  </v:shape>
                  <v:shape id="_x0000_s1040" type="#_x0000_t202" style="position:absolute;left:2077;top:10801;width:262;height:261" stroked="f">
                    <v:textbox inset="0,0,0,0">
                      <w:txbxContent>
                        <w:p w:rsidR="00C712BA" w:rsidRDefault="00C712BA" w:rsidP="007A4231">
                          <w:r>
                            <w:t>16</w:t>
                          </w:r>
                        </w:p>
                      </w:txbxContent>
                    </v:textbox>
                  </v:shape>
                  <v:shape id="_x0000_s1041" type="#_x0000_t202" style="position:absolute;left:3678;top:9002;width:262;height:261" stroked="f">
                    <v:textbox inset="0,0,0,0">
                      <w:txbxContent>
                        <w:p w:rsidR="00C712BA" w:rsidRDefault="00C712BA" w:rsidP="007A4231">
                          <w:r>
                            <w:t xml:space="preserve"> 8</w:t>
                          </w:r>
                        </w:p>
                      </w:txbxContent>
                    </v:textbox>
                  </v:shape>
                  <v:shape id="_x0000_s1042" type="#_x0000_t202" style="position:absolute;left:3678;top:9431;width:231;height:242" stroked="f">
                    <v:textbox inset="0,0,0,0">
                      <w:txbxContent>
                        <w:p w:rsidR="00C712BA" w:rsidRDefault="00C712BA" w:rsidP="007A4231">
                          <w:r>
                            <w:t xml:space="preserve"> 4</w:t>
                          </w:r>
                        </w:p>
                      </w:txbxContent>
                    </v:textbox>
                  </v:shape>
                </v:group>
              </w:pict>
            </w:r>
            <w:r w:rsidRPr="00EC0BE5">
              <w:pict>
                <v:shape id="_x0000_i1040" type="#_x0000_t75" style="width:206.25pt;height:161.25pt">
                  <v:imagedata r:id="rId35" o:title=""/>
                </v:shape>
              </w:pict>
            </w:r>
          </w:p>
        </w:tc>
        <w:tc>
          <w:tcPr>
            <w:tcW w:w="935" w:type="dxa"/>
          </w:tcPr>
          <w:p w:rsidR="00C712BA" w:rsidRPr="00B96873" w:rsidRDefault="00C712BA" w:rsidP="00714ABD">
            <w:pPr>
              <w:spacing w:before="120" w:after="120"/>
              <w:jc w:val="center"/>
            </w:pPr>
            <w:r>
              <w:t>C4</w:t>
            </w:r>
          </w:p>
        </w:tc>
        <w:tc>
          <w:tcPr>
            <w:tcW w:w="4207" w:type="dxa"/>
          </w:tcPr>
          <w:p w:rsidR="00C712BA" w:rsidRDefault="00C712BA" w:rsidP="00714ABD">
            <w:pPr>
              <w:spacing w:before="120" w:after="120"/>
            </w:pPr>
            <w:r>
              <w:t>These marks are given for a fully correct Venn diagram</w:t>
            </w:r>
          </w:p>
          <w:p w:rsidR="00C712BA" w:rsidRDefault="00C712BA" w:rsidP="00714ABD">
            <w:pPr>
              <w:spacing w:before="120" w:after="120"/>
            </w:pPr>
            <w:r>
              <w:t>(C3 is given for 6 or 7 of the 8 regions correct)</w:t>
            </w:r>
          </w:p>
          <w:p w:rsidR="00C712BA" w:rsidRDefault="00C712BA" w:rsidP="00714ABD">
            <w:pPr>
              <w:spacing w:before="120" w:after="120"/>
            </w:pPr>
            <w:r>
              <w:t>(C2 is given for 4 or 5 of the 8 regions correct)</w:t>
            </w:r>
          </w:p>
          <w:p w:rsidR="00C712BA" w:rsidRPr="00B96873" w:rsidRDefault="00C712BA" w:rsidP="00714ABD">
            <w:pPr>
              <w:spacing w:before="120" w:after="120"/>
            </w:pPr>
            <w:r>
              <w:t>(C1 is given for 2 or 3 of the 8 regions correct)</w:t>
            </w:r>
          </w:p>
        </w:tc>
      </w:tr>
      <w:tr w:rsidR="00C712BA" w:rsidRPr="00B96873" w:rsidTr="007A4231">
        <w:trPr>
          <w:trHeight w:val="230"/>
        </w:trPr>
        <w:tc>
          <w:tcPr>
            <w:tcW w:w="843" w:type="dxa"/>
            <w:vMerge w:val="restart"/>
          </w:tcPr>
          <w:p w:rsidR="00C712BA" w:rsidRPr="00B96873" w:rsidRDefault="00C712BA" w:rsidP="00714ABD">
            <w:pPr>
              <w:spacing w:before="120" w:after="120"/>
              <w:jc w:val="center"/>
            </w:pPr>
            <w:r>
              <w:t>(b)</w:t>
            </w:r>
          </w:p>
        </w:tc>
        <w:tc>
          <w:tcPr>
            <w:tcW w:w="4435" w:type="dxa"/>
            <w:vMerge w:val="restart"/>
          </w:tcPr>
          <w:p w:rsidR="00C712BA" w:rsidRDefault="00C712BA" w:rsidP="00B65CAD">
            <w:pPr>
              <w:spacing w:before="120" w:after="120"/>
            </w:pPr>
            <w:r w:rsidRPr="00400AC1">
              <w:rPr>
                <w:position w:val="-24"/>
              </w:rPr>
              <w:object w:dxaOrig="360" w:dyaOrig="620">
                <v:shape id="_x0000_i1041" type="#_x0000_t75" style="width:18pt;height:30.75pt" o:ole="">
                  <v:imagedata r:id="rId36" o:title=""/>
                </v:shape>
                <o:OLEObject Type="Embed" ProgID="Equation.3" ShapeID="_x0000_i1041" DrawAspect="Content" ObjectID="_1728224830" r:id="rId37"/>
              </w:object>
            </w:r>
          </w:p>
        </w:tc>
        <w:tc>
          <w:tcPr>
            <w:tcW w:w="935" w:type="dxa"/>
          </w:tcPr>
          <w:p w:rsidR="00C712BA" w:rsidRDefault="00C712BA" w:rsidP="00714ABD">
            <w:pPr>
              <w:spacing w:before="120" w:after="120"/>
              <w:jc w:val="center"/>
            </w:pPr>
            <w:r>
              <w:t>M1</w:t>
            </w:r>
          </w:p>
        </w:tc>
        <w:tc>
          <w:tcPr>
            <w:tcW w:w="4207" w:type="dxa"/>
          </w:tcPr>
          <w:p w:rsidR="00C712BA" w:rsidRPr="007A4231" w:rsidRDefault="00C712BA" w:rsidP="00067A17">
            <w:pPr>
              <w:spacing w:before="120" w:after="120"/>
            </w:pPr>
            <w:r>
              <w:t xml:space="preserve">This mark is given for </w:t>
            </w:r>
            <w:r w:rsidRPr="007A4231">
              <w:rPr>
                <w:position w:val="-24"/>
              </w:rPr>
              <w:object w:dxaOrig="320" w:dyaOrig="620">
                <v:shape id="_x0000_i1042" type="#_x0000_t75" style="width:15.75pt;height:30.75pt" o:ole="">
                  <v:imagedata r:id="rId38" o:title=""/>
                </v:shape>
                <o:OLEObject Type="Embed" ProgID="Equation.3" ShapeID="_x0000_i1042" DrawAspect="Content" ObjectID="_1728224831" r:id="rId39"/>
              </w:object>
            </w:r>
            <w:r>
              <w:t xml:space="preserve"> where </w:t>
            </w:r>
            <w:r>
              <w:rPr>
                <w:i/>
              </w:rPr>
              <w:t>b</w:t>
            </w:r>
            <w:r>
              <w:t xml:space="preserve"> &gt; 12 or </w:t>
            </w:r>
            <w:r w:rsidRPr="007A4231">
              <w:rPr>
                <w:position w:val="-24"/>
              </w:rPr>
              <w:object w:dxaOrig="360" w:dyaOrig="620">
                <v:shape id="_x0000_i1043" type="#_x0000_t75" style="width:18pt;height:30.75pt" o:ole="">
                  <v:imagedata r:id="rId40" o:title=""/>
                </v:shape>
                <o:OLEObject Type="Embed" ProgID="Equation.3" ShapeID="_x0000_i1043" DrawAspect="Content" ObjectID="_1728224832" r:id="rId41"/>
              </w:object>
            </w:r>
            <w:r>
              <w:t xml:space="preserve"> where </w:t>
            </w:r>
            <w:r>
              <w:rPr>
                <w:i/>
              </w:rPr>
              <w:t>a</w:t>
            </w:r>
            <w:r>
              <w:t xml:space="preserve"> &lt; 62</w:t>
            </w:r>
          </w:p>
        </w:tc>
      </w:tr>
      <w:tr w:rsidR="00C712BA" w:rsidRPr="00B96873" w:rsidTr="007A4231">
        <w:trPr>
          <w:trHeight w:val="230"/>
        </w:trPr>
        <w:tc>
          <w:tcPr>
            <w:tcW w:w="843" w:type="dxa"/>
            <w:vMerge/>
          </w:tcPr>
          <w:p w:rsidR="00C712BA" w:rsidRPr="00B96873" w:rsidRDefault="00C712BA" w:rsidP="00714ABD">
            <w:pPr>
              <w:spacing w:before="120" w:after="120"/>
              <w:jc w:val="center"/>
            </w:pPr>
          </w:p>
        </w:tc>
        <w:tc>
          <w:tcPr>
            <w:tcW w:w="4435" w:type="dxa"/>
            <w:vMerge/>
          </w:tcPr>
          <w:p w:rsidR="00C712BA" w:rsidRPr="00B96873" w:rsidRDefault="00C712BA" w:rsidP="00B65CAD">
            <w:pPr>
              <w:spacing w:before="120" w:after="120"/>
            </w:pPr>
          </w:p>
        </w:tc>
        <w:tc>
          <w:tcPr>
            <w:tcW w:w="935" w:type="dxa"/>
          </w:tcPr>
          <w:p w:rsidR="00C712BA" w:rsidRDefault="00C712BA" w:rsidP="00714ABD">
            <w:pPr>
              <w:spacing w:before="120" w:after="120"/>
              <w:jc w:val="center"/>
            </w:pPr>
            <w:r>
              <w:t>A1</w:t>
            </w:r>
          </w:p>
        </w:tc>
        <w:tc>
          <w:tcPr>
            <w:tcW w:w="4207" w:type="dxa"/>
          </w:tcPr>
          <w:p w:rsidR="00C712BA" w:rsidRDefault="00C712BA" w:rsidP="00E84132">
            <w:pPr>
              <w:spacing w:before="120" w:after="120"/>
            </w:pPr>
            <w:r>
              <w:t>This mark is given for the correct answer only</w:t>
            </w:r>
          </w:p>
        </w:tc>
      </w:tr>
    </w:tbl>
    <w:p w:rsidR="00C712BA" w:rsidRPr="00B96873" w:rsidRDefault="00C712BA" w:rsidP="008B77C5">
      <w:pPr>
        <w:rPr>
          <w:b/>
        </w:rPr>
      </w:pPr>
    </w:p>
    <w:p w:rsidR="00C712BA" w:rsidRPr="00B96873" w:rsidRDefault="00C712BA" w:rsidP="008B77C5">
      <w:pPr>
        <w:rPr>
          <w:b/>
        </w:rPr>
      </w:pPr>
    </w:p>
    <w:p w:rsidR="00C712BA" w:rsidRPr="00B96873" w:rsidRDefault="00C712BA" w:rsidP="008B77C5">
      <w:pPr>
        <w:spacing w:line="360" w:lineRule="auto"/>
        <w:rPr>
          <w:b/>
        </w:rPr>
      </w:pPr>
      <w:r>
        <w:rPr>
          <w:b/>
        </w:rPr>
        <w:br w:type="page"/>
      </w:r>
      <w:r w:rsidRPr="00B96873">
        <w:rPr>
          <w:b/>
        </w:rPr>
        <w:t>Question 1</w:t>
      </w:r>
      <w:r>
        <w:rPr>
          <w:b/>
        </w:rPr>
        <w:t>7</w:t>
      </w:r>
      <w:r w:rsidRPr="00B96873">
        <w:rPr>
          <w:b/>
        </w:rPr>
        <w:t xml:space="preserve"> (Total </w:t>
      </w:r>
      <w:r>
        <w:rPr>
          <w:b/>
        </w:rPr>
        <w:t>5</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4518"/>
        <w:gridCol w:w="945"/>
        <w:gridCol w:w="4243"/>
      </w:tblGrid>
      <w:tr w:rsidR="00C712BA" w:rsidRPr="00B96873" w:rsidTr="00714ABD">
        <w:tc>
          <w:tcPr>
            <w:tcW w:w="750" w:type="dxa"/>
            <w:shd w:val="clear" w:color="auto" w:fill="C0C0C0"/>
          </w:tcPr>
          <w:p w:rsidR="00C712BA" w:rsidRPr="00B96873" w:rsidRDefault="00C712BA" w:rsidP="00714ABD">
            <w:pPr>
              <w:rPr>
                <w:b/>
              </w:rPr>
            </w:pPr>
            <w:r w:rsidRPr="00B96873">
              <w:rPr>
                <w:b/>
              </w:rPr>
              <w:t>Part</w:t>
            </w:r>
          </w:p>
        </w:tc>
        <w:tc>
          <w:tcPr>
            <w:tcW w:w="4518" w:type="dxa"/>
            <w:shd w:val="clear" w:color="auto" w:fill="C0C0C0"/>
          </w:tcPr>
          <w:p w:rsidR="00C712BA" w:rsidRPr="00B96873" w:rsidRDefault="00C712BA" w:rsidP="00714ABD">
            <w:pPr>
              <w:rPr>
                <w:b/>
              </w:rPr>
            </w:pPr>
            <w:r w:rsidRPr="00B96873">
              <w:rPr>
                <w:b/>
              </w:rPr>
              <w:t>Working or answer an examiner might expect to see</w:t>
            </w:r>
          </w:p>
        </w:tc>
        <w:tc>
          <w:tcPr>
            <w:tcW w:w="945" w:type="dxa"/>
            <w:shd w:val="clear" w:color="auto" w:fill="C0C0C0"/>
          </w:tcPr>
          <w:p w:rsidR="00C712BA" w:rsidRPr="00B96873" w:rsidRDefault="00C712BA" w:rsidP="00714ABD">
            <w:pPr>
              <w:rPr>
                <w:b/>
              </w:rPr>
            </w:pPr>
            <w:r w:rsidRPr="00B96873">
              <w:rPr>
                <w:b/>
              </w:rPr>
              <w:t>Mark</w:t>
            </w:r>
          </w:p>
        </w:tc>
        <w:tc>
          <w:tcPr>
            <w:tcW w:w="4243" w:type="dxa"/>
            <w:shd w:val="clear" w:color="auto" w:fill="C0C0C0"/>
          </w:tcPr>
          <w:p w:rsidR="00C712BA" w:rsidRPr="00B96873" w:rsidRDefault="00C712BA" w:rsidP="00714ABD">
            <w:pPr>
              <w:rPr>
                <w:b/>
              </w:rPr>
            </w:pPr>
            <w:r w:rsidRPr="00B96873">
              <w:rPr>
                <w:b/>
              </w:rPr>
              <w:t>Notes</w:t>
            </w:r>
          </w:p>
        </w:tc>
      </w:tr>
      <w:tr w:rsidR="00C712BA" w:rsidRPr="00B96873" w:rsidTr="008A12EF">
        <w:trPr>
          <w:trHeight w:val="70"/>
        </w:trPr>
        <w:tc>
          <w:tcPr>
            <w:tcW w:w="750" w:type="dxa"/>
            <w:vMerge w:val="restart"/>
          </w:tcPr>
          <w:p w:rsidR="00C712BA" w:rsidRPr="00B96873" w:rsidRDefault="00C712BA" w:rsidP="00714ABD">
            <w:pPr>
              <w:spacing w:before="120" w:after="120"/>
              <w:jc w:val="center"/>
            </w:pPr>
            <w:r>
              <w:t>(a)</w:t>
            </w:r>
          </w:p>
        </w:tc>
        <w:tc>
          <w:tcPr>
            <w:tcW w:w="4518" w:type="dxa"/>
          </w:tcPr>
          <w:p w:rsidR="00C712BA" w:rsidRPr="00EC4E8B" w:rsidRDefault="00C712BA" w:rsidP="00714ABD">
            <w:pPr>
              <w:spacing w:before="120" w:after="120"/>
            </w:pPr>
            <w:r w:rsidRPr="00EC4E8B">
              <w:rPr>
                <w:position w:val="-24"/>
              </w:rPr>
              <w:object w:dxaOrig="240" w:dyaOrig="620">
                <v:shape id="_x0000_i1044" type="#_x0000_t75" style="width:12pt;height:30.75pt" o:ole="">
                  <v:imagedata r:id="rId42" o:title=""/>
                </v:shape>
                <o:OLEObject Type="Embed" ProgID="Equation.3" ShapeID="_x0000_i1044" DrawAspect="Content" ObjectID="_1728224833" r:id="rId43"/>
              </w:object>
            </w:r>
            <w:r>
              <w:t xml:space="preserve"> </w:t>
            </w:r>
            <w:r>
              <w:sym w:font="Symbol" w:char="F0B4"/>
            </w:r>
            <w:r>
              <w:t xml:space="preserve"> </w:t>
            </w:r>
            <w:r w:rsidRPr="00EC4E8B">
              <w:rPr>
                <w:position w:val="-24"/>
              </w:rPr>
              <w:object w:dxaOrig="240" w:dyaOrig="620">
                <v:shape id="_x0000_i1045" type="#_x0000_t75" style="width:12pt;height:30.75pt" o:ole="">
                  <v:imagedata r:id="rId44" o:title=""/>
                </v:shape>
                <o:OLEObject Type="Embed" ProgID="Equation.3" ShapeID="_x0000_i1045" DrawAspect="Content" ObjectID="_1728224834" r:id="rId45"/>
              </w:object>
            </w:r>
            <w:r>
              <w:t xml:space="preserve"> </w:t>
            </w:r>
            <w:r>
              <w:sym w:font="Symbol" w:char="F0B4"/>
            </w:r>
            <w:r>
              <w:t xml:space="preserve"> </w:t>
            </w:r>
            <w:r w:rsidRPr="00EC4E8B">
              <w:rPr>
                <w:i/>
              </w:rPr>
              <w:sym w:font="Symbol" w:char="F070"/>
            </w:r>
            <w:r>
              <w:t xml:space="preserve"> </w:t>
            </w:r>
            <w:r>
              <w:sym w:font="Symbol" w:char="F0B4"/>
            </w:r>
            <w:r>
              <w:t xml:space="preserve"> 3.5</w:t>
            </w:r>
            <w:r>
              <w:rPr>
                <w:vertAlign w:val="superscript"/>
              </w:rPr>
              <w:t>3</w:t>
            </w:r>
            <w:r>
              <w:t xml:space="preserve"> = 89.797…</w:t>
            </w:r>
          </w:p>
        </w:tc>
        <w:tc>
          <w:tcPr>
            <w:tcW w:w="945" w:type="dxa"/>
          </w:tcPr>
          <w:p w:rsidR="00C712BA" w:rsidRPr="00B96873" w:rsidRDefault="00C712BA" w:rsidP="00714ABD">
            <w:pPr>
              <w:spacing w:before="120" w:after="120"/>
              <w:jc w:val="center"/>
            </w:pPr>
            <w:r>
              <w:t>P1</w:t>
            </w:r>
          </w:p>
        </w:tc>
        <w:tc>
          <w:tcPr>
            <w:tcW w:w="4243" w:type="dxa"/>
          </w:tcPr>
          <w:p w:rsidR="00C712BA" w:rsidRPr="009E040C" w:rsidRDefault="00C712BA" w:rsidP="00714ABD">
            <w:pPr>
              <w:spacing w:before="120" w:after="120"/>
            </w:pPr>
            <w:r>
              <w:t>This mark is given for a process to find the volume of the hemisphere</w:t>
            </w:r>
          </w:p>
        </w:tc>
      </w:tr>
      <w:tr w:rsidR="00C712BA" w:rsidRPr="00B96873" w:rsidTr="008A12EF">
        <w:trPr>
          <w:trHeight w:val="70"/>
        </w:trPr>
        <w:tc>
          <w:tcPr>
            <w:tcW w:w="750" w:type="dxa"/>
            <w:vMerge/>
          </w:tcPr>
          <w:p w:rsidR="00C712BA" w:rsidRPr="00B96873" w:rsidRDefault="00C712BA" w:rsidP="00714ABD">
            <w:pPr>
              <w:spacing w:before="120" w:after="120"/>
              <w:jc w:val="center"/>
            </w:pPr>
          </w:p>
        </w:tc>
        <w:tc>
          <w:tcPr>
            <w:tcW w:w="4518" w:type="dxa"/>
          </w:tcPr>
          <w:p w:rsidR="00C712BA" w:rsidRPr="00EC4E8B" w:rsidRDefault="00C712BA" w:rsidP="00714ABD">
            <w:pPr>
              <w:spacing w:before="120" w:after="120"/>
              <w:rPr>
                <w:noProof/>
              </w:rPr>
            </w:pPr>
            <w:r w:rsidRPr="00EC4E8B">
              <w:rPr>
                <w:position w:val="-24"/>
              </w:rPr>
              <w:object w:dxaOrig="240" w:dyaOrig="620">
                <v:shape id="_x0000_i1046" type="#_x0000_t75" style="width:12pt;height:30.75pt" o:ole="">
                  <v:imagedata r:id="rId42" o:title=""/>
                </v:shape>
                <o:OLEObject Type="Embed" ProgID="Equation.3" ShapeID="_x0000_i1046" DrawAspect="Content" ObjectID="_1728224835" r:id="rId46"/>
              </w:object>
            </w:r>
            <w:r w:rsidRPr="00217A58">
              <w:rPr>
                <w:sz w:val="16"/>
                <w:szCs w:val="16"/>
              </w:rPr>
              <w:t xml:space="preserve"> </w:t>
            </w:r>
            <w:r>
              <w:sym w:font="Symbol" w:char="F0B4"/>
            </w:r>
            <w:r w:rsidRPr="00217A58">
              <w:rPr>
                <w:sz w:val="16"/>
                <w:szCs w:val="16"/>
              </w:rPr>
              <w:t xml:space="preserve"> </w:t>
            </w:r>
            <w:r w:rsidRPr="00EC4E8B">
              <w:rPr>
                <w:position w:val="-24"/>
              </w:rPr>
              <w:object w:dxaOrig="240" w:dyaOrig="620">
                <v:shape id="_x0000_i1047" type="#_x0000_t75" style="width:12pt;height:30.75pt" o:ole="">
                  <v:imagedata r:id="rId44" o:title=""/>
                </v:shape>
                <o:OLEObject Type="Embed" ProgID="Equation.3" ShapeID="_x0000_i1047" DrawAspect="Content" ObjectID="_1728224836" r:id="rId47"/>
              </w:object>
            </w:r>
            <w:r>
              <w:t xml:space="preserve"> </w:t>
            </w:r>
            <w:r>
              <w:sym w:font="Symbol" w:char="F0B4"/>
            </w:r>
            <w:r>
              <w:t xml:space="preserve"> </w:t>
            </w:r>
            <w:r w:rsidRPr="00EC4E8B">
              <w:rPr>
                <w:i/>
              </w:rPr>
              <w:sym w:font="Symbol" w:char="F070"/>
            </w:r>
            <w:r>
              <w:t xml:space="preserve"> </w:t>
            </w:r>
            <w:r>
              <w:sym w:font="Symbol" w:char="F0B4"/>
            </w:r>
            <w:r>
              <w:t xml:space="preserve"> 3.5</w:t>
            </w:r>
            <w:r>
              <w:rPr>
                <w:vertAlign w:val="superscript"/>
              </w:rPr>
              <w:t>3</w:t>
            </w:r>
            <w:r>
              <w:t xml:space="preserve"> + </w:t>
            </w:r>
            <w:r w:rsidRPr="00EC4E8B">
              <w:rPr>
                <w:position w:val="-24"/>
              </w:rPr>
              <w:object w:dxaOrig="260" w:dyaOrig="620">
                <v:shape id="_x0000_i1048" type="#_x0000_t75" style="width:13.5pt;height:30.75pt" o:ole="">
                  <v:imagedata r:id="rId48" o:title=""/>
                </v:shape>
                <o:OLEObject Type="Embed" ProgID="Equation.3" ShapeID="_x0000_i1048" DrawAspect="Content" ObjectID="_1728224837" r:id="rId49"/>
              </w:object>
            </w:r>
            <w:r>
              <w:sym w:font="Symbol" w:char="F0B4"/>
            </w:r>
            <w:r>
              <w:t>3.5</w:t>
            </w:r>
            <w:r>
              <w:rPr>
                <w:vertAlign w:val="superscript"/>
              </w:rPr>
              <w:t>2</w:t>
            </w:r>
            <w:r>
              <w:t>(</w:t>
            </w:r>
            <w:r>
              <w:rPr>
                <w:i/>
              </w:rPr>
              <w:t>y</w:t>
            </w:r>
            <w:r>
              <w:t xml:space="preserve"> – 3.5) = 120</w:t>
            </w:r>
            <w:r w:rsidRPr="00EC4E8B">
              <w:rPr>
                <w:i/>
              </w:rPr>
              <w:sym w:font="Symbol" w:char="F070"/>
            </w:r>
          </w:p>
        </w:tc>
        <w:tc>
          <w:tcPr>
            <w:tcW w:w="945" w:type="dxa"/>
          </w:tcPr>
          <w:p w:rsidR="00C712BA" w:rsidRDefault="00C712BA" w:rsidP="00714ABD">
            <w:pPr>
              <w:spacing w:before="120" w:after="120"/>
              <w:jc w:val="center"/>
            </w:pPr>
            <w:r>
              <w:t>P1</w:t>
            </w:r>
          </w:p>
        </w:tc>
        <w:tc>
          <w:tcPr>
            <w:tcW w:w="4243" w:type="dxa"/>
          </w:tcPr>
          <w:p w:rsidR="00C712BA" w:rsidRPr="00EC4E8B" w:rsidRDefault="00C712BA" w:rsidP="00714ABD">
            <w:pPr>
              <w:spacing w:before="120" w:after="120"/>
              <w:rPr>
                <w:i/>
              </w:rPr>
            </w:pPr>
            <w:r>
              <w:t xml:space="preserve">This mark is given for a process to find an equation to link the volume of the shape and the height </w:t>
            </w:r>
            <w:r>
              <w:rPr>
                <w:i/>
              </w:rPr>
              <w:t>y</w:t>
            </w:r>
          </w:p>
        </w:tc>
      </w:tr>
      <w:tr w:rsidR="00C712BA" w:rsidRPr="00B96873" w:rsidTr="008A12EF">
        <w:trPr>
          <w:trHeight w:val="70"/>
        </w:trPr>
        <w:tc>
          <w:tcPr>
            <w:tcW w:w="750" w:type="dxa"/>
            <w:vMerge/>
          </w:tcPr>
          <w:p w:rsidR="00C712BA" w:rsidRPr="00B96873" w:rsidRDefault="00C712BA" w:rsidP="00714ABD">
            <w:pPr>
              <w:spacing w:before="120" w:after="120"/>
              <w:jc w:val="center"/>
            </w:pPr>
          </w:p>
        </w:tc>
        <w:tc>
          <w:tcPr>
            <w:tcW w:w="4518" w:type="dxa"/>
          </w:tcPr>
          <w:p w:rsidR="00C712BA" w:rsidRPr="00EC4E8B" w:rsidRDefault="00C712BA" w:rsidP="00714ABD">
            <w:pPr>
              <w:spacing w:before="120" w:after="120"/>
              <w:rPr>
                <w:i/>
                <w:noProof/>
              </w:rPr>
            </w:pPr>
            <w:r w:rsidRPr="00EC4E8B">
              <w:rPr>
                <w:i/>
                <w:noProof/>
              </w:rPr>
              <w:t>y</w:t>
            </w:r>
            <w:r>
              <w:rPr>
                <w:i/>
                <w:noProof/>
              </w:rPr>
              <w:t xml:space="preserve"> = </w:t>
            </w:r>
            <w:r w:rsidRPr="001A6C2D">
              <w:rPr>
                <w:i/>
                <w:noProof/>
                <w:position w:val="-62"/>
              </w:rPr>
              <w:object w:dxaOrig="3220" w:dyaOrig="1359">
                <v:shape id="_x0000_i1049" type="#_x0000_t75" style="width:156pt;height:66.75pt" o:ole="">
                  <v:imagedata r:id="rId50" o:title=""/>
                </v:shape>
                <o:OLEObject Type="Embed" ProgID="Equation.3" ShapeID="_x0000_i1049" DrawAspect="Content" ObjectID="_1728224838" r:id="rId51"/>
              </w:object>
            </w:r>
          </w:p>
        </w:tc>
        <w:tc>
          <w:tcPr>
            <w:tcW w:w="945" w:type="dxa"/>
          </w:tcPr>
          <w:p w:rsidR="00C712BA" w:rsidRDefault="00C712BA" w:rsidP="00714ABD">
            <w:pPr>
              <w:spacing w:before="120" w:after="120"/>
              <w:jc w:val="center"/>
            </w:pPr>
            <w:r>
              <w:t>P1</w:t>
            </w:r>
          </w:p>
        </w:tc>
        <w:tc>
          <w:tcPr>
            <w:tcW w:w="4243" w:type="dxa"/>
          </w:tcPr>
          <w:p w:rsidR="00C712BA" w:rsidRPr="00EC4E8B" w:rsidRDefault="00C712BA" w:rsidP="00E84132">
            <w:pPr>
              <w:spacing w:before="120" w:after="120"/>
              <w:rPr>
                <w:i/>
              </w:rPr>
            </w:pPr>
            <w:r>
              <w:t xml:space="preserve">This mark is given for a process to find an equation equal to </w:t>
            </w:r>
            <w:r>
              <w:rPr>
                <w:i/>
              </w:rPr>
              <w:t>y</w:t>
            </w:r>
          </w:p>
        </w:tc>
      </w:tr>
      <w:tr w:rsidR="00C712BA" w:rsidRPr="00B96873" w:rsidTr="008A12EF">
        <w:trPr>
          <w:trHeight w:val="70"/>
        </w:trPr>
        <w:tc>
          <w:tcPr>
            <w:tcW w:w="750" w:type="dxa"/>
            <w:vMerge/>
          </w:tcPr>
          <w:p w:rsidR="00C712BA" w:rsidRPr="00B96873" w:rsidRDefault="00C712BA" w:rsidP="00714ABD">
            <w:pPr>
              <w:spacing w:before="120" w:after="120"/>
              <w:jc w:val="center"/>
            </w:pPr>
          </w:p>
        </w:tc>
        <w:tc>
          <w:tcPr>
            <w:tcW w:w="4518" w:type="dxa"/>
          </w:tcPr>
          <w:p w:rsidR="00C712BA" w:rsidRPr="00057AA5" w:rsidRDefault="00C712BA" w:rsidP="00E84132">
            <w:pPr>
              <w:spacing w:before="120" w:after="120"/>
              <w:rPr>
                <w:noProof/>
              </w:rPr>
            </w:pPr>
            <w:r>
              <w:rPr>
                <w:noProof/>
              </w:rPr>
              <w:t>25.9</w:t>
            </w:r>
          </w:p>
        </w:tc>
        <w:tc>
          <w:tcPr>
            <w:tcW w:w="945" w:type="dxa"/>
          </w:tcPr>
          <w:p w:rsidR="00C712BA" w:rsidRDefault="00C712BA" w:rsidP="00E84132">
            <w:pPr>
              <w:spacing w:before="120" w:after="120"/>
              <w:jc w:val="center"/>
            </w:pPr>
            <w:r>
              <w:t>A1</w:t>
            </w:r>
          </w:p>
        </w:tc>
        <w:tc>
          <w:tcPr>
            <w:tcW w:w="4243" w:type="dxa"/>
          </w:tcPr>
          <w:p w:rsidR="00C712BA" w:rsidRDefault="00C712BA" w:rsidP="00E84132">
            <w:pPr>
              <w:spacing w:before="120" w:after="120"/>
            </w:pPr>
            <w:r>
              <w:t>This mark is given for a correct answer in the range 25.8 to 26.3</w:t>
            </w:r>
          </w:p>
        </w:tc>
      </w:tr>
      <w:tr w:rsidR="00C712BA" w:rsidRPr="00B96873" w:rsidTr="008A12EF">
        <w:trPr>
          <w:trHeight w:val="70"/>
        </w:trPr>
        <w:tc>
          <w:tcPr>
            <w:tcW w:w="750" w:type="dxa"/>
          </w:tcPr>
          <w:p w:rsidR="00C712BA" w:rsidRPr="00B96873" w:rsidRDefault="00C712BA" w:rsidP="00714ABD">
            <w:pPr>
              <w:spacing w:before="120" w:after="120"/>
              <w:jc w:val="center"/>
            </w:pPr>
            <w:r>
              <w:t>(b)</w:t>
            </w:r>
          </w:p>
        </w:tc>
        <w:tc>
          <w:tcPr>
            <w:tcW w:w="4518" w:type="dxa"/>
          </w:tcPr>
          <w:p w:rsidR="00C712BA" w:rsidRDefault="00C712BA" w:rsidP="00714ABD">
            <w:pPr>
              <w:spacing w:before="120" w:after="120"/>
              <w:rPr>
                <w:noProof/>
              </w:rPr>
            </w:pPr>
            <w:r>
              <w:rPr>
                <w:noProof/>
              </w:rPr>
              <w:t>For example:</w:t>
            </w:r>
          </w:p>
          <w:p w:rsidR="00C712BA" w:rsidRPr="00057AA5" w:rsidRDefault="00C712BA" w:rsidP="00714ABD">
            <w:pPr>
              <w:spacing w:before="120" w:after="120"/>
              <w:rPr>
                <w:noProof/>
              </w:rPr>
            </w:pPr>
            <w:r>
              <w:rPr>
                <w:noProof/>
              </w:rPr>
              <w:t>The hight of the shape would decrease</w:t>
            </w:r>
          </w:p>
        </w:tc>
        <w:tc>
          <w:tcPr>
            <w:tcW w:w="945" w:type="dxa"/>
          </w:tcPr>
          <w:p w:rsidR="00C712BA" w:rsidRDefault="00C712BA" w:rsidP="00714ABD">
            <w:pPr>
              <w:spacing w:before="120" w:after="120"/>
              <w:jc w:val="center"/>
            </w:pPr>
            <w:r>
              <w:t>C1</w:t>
            </w:r>
          </w:p>
        </w:tc>
        <w:tc>
          <w:tcPr>
            <w:tcW w:w="4243" w:type="dxa"/>
          </w:tcPr>
          <w:p w:rsidR="00C712BA" w:rsidRDefault="00C712BA" w:rsidP="00714ABD">
            <w:pPr>
              <w:spacing w:before="120" w:after="120"/>
            </w:pPr>
            <w:r>
              <w:t>This mark is given for a valid explanation</w:t>
            </w:r>
          </w:p>
        </w:tc>
      </w:tr>
    </w:tbl>
    <w:p w:rsidR="00C712BA" w:rsidRPr="00B96873" w:rsidRDefault="00C712BA" w:rsidP="008B77C5"/>
    <w:p w:rsidR="00C712BA" w:rsidRPr="00B96873" w:rsidRDefault="00C712BA" w:rsidP="008B77C5"/>
    <w:p w:rsidR="00C712BA" w:rsidRPr="00B96873" w:rsidRDefault="00C712BA" w:rsidP="008B77C5">
      <w:pPr>
        <w:spacing w:line="360" w:lineRule="auto"/>
        <w:rPr>
          <w:b/>
        </w:rPr>
      </w:pPr>
      <w:r w:rsidRPr="00B96873">
        <w:rPr>
          <w:b/>
        </w:rPr>
        <w:t xml:space="preserve">Question </w:t>
      </w:r>
      <w:r>
        <w:rPr>
          <w:b/>
        </w:rPr>
        <w:t>18</w:t>
      </w:r>
      <w:r w:rsidRPr="00B96873">
        <w:rPr>
          <w:b/>
        </w:rPr>
        <w:t xml:space="preserve">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4519"/>
        <w:gridCol w:w="934"/>
        <w:gridCol w:w="4254"/>
      </w:tblGrid>
      <w:tr w:rsidR="00C712BA" w:rsidRPr="00B96873" w:rsidTr="00714ABD">
        <w:tc>
          <w:tcPr>
            <w:tcW w:w="749" w:type="dxa"/>
            <w:shd w:val="clear" w:color="auto" w:fill="C0C0C0"/>
          </w:tcPr>
          <w:p w:rsidR="00C712BA" w:rsidRPr="00B96873" w:rsidRDefault="00C712BA" w:rsidP="00714ABD">
            <w:pPr>
              <w:rPr>
                <w:b/>
              </w:rPr>
            </w:pPr>
            <w:r w:rsidRPr="00B96873">
              <w:rPr>
                <w:b/>
              </w:rPr>
              <w:t>Part</w:t>
            </w:r>
          </w:p>
        </w:tc>
        <w:tc>
          <w:tcPr>
            <w:tcW w:w="4519" w:type="dxa"/>
            <w:shd w:val="clear" w:color="auto" w:fill="C0C0C0"/>
          </w:tcPr>
          <w:p w:rsidR="00C712BA" w:rsidRPr="00B96873" w:rsidRDefault="00C712BA" w:rsidP="00714ABD">
            <w:pPr>
              <w:rPr>
                <w:b/>
              </w:rPr>
            </w:pPr>
            <w:r w:rsidRPr="00B96873">
              <w:rPr>
                <w:b/>
              </w:rPr>
              <w:t>Working or answer an examiner might expect to see</w:t>
            </w:r>
          </w:p>
        </w:tc>
        <w:tc>
          <w:tcPr>
            <w:tcW w:w="934" w:type="dxa"/>
            <w:shd w:val="clear" w:color="auto" w:fill="C0C0C0"/>
          </w:tcPr>
          <w:p w:rsidR="00C712BA" w:rsidRPr="00B96873" w:rsidRDefault="00C712BA" w:rsidP="00714ABD">
            <w:pPr>
              <w:rPr>
                <w:b/>
              </w:rPr>
            </w:pPr>
            <w:r w:rsidRPr="00B96873">
              <w:rPr>
                <w:b/>
              </w:rPr>
              <w:t>Mark</w:t>
            </w:r>
          </w:p>
        </w:tc>
        <w:tc>
          <w:tcPr>
            <w:tcW w:w="4254" w:type="dxa"/>
            <w:shd w:val="clear" w:color="auto" w:fill="C0C0C0"/>
          </w:tcPr>
          <w:p w:rsidR="00C712BA" w:rsidRPr="00B96873" w:rsidRDefault="00C712BA" w:rsidP="00714ABD">
            <w:pPr>
              <w:rPr>
                <w:b/>
              </w:rPr>
            </w:pPr>
            <w:r w:rsidRPr="00B96873">
              <w:rPr>
                <w:b/>
              </w:rPr>
              <w:t>Notes</w:t>
            </w:r>
          </w:p>
        </w:tc>
      </w:tr>
      <w:tr w:rsidR="00C712BA" w:rsidRPr="00B96873" w:rsidTr="00714ABD">
        <w:tc>
          <w:tcPr>
            <w:tcW w:w="749" w:type="dxa"/>
            <w:vMerge w:val="restart"/>
          </w:tcPr>
          <w:p w:rsidR="00C712BA" w:rsidRPr="00B96873" w:rsidRDefault="00C712BA" w:rsidP="00714ABD">
            <w:pPr>
              <w:spacing w:before="120" w:after="120"/>
              <w:jc w:val="center"/>
            </w:pPr>
          </w:p>
        </w:tc>
        <w:tc>
          <w:tcPr>
            <w:tcW w:w="4519" w:type="dxa"/>
          </w:tcPr>
          <w:p w:rsidR="00C712BA" w:rsidRPr="00B4345B" w:rsidRDefault="00C712BA" w:rsidP="00714ABD">
            <w:pPr>
              <w:spacing w:before="120" w:after="120"/>
            </w:pPr>
            <w:r>
              <w:t>11</w:t>
            </w:r>
            <w:r>
              <w:rPr>
                <w:vertAlign w:val="superscript"/>
              </w:rPr>
              <w:t>2</w:t>
            </w:r>
            <w:r>
              <w:t xml:space="preserve"> + 9.4</w:t>
            </w:r>
            <w:r>
              <w:rPr>
                <w:vertAlign w:val="superscript"/>
              </w:rPr>
              <w:t>2</w:t>
            </w:r>
            <w:r>
              <w:t xml:space="preserve"> – (2 </w:t>
            </w:r>
            <w:r>
              <w:sym w:font="Symbol" w:char="F0B4"/>
            </w:r>
            <w:r>
              <w:t xml:space="preserve"> 11 </w:t>
            </w:r>
            <w:r>
              <w:sym w:font="Symbol" w:char="F0B4"/>
            </w:r>
            <w:r>
              <w:t xml:space="preserve"> 9.4 cos 27)</w:t>
            </w:r>
          </w:p>
        </w:tc>
        <w:tc>
          <w:tcPr>
            <w:tcW w:w="934" w:type="dxa"/>
          </w:tcPr>
          <w:p w:rsidR="00C712BA" w:rsidRPr="00B96873" w:rsidRDefault="00C712BA" w:rsidP="00714ABD">
            <w:pPr>
              <w:spacing w:before="120" w:after="120"/>
              <w:jc w:val="center"/>
            </w:pPr>
            <w:r>
              <w:t>M1</w:t>
            </w:r>
          </w:p>
        </w:tc>
        <w:tc>
          <w:tcPr>
            <w:tcW w:w="4254" w:type="dxa"/>
          </w:tcPr>
          <w:p w:rsidR="00C712BA" w:rsidRPr="00B96873" w:rsidRDefault="00C712BA" w:rsidP="00714ABD">
            <w:pPr>
              <w:spacing w:before="120" w:after="120"/>
            </w:pPr>
            <w:r>
              <w:t xml:space="preserve">This mark is given for a method to use the cosine rule to find the length </w:t>
            </w:r>
            <w:r w:rsidRPr="00B4345B">
              <w:rPr>
                <w:i/>
              </w:rPr>
              <w:t>QR</w:t>
            </w:r>
          </w:p>
        </w:tc>
      </w:tr>
      <w:tr w:rsidR="00C712BA" w:rsidRPr="00B96873" w:rsidTr="00714ABD">
        <w:tc>
          <w:tcPr>
            <w:tcW w:w="749" w:type="dxa"/>
            <w:vMerge/>
          </w:tcPr>
          <w:p w:rsidR="00C712BA" w:rsidRPr="00B96873" w:rsidRDefault="00C712BA" w:rsidP="00714ABD">
            <w:pPr>
              <w:spacing w:before="120" w:after="120"/>
              <w:jc w:val="center"/>
            </w:pPr>
          </w:p>
        </w:tc>
        <w:tc>
          <w:tcPr>
            <w:tcW w:w="4519" w:type="dxa"/>
          </w:tcPr>
          <w:p w:rsidR="00C712BA" w:rsidRPr="00B4345B" w:rsidRDefault="00C712BA" w:rsidP="00714ABD">
            <w:pPr>
              <w:spacing w:before="120" w:after="120"/>
            </w:pPr>
            <w:r>
              <w:rPr>
                <w:i/>
              </w:rPr>
              <w:t>QR</w:t>
            </w:r>
            <w:r>
              <w:t xml:space="preserve"> = </w:t>
            </w:r>
            <w:r w:rsidRPr="00B4345B">
              <w:rPr>
                <w:position w:val="-8"/>
              </w:rPr>
              <w:object w:dxaOrig="2480" w:dyaOrig="360">
                <v:shape id="_x0000_i1050" type="#_x0000_t75" style="width:123pt;height:18pt" o:ole="">
                  <v:imagedata r:id="rId52" o:title=""/>
                </v:shape>
                <o:OLEObject Type="Embed" ProgID="Equation.3" ShapeID="_x0000_i1050" DrawAspect="Content" ObjectID="_1728224839" r:id="rId53"/>
              </w:object>
            </w:r>
          </w:p>
          <w:p w:rsidR="00C712BA" w:rsidRDefault="00C712BA" w:rsidP="00714ABD">
            <w:pPr>
              <w:spacing w:before="120" w:after="120"/>
            </w:pPr>
            <w:r>
              <w:rPr>
                <w:i/>
              </w:rPr>
              <w:t>QR</w:t>
            </w:r>
            <w:r>
              <w:t xml:space="preserve"> = </w:t>
            </w:r>
            <w:r>
              <w:sym w:font="Symbol" w:char="F0D6"/>
            </w:r>
            <w:r>
              <w:t>25.09</w:t>
            </w:r>
          </w:p>
          <w:p w:rsidR="00C712BA" w:rsidRPr="00B4345B" w:rsidRDefault="00C712BA" w:rsidP="00714ABD">
            <w:pPr>
              <w:spacing w:before="120" w:after="120"/>
            </w:pPr>
            <w:r>
              <w:rPr>
                <w:i/>
              </w:rPr>
              <w:t>QR</w:t>
            </w:r>
            <w:r>
              <w:t xml:space="preserve"> = 5.009</w:t>
            </w:r>
          </w:p>
        </w:tc>
        <w:tc>
          <w:tcPr>
            <w:tcW w:w="934" w:type="dxa"/>
          </w:tcPr>
          <w:p w:rsidR="00C712BA" w:rsidRPr="00B96873" w:rsidRDefault="00C712BA" w:rsidP="00714ABD">
            <w:pPr>
              <w:spacing w:before="120" w:after="120"/>
              <w:jc w:val="center"/>
            </w:pPr>
            <w:r>
              <w:t>M1</w:t>
            </w:r>
          </w:p>
        </w:tc>
        <w:tc>
          <w:tcPr>
            <w:tcW w:w="4254" w:type="dxa"/>
          </w:tcPr>
          <w:p w:rsidR="00C712BA" w:rsidRPr="00BF3265" w:rsidRDefault="00C712BA" w:rsidP="00714ABD">
            <w:pPr>
              <w:spacing w:before="120" w:after="120"/>
              <w:rPr>
                <w:i/>
              </w:rPr>
            </w:pPr>
            <w:r>
              <w:t>This mark is given for a method to simplify the numerator</w:t>
            </w:r>
          </w:p>
        </w:tc>
      </w:tr>
      <w:tr w:rsidR="00C712BA" w:rsidRPr="00B96873" w:rsidTr="00714ABD">
        <w:tc>
          <w:tcPr>
            <w:tcW w:w="749" w:type="dxa"/>
            <w:vMerge/>
          </w:tcPr>
          <w:p w:rsidR="00C712BA" w:rsidRPr="00B96873" w:rsidRDefault="00C712BA" w:rsidP="00714ABD">
            <w:pPr>
              <w:spacing w:before="120" w:after="120"/>
              <w:jc w:val="center"/>
            </w:pPr>
          </w:p>
        </w:tc>
        <w:tc>
          <w:tcPr>
            <w:tcW w:w="4519" w:type="dxa"/>
          </w:tcPr>
          <w:p w:rsidR="00C712BA" w:rsidRPr="00B4345B" w:rsidRDefault="00C712BA" w:rsidP="00714ABD">
            <w:pPr>
              <w:spacing w:before="120" w:after="120"/>
            </w:pPr>
            <w:r w:rsidRPr="00B4345B">
              <w:rPr>
                <w:position w:val="-24"/>
              </w:rPr>
              <w:object w:dxaOrig="660" w:dyaOrig="620">
                <v:shape id="_x0000_i1051" type="#_x0000_t75" style="width:33pt;height:30.75pt" o:ole="">
                  <v:imagedata r:id="rId54" o:title=""/>
                </v:shape>
                <o:OLEObject Type="Embed" ProgID="Equation.3" ShapeID="_x0000_i1051" DrawAspect="Content" ObjectID="_1728224840" r:id="rId55"/>
              </w:object>
            </w:r>
            <w:r>
              <w:t xml:space="preserve"> = </w:t>
            </w:r>
            <w:r w:rsidRPr="00B4345B">
              <w:rPr>
                <w:position w:val="-24"/>
              </w:rPr>
              <w:object w:dxaOrig="660" w:dyaOrig="620">
                <v:shape id="_x0000_i1052" type="#_x0000_t75" style="width:33pt;height:30.75pt" o:ole="">
                  <v:imagedata r:id="rId56" o:title=""/>
                </v:shape>
                <o:OLEObject Type="Embed" ProgID="Equation.3" ShapeID="_x0000_i1052" DrawAspect="Content" ObjectID="_1728224841" r:id="rId57"/>
              </w:object>
            </w:r>
            <w:r>
              <w:t xml:space="preserve">  so   </w:t>
            </w:r>
            <w:r w:rsidRPr="00B4345B">
              <w:rPr>
                <w:i/>
              </w:rPr>
              <w:t>QS</w:t>
            </w:r>
            <w:r>
              <w:t xml:space="preserve"> = </w:t>
            </w:r>
            <w:r w:rsidRPr="00B4345B">
              <w:rPr>
                <w:position w:val="-24"/>
              </w:rPr>
              <w:object w:dxaOrig="1180" w:dyaOrig="620">
                <v:shape id="_x0000_i1053" type="#_x0000_t75" style="width:59.25pt;height:30.75pt" o:ole="">
                  <v:imagedata r:id="rId58" o:title=""/>
                </v:shape>
                <o:OLEObject Type="Embed" ProgID="Equation.3" ShapeID="_x0000_i1053" DrawAspect="Content" ObjectID="_1728224842" r:id="rId59"/>
              </w:object>
            </w:r>
          </w:p>
        </w:tc>
        <w:tc>
          <w:tcPr>
            <w:tcW w:w="934" w:type="dxa"/>
          </w:tcPr>
          <w:p w:rsidR="00C712BA" w:rsidRPr="00B96873" w:rsidRDefault="00C712BA" w:rsidP="00714ABD">
            <w:pPr>
              <w:spacing w:before="120" w:after="120"/>
              <w:jc w:val="center"/>
            </w:pPr>
            <w:r>
              <w:t>M1</w:t>
            </w:r>
          </w:p>
        </w:tc>
        <w:tc>
          <w:tcPr>
            <w:tcW w:w="4254" w:type="dxa"/>
          </w:tcPr>
          <w:p w:rsidR="00C712BA" w:rsidRPr="00B96873" w:rsidRDefault="00C712BA" w:rsidP="00E84132">
            <w:pPr>
              <w:spacing w:before="120" w:after="120"/>
            </w:pPr>
            <w:r>
              <w:t xml:space="preserve">This mark is given for a method to use the sine rule to find the length </w:t>
            </w:r>
            <w:r w:rsidRPr="00B4345B">
              <w:rPr>
                <w:i/>
              </w:rPr>
              <w:t>Q</w:t>
            </w:r>
            <w:r>
              <w:rPr>
                <w:i/>
              </w:rPr>
              <w:t>S</w:t>
            </w:r>
          </w:p>
        </w:tc>
      </w:tr>
      <w:tr w:rsidR="00C712BA" w:rsidRPr="00B96873" w:rsidTr="00714ABD">
        <w:tc>
          <w:tcPr>
            <w:tcW w:w="749" w:type="dxa"/>
            <w:vMerge/>
          </w:tcPr>
          <w:p w:rsidR="00C712BA" w:rsidRPr="00B96873" w:rsidRDefault="00C712BA" w:rsidP="00714ABD">
            <w:pPr>
              <w:spacing w:before="120" w:after="120"/>
              <w:jc w:val="center"/>
            </w:pPr>
          </w:p>
        </w:tc>
        <w:tc>
          <w:tcPr>
            <w:tcW w:w="4519" w:type="dxa"/>
          </w:tcPr>
          <w:p w:rsidR="00C712BA" w:rsidRPr="00B304ED" w:rsidRDefault="00C712BA" w:rsidP="00714ABD">
            <w:pPr>
              <w:spacing w:before="120" w:after="120"/>
            </w:pPr>
            <w:r>
              <w:t>7.63</w:t>
            </w:r>
          </w:p>
        </w:tc>
        <w:tc>
          <w:tcPr>
            <w:tcW w:w="934" w:type="dxa"/>
          </w:tcPr>
          <w:p w:rsidR="00C712BA" w:rsidRDefault="00C712BA" w:rsidP="00714ABD">
            <w:pPr>
              <w:spacing w:before="120" w:after="120"/>
              <w:jc w:val="center"/>
            </w:pPr>
            <w:r>
              <w:t>A1</w:t>
            </w:r>
          </w:p>
        </w:tc>
        <w:tc>
          <w:tcPr>
            <w:tcW w:w="4254" w:type="dxa"/>
          </w:tcPr>
          <w:p w:rsidR="00C712BA" w:rsidRDefault="00C712BA" w:rsidP="00067A17">
            <w:pPr>
              <w:spacing w:before="120" w:after="120"/>
            </w:pPr>
            <w:r>
              <w:t>This mark is given for a correct answer in the range 7.61 to 7.632</w:t>
            </w:r>
          </w:p>
        </w:tc>
      </w:tr>
    </w:tbl>
    <w:p w:rsidR="00C712BA" w:rsidRDefault="00C712BA" w:rsidP="008B77C5"/>
    <w:p w:rsidR="00C712BA" w:rsidRPr="00B96873" w:rsidRDefault="00C712BA" w:rsidP="008B77C5"/>
    <w:p w:rsidR="00C712BA" w:rsidRPr="00B96873" w:rsidRDefault="00C712BA" w:rsidP="008B77C5">
      <w:pPr>
        <w:spacing w:line="360" w:lineRule="auto"/>
        <w:rPr>
          <w:b/>
        </w:rPr>
      </w:pPr>
      <w:r>
        <w:rPr>
          <w:b/>
        </w:rPr>
        <w:br w:type="page"/>
      </w:r>
      <w:r w:rsidRPr="00B96873">
        <w:rPr>
          <w:b/>
        </w:rPr>
        <w:t xml:space="preserve">Question </w:t>
      </w:r>
      <w:r>
        <w:rPr>
          <w:b/>
        </w:rPr>
        <w:t>19</w:t>
      </w:r>
      <w:r w:rsidRPr="00B96873">
        <w:rPr>
          <w:b/>
        </w:rPr>
        <w:t xml:space="preserve">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712BA" w:rsidRPr="00B96873" w:rsidTr="00714ABD">
        <w:tc>
          <w:tcPr>
            <w:tcW w:w="851" w:type="dxa"/>
            <w:shd w:val="clear" w:color="auto" w:fill="C0C0C0"/>
          </w:tcPr>
          <w:p w:rsidR="00C712BA" w:rsidRPr="00B96873" w:rsidRDefault="00C712BA" w:rsidP="00714ABD">
            <w:pPr>
              <w:rPr>
                <w:b/>
              </w:rPr>
            </w:pPr>
            <w:r w:rsidRPr="00B96873">
              <w:rPr>
                <w:b/>
              </w:rPr>
              <w:t>Part</w:t>
            </w:r>
          </w:p>
        </w:tc>
        <w:tc>
          <w:tcPr>
            <w:tcW w:w="4403" w:type="dxa"/>
            <w:shd w:val="clear" w:color="auto" w:fill="C0C0C0"/>
          </w:tcPr>
          <w:p w:rsidR="00C712BA" w:rsidRPr="00B96873" w:rsidRDefault="00C712BA" w:rsidP="00714ABD">
            <w:pPr>
              <w:rPr>
                <w:b/>
              </w:rPr>
            </w:pPr>
            <w:r w:rsidRPr="00B96873">
              <w:rPr>
                <w:b/>
              </w:rPr>
              <w:t>Working an or answer examiner might expect to see</w:t>
            </w:r>
          </w:p>
        </w:tc>
        <w:tc>
          <w:tcPr>
            <w:tcW w:w="893" w:type="dxa"/>
            <w:shd w:val="clear" w:color="auto" w:fill="C0C0C0"/>
          </w:tcPr>
          <w:p w:rsidR="00C712BA" w:rsidRPr="00B96873" w:rsidRDefault="00C712BA" w:rsidP="00714ABD">
            <w:pPr>
              <w:rPr>
                <w:b/>
              </w:rPr>
            </w:pPr>
            <w:r w:rsidRPr="00B96873">
              <w:rPr>
                <w:b/>
              </w:rPr>
              <w:t>Mark</w:t>
            </w:r>
          </w:p>
        </w:tc>
        <w:tc>
          <w:tcPr>
            <w:tcW w:w="4273" w:type="dxa"/>
            <w:shd w:val="clear" w:color="auto" w:fill="C0C0C0"/>
          </w:tcPr>
          <w:p w:rsidR="00C712BA" w:rsidRPr="00B96873" w:rsidRDefault="00C712BA" w:rsidP="00714ABD">
            <w:pPr>
              <w:rPr>
                <w:b/>
              </w:rPr>
            </w:pPr>
            <w:r w:rsidRPr="00B96873">
              <w:rPr>
                <w:b/>
              </w:rPr>
              <w:t>Notes</w:t>
            </w:r>
          </w:p>
        </w:tc>
      </w:tr>
      <w:tr w:rsidR="00C712BA" w:rsidRPr="00B96873" w:rsidTr="008A3638">
        <w:trPr>
          <w:trHeight w:val="230"/>
        </w:trPr>
        <w:tc>
          <w:tcPr>
            <w:tcW w:w="851" w:type="dxa"/>
          </w:tcPr>
          <w:p w:rsidR="00C712BA" w:rsidRPr="00B96873" w:rsidRDefault="00C712BA" w:rsidP="00714ABD">
            <w:pPr>
              <w:spacing w:before="120" w:after="120"/>
              <w:jc w:val="center"/>
            </w:pPr>
            <w:r>
              <w:t>(a)</w:t>
            </w:r>
          </w:p>
        </w:tc>
        <w:tc>
          <w:tcPr>
            <w:tcW w:w="4403" w:type="dxa"/>
          </w:tcPr>
          <w:p w:rsidR="00C712BA" w:rsidRPr="00470AD1" w:rsidRDefault="00C712BA" w:rsidP="00714ABD">
            <w:pPr>
              <w:spacing w:before="120" w:after="120"/>
            </w:pPr>
            <w:r w:rsidRPr="008A3638">
              <w:rPr>
                <w:position w:val="-8"/>
              </w:rPr>
              <w:object w:dxaOrig="1120" w:dyaOrig="360">
                <v:shape id="_x0000_i1054" type="#_x0000_t75" style="width:56.25pt;height:18pt" o:ole="">
                  <v:imagedata r:id="rId60" o:title=""/>
                </v:shape>
                <o:OLEObject Type="Embed" ProgID="Equation.3" ShapeID="_x0000_i1054" DrawAspect="Content" ObjectID="_1728224843" r:id="rId61"/>
              </w:object>
            </w:r>
            <w:r>
              <w:t xml:space="preserve"> = </w:t>
            </w:r>
            <w:r w:rsidRPr="008A3638">
              <w:rPr>
                <w:position w:val="-8"/>
              </w:rPr>
              <w:object w:dxaOrig="499" w:dyaOrig="360">
                <v:shape id="_x0000_i1055" type="#_x0000_t75" style="width:24.75pt;height:18pt" o:ole="">
                  <v:imagedata r:id="rId62" o:title=""/>
                </v:shape>
                <o:OLEObject Type="Embed" ProgID="Equation.3" ShapeID="_x0000_i1055" DrawAspect="Content" ObjectID="_1728224844" r:id="rId63"/>
              </w:object>
            </w:r>
            <w:r>
              <w:t>= 3</w:t>
            </w:r>
          </w:p>
        </w:tc>
        <w:tc>
          <w:tcPr>
            <w:tcW w:w="893" w:type="dxa"/>
          </w:tcPr>
          <w:p w:rsidR="00C712BA" w:rsidRPr="00B96873" w:rsidRDefault="00C712BA" w:rsidP="00714ABD">
            <w:pPr>
              <w:spacing w:before="120" w:after="120"/>
              <w:jc w:val="center"/>
            </w:pPr>
            <w:r>
              <w:t>B1</w:t>
            </w:r>
          </w:p>
        </w:tc>
        <w:tc>
          <w:tcPr>
            <w:tcW w:w="4273" w:type="dxa"/>
          </w:tcPr>
          <w:p w:rsidR="00C712BA" w:rsidRDefault="00C712BA" w:rsidP="00E84132">
            <w:pPr>
              <w:spacing w:before="120" w:after="120"/>
            </w:pPr>
            <w:r>
              <w:t>This mark is given for the correct answer only</w:t>
            </w:r>
          </w:p>
        </w:tc>
      </w:tr>
      <w:tr w:rsidR="00C712BA" w:rsidRPr="00B96873" w:rsidTr="008A3638">
        <w:trPr>
          <w:trHeight w:val="230"/>
        </w:trPr>
        <w:tc>
          <w:tcPr>
            <w:tcW w:w="851" w:type="dxa"/>
            <w:vMerge w:val="restart"/>
          </w:tcPr>
          <w:p w:rsidR="00C712BA" w:rsidRPr="00B96873" w:rsidRDefault="00C712BA" w:rsidP="00714ABD">
            <w:pPr>
              <w:spacing w:before="120" w:after="120"/>
              <w:jc w:val="center"/>
            </w:pPr>
            <w:r>
              <w:t>(b)</w:t>
            </w:r>
          </w:p>
        </w:tc>
        <w:tc>
          <w:tcPr>
            <w:tcW w:w="4403" w:type="dxa"/>
          </w:tcPr>
          <w:p w:rsidR="00C712BA" w:rsidRPr="0089002F" w:rsidRDefault="00C712BA" w:rsidP="00714ABD">
            <w:pPr>
              <w:spacing w:before="120" w:after="120"/>
            </w:pPr>
            <w:r>
              <w:t>g</w:t>
            </w:r>
            <w:r>
              <w:rPr>
                <w:vertAlign w:val="superscript"/>
              </w:rPr>
              <w:t>–1</w:t>
            </w:r>
            <w:r>
              <w:t>(</w:t>
            </w:r>
            <w:r>
              <w:rPr>
                <w:i/>
              </w:rPr>
              <w:t>x</w:t>
            </w:r>
            <w:r>
              <w:t xml:space="preserve">) = </w:t>
            </w:r>
            <w:r w:rsidRPr="008A3638">
              <w:rPr>
                <w:position w:val="-24"/>
              </w:rPr>
              <w:object w:dxaOrig="680" w:dyaOrig="660">
                <v:shape id="_x0000_i1056" type="#_x0000_t75" style="width:33.75pt;height:33pt" o:ole="">
                  <v:imagedata r:id="rId64" o:title=""/>
                </v:shape>
                <o:OLEObject Type="Embed" ProgID="Equation.3" ShapeID="_x0000_i1056" DrawAspect="Content" ObjectID="_1728224845" r:id="rId65"/>
              </w:object>
            </w:r>
          </w:p>
        </w:tc>
        <w:tc>
          <w:tcPr>
            <w:tcW w:w="893" w:type="dxa"/>
          </w:tcPr>
          <w:p w:rsidR="00C712BA" w:rsidRPr="00B96873" w:rsidRDefault="00C712BA" w:rsidP="00714ABD">
            <w:pPr>
              <w:spacing w:before="120" w:after="120"/>
              <w:jc w:val="center"/>
            </w:pPr>
            <w:r>
              <w:t>M1</w:t>
            </w:r>
          </w:p>
        </w:tc>
        <w:tc>
          <w:tcPr>
            <w:tcW w:w="4273" w:type="dxa"/>
          </w:tcPr>
          <w:p w:rsidR="00C712BA" w:rsidRPr="008A3638" w:rsidRDefault="00C712BA" w:rsidP="00714ABD">
            <w:pPr>
              <w:spacing w:before="120" w:after="120"/>
            </w:pPr>
            <w:r>
              <w:t>This mark is given for a method to find an expression for g</w:t>
            </w:r>
            <w:r>
              <w:rPr>
                <w:vertAlign w:val="superscript"/>
              </w:rPr>
              <w:t>–1</w:t>
            </w:r>
            <w:r>
              <w:t>(</w:t>
            </w:r>
            <w:r>
              <w:rPr>
                <w:i/>
              </w:rPr>
              <w:t>x</w:t>
            </w:r>
            <w:r>
              <w:t>)</w:t>
            </w:r>
          </w:p>
        </w:tc>
      </w:tr>
      <w:tr w:rsidR="00C712BA" w:rsidRPr="00B96873" w:rsidTr="008A3638">
        <w:trPr>
          <w:trHeight w:val="230"/>
        </w:trPr>
        <w:tc>
          <w:tcPr>
            <w:tcW w:w="851" w:type="dxa"/>
            <w:vMerge/>
          </w:tcPr>
          <w:p w:rsidR="00C712BA" w:rsidRPr="00B96873" w:rsidRDefault="00C712BA" w:rsidP="00714ABD">
            <w:pPr>
              <w:spacing w:before="120" w:after="120"/>
              <w:jc w:val="center"/>
            </w:pPr>
          </w:p>
        </w:tc>
        <w:tc>
          <w:tcPr>
            <w:tcW w:w="4403" w:type="dxa"/>
          </w:tcPr>
          <w:p w:rsidR="00C712BA" w:rsidRPr="00065E5C" w:rsidRDefault="00C712BA" w:rsidP="00714ABD">
            <w:pPr>
              <w:spacing w:before="120" w:after="120"/>
            </w:pPr>
            <w:r>
              <w:t>h g</w:t>
            </w:r>
            <w:r>
              <w:rPr>
                <w:vertAlign w:val="superscript"/>
              </w:rPr>
              <w:t>–1</w:t>
            </w:r>
            <w:r>
              <w:t>(</w:t>
            </w:r>
            <w:r>
              <w:rPr>
                <w:i/>
              </w:rPr>
              <w:t>x</w:t>
            </w:r>
            <w:r>
              <w:t xml:space="preserve">) = </w:t>
            </w:r>
            <w:r w:rsidRPr="008A3638">
              <w:rPr>
                <w:position w:val="-24"/>
              </w:rPr>
              <w:object w:dxaOrig="720" w:dyaOrig="920">
                <v:shape id="_x0000_i1057" type="#_x0000_t75" style="width:36pt;height:45.75pt" o:ole="">
                  <v:imagedata r:id="rId66" o:title=""/>
                </v:shape>
                <o:OLEObject Type="Embed" ProgID="Equation.3" ShapeID="_x0000_i1057" DrawAspect="Content" ObjectID="_1728224846" r:id="rId67"/>
              </w:object>
            </w:r>
          </w:p>
        </w:tc>
        <w:tc>
          <w:tcPr>
            <w:tcW w:w="893" w:type="dxa"/>
          </w:tcPr>
          <w:p w:rsidR="00C712BA" w:rsidRDefault="00C712BA" w:rsidP="00714ABD">
            <w:pPr>
              <w:spacing w:before="120" w:after="120"/>
              <w:jc w:val="center"/>
            </w:pPr>
            <w:r>
              <w:t>M1</w:t>
            </w:r>
          </w:p>
        </w:tc>
        <w:tc>
          <w:tcPr>
            <w:tcW w:w="4273" w:type="dxa"/>
          </w:tcPr>
          <w:p w:rsidR="00C712BA" w:rsidRPr="008A3638" w:rsidRDefault="00C712BA" w:rsidP="00E84132">
            <w:pPr>
              <w:spacing w:before="120" w:after="120"/>
            </w:pPr>
            <w:r>
              <w:t>This mark is given for a method to find an expression for hg</w:t>
            </w:r>
            <w:r>
              <w:rPr>
                <w:vertAlign w:val="superscript"/>
              </w:rPr>
              <w:t>–1</w:t>
            </w:r>
            <w:r>
              <w:t>(</w:t>
            </w:r>
            <w:r>
              <w:rPr>
                <w:i/>
              </w:rPr>
              <w:t>x</w:t>
            </w:r>
            <w:r>
              <w:t>)</w:t>
            </w:r>
          </w:p>
        </w:tc>
      </w:tr>
      <w:tr w:rsidR="00C712BA" w:rsidRPr="00B96873" w:rsidTr="008A3638">
        <w:trPr>
          <w:trHeight w:val="230"/>
        </w:trPr>
        <w:tc>
          <w:tcPr>
            <w:tcW w:w="851" w:type="dxa"/>
            <w:vMerge/>
          </w:tcPr>
          <w:p w:rsidR="00C712BA" w:rsidRPr="00B96873" w:rsidRDefault="00C712BA" w:rsidP="00714ABD">
            <w:pPr>
              <w:spacing w:before="120" w:after="120"/>
              <w:jc w:val="center"/>
            </w:pPr>
          </w:p>
        </w:tc>
        <w:tc>
          <w:tcPr>
            <w:tcW w:w="4403" w:type="dxa"/>
          </w:tcPr>
          <w:p w:rsidR="00C712BA" w:rsidRPr="002605A5" w:rsidRDefault="00C712BA" w:rsidP="00714ABD">
            <w:pPr>
              <w:spacing w:before="120" w:after="120"/>
            </w:pPr>
            <w:r w:rsidRPr="008A3638">
              <w:rPr>
                <w:position w:val="-24"/>
              </w:rPr>
              <w:object w:dxaOrig="680" w:dyaOrig="620">
                <v:shape id="_x0000_i1058" type="#_x0000_t75" style="width:33.75pt;height:30.75pt" o:ole="">
                  <v:imagedata r:id="rId68" o:title=""/>
                </v:shape>
                <o:OLEObject Type="Embed" ProgID="Equation.3" ShapeID="_x0000_i1058" DrawAspect="Content" ObjectID="_1728224847" r:id="rId69"/>
              </w:object>
            </w:r>
          </w:p>
        </w:tc>
        <w:tc>
          <w:tcPr>
            <w:tcW w:w="893" w:type="dxa"/>
          </w:tcPr>
          <w:p w:rsidR="00C712BA" w:rsidRDefault="00C712BA" w:rsidP="00714ABD">
            <w:pPr>
              <w:spacing w:before="120" w:after="120"/>
              <w:jc w:val="center"/>
            </w:pPr>
            <w:r>
              <w:t>A1</w:t>
            </w:r>
          </w:p>
        </w:tc>
        <w:tc>
          <w:tcPr>
            <w:tcW w:w="4273" w:type="dxa"/>
          </w:tcPr>
          <w:p w:rsidR="00C712BA" w:rsidRDefault="00C712BA" w:rsidP="00E84132">
            <w:pPr>
              <w:spacing w:before="120" w:after="120"/>
            </w:pPr>
            <w:r>
              <w:t>This mark is given for the correct answer only</w:t>
            </w:r>
          </w:p>
        </w:tc>
      </w:tr>
    </w:tbl>
    <w:p w:rsidR="00C712BA" w:rsidRDefault="00C712BA" w:rsidP="008B77C5">
      <w:pPr>
        <w:rPr>
          <w:b/>
        </w:rPr>
      </w:pPr>
    </w:p>
    <w:p w:rsidR="00C712BA" w:rsidRDefault="00C712BA" w:rsidP="008B77C5">
      <w:pPr>
        <w:rPr>
          <w:b/>
        </w:rPr>
      </w:pPr>
    </w:p>
    <w:p w:rsidR="00C712BA" w:rsidRPr="00B96873" w:rsidRDefault="00C712BA" w:rsidP="00074C89">
      <w:pPr>
        <w:spacing w:line="360" w:lineRule="auto"/>
        <w:rPr>
          <w:b/>
        </w:rPr>
      </w:pPr>
      <w:r w:rsidRPr="00B96873">
        <w:rPr>
          <w:b/>
        </w:rPr>
        <w:t xml:space="preserve">Question </w:t>
      </w:r>
      <w:r>
        <w:rPr>
          <w:b/>
        </w:rPr>
        <w:t>20</w:t>
      </w:r>
      <w:r w:rsidRPr="00B96873">
        <w:rPr>
          <w:b/>
        </w:rPr>
        <w:t xml:space="preserve"> (Total </w:t>
      </w:r>
      <w:r>
        <w:rPr>
          <w:b/>
        </w:rPr>
        <w:t>4</w:t>
      </w:r>
      <w:r w:rsidRPr="00B96873">
        <w:rPr>
          <w:b/>
        </w:rPr>
        <w:t xml:space="preserve"> marks)</w:t>
      </w: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93"/>
        <w:gridCol w:w="880"/>
        <w:gridCol w:w="4224"/>
      </w:tblGrid>
      <w:tr w:rsidR="00C712BA" w:rsidRPr="00B96873" w:rsidTr="00714ABD">
        <w:tc>
          <w:tcPr>
            <w:tcW w:w="851" w:type="dxa"/>
            <w:shd w:val="clear" w:color="auto" w:fill="C0C0C0"/>
          </w:tcPr>
          <w:p w:rsidR="00C712BA" w:rsidRPr="00B96873" w:rsidRDefault="00C712BA" w:rsidP="00714ABD">
            <w:pPr>
              <w:rPr>
                <w:b/>
              </w:rPr>
            </w:pPr>
            <w:r w:rsidRPr="00B96873">
              <w:rPr>
                <w:b/>
              </w:rPr>
              <w:t>Part</w:t>
            </w:r>
          </w:p>
        </w:tc>
        <w:tc>
          <w:tcPr>
            <w:tcW w:w="4493" w:type="dxa"/>
            <w:shd w:val="clear" w:color="auto" w:fill="C0C0C0"/>
          </w:tcPr>
          <w:p w:rsidR="00C712BA" w:rsidRPr="00B96873" w:rsidRDefault="00C712BA" w:rsidP="00714ABD">
            <w:pPr>
              <w:rPr>
                <w:b/>
              </w:rPr>
            </w:pPr>
            <w:r w:rsidRPr="00B96873">
              <w:rPr>
                <w:b/>
              </w:rPr>
              <w:t>Working or answer an examiner might expect to see</w:t>
            </w:r>
          </w:p>
        </w:tc>
        <w:tc>
          <w:tcPr>
            <w:tcW w:w="880" w:type="dxa"/>
            <w:shd w:val="clear" w:color="auto" w:fill="C0C0C0"/>
          </w:tcPr>
          <w:p w:rsidR="00C712BA" w:rsidRPr="00B96873" w:rsidRDefault="00C712BA" w:rsidP="00714ABD">
            <w:pPr>
              <w:rPr>
                <w:b/>
              </w:rPr>
            </w:pPr>
            <w:r w:rsidRPr="00B96873">
              <w:rPr>
                <w:b/>
              </w:rPr>
              <w:t>Mark</w:t>
            </w:r>
          </w:p>
        </w:tc>
        <w:tc>
          <w:tcPr>
            <w:tcW w:w="4224" w:type="dxa"/>
            <w:shd w:val="clear" w:color="auto" w:fill="C0C0C0"/>
          </w:tcPr>
          <w:p w:rsidR="00C712BA" w:rsidRPr="00B96873" w:rsidRDefault="00C712BA" w:rsidP="00714ABD">
            <w:pPr>
              <w:rPr>
                <w:b/>
              </w:rPr>
            </w:pPr>
            <w:r w:rsidRPr="00B96873">
              <w:rPr>
                <w:b/>
              </w:rPr>
              <w:t>Notes</w:t>
            </w:r>
          </w:p>
        </w:tc>
      </w:tr>
      <w:tr w:rsidR="00C712BA" w:rsidRPr="00B96873" w:rsidTr="008A12EF">
        <w:trPr>
          <w:trHeight w:val="480"/>
        </w:trPr>
        <w:tc>
          <w:tcPr>
            <w:tcW w:w="851" w:type="dxa"/>
            <w:vMerge w:val="restart"/>
          </w:tcPr>
          <w:p w:rsidR="00C712BA" w:rsidRPr="00B96873" w:rsidRDefault="00C712BA" w:rsidP="00714ABD">
            <w:pPr>
              <w:spacing w:before="120" w:after="120"/>
              <w:jc w:val="center"/>
            </w:pPr>
          </w:p>
        </w:tc>
        <w:tc>
          <w:tcPr>
            <w:tcW w:w="4493" w:type="dxa"/>
          </w:tcPr>
          <w:p w:rsidR="00C712BA" w:rsidRPr="00231B61" w:rsidRDefault="00C712BA" w:rsidP="00714ABD">
            <w:pPr>
              <w:pStyle w:val="Default"/>
              <w:spacing w:before="120" w:after="120" w:line="360" w:lineRule="auto"/>
              <w:rPr>
                <w:color w:val="auto"/>
              </w:rPr>
            </w:pPr>
            <w:r w:rsidRPr="008A3638">
              <w:rPr>
                <w:i/>
                <w:color w:val="auto"/>
              </w:rPr>
              <w:t>BAD</w:t>
            </w:r>
            <w:r>
              <w:rPr>
                <w:color w:val="auto"/>
              </w:rPr>
              <w:t xml:space="preserve"> = 132 </w:t>
            </w:r>
            <w:r>
              <w:rPr>
                <w:color w:val="auto"/>
              </w:rPr>
              <w:sym w:font="Symbol" w:char="F0B8"/>
            </w:r>
            <w:r>
              <w:rPr>
                <w:color w:val="auto"/>
              </w:rPr>
              <w:t xml:space="preserve"> 2 = 66</w:t>
            </w:r>
          </w:p>
        </w:tc>
        <w:tc>
          <w:tcPr>
            <w:tcW w:w="880" w:type="dxa"/>
          </w:tcPr>
          <w:p w:rsidR="00C712BA" w:rsidRPr="00B96873" w:rsidRDefault="00C712BA" w:rsidP="00714ABD">
            <w:pPr>
              <w:spacing w:before="120" w:after="120"/>
              <w:jc w:val="center"/>
            </w:pPr>
            <w:r>
              <w:t>M1</w:t>
            </w:r>
          </w:p>
        </w:tc>
        <w:tc>
          <w:tcPr>
            <w:tcW w:w="4224" w:type="dxa"/>
          </w:tcPr>
          <w:p w:rsidR="00C712BA" w:rsidRPr="0066242E" w:rsidRDefault="00C712BA" w:rsidP="00714ABD">
            <w:pPr>
              <w:spacing w:before="120" w:after="120"/>
            </w:pPr>
            <w:r>
              <w:t>This mark is given for a method to find one missing angle</w:t>
            </w:r>
          </w:p>
        </w:tc>
      </w:tr>
      <w:tr w:rsidR="00C712BA" w:rsidRPr="00B96873" w:rsidTr="008A12EF">
        <w:trPr>
          <w:trHeight w:val="480"/>
        </w:trPr>
        <w:tc>
          <w:tcPr>
            <w:tcW w:w="851" w:type="dxa"/>
            <w:vMerge/>
          </w:tcPr>
          <w:p w:rsidR="00C712BA" w:rsidRPr="00B96873" w:rsidRDefault="00C712BA" w:rsidP="00714ABD">
            <w:pPr>
              <w:spacing w:before="120" w:after="120"/>
              <w:jc w:val="center"/>
            </w:pPr>
          </w:p>
        </w:tc>
        <w:tc>
          <w:tcPr>
            <w:tcW w:w="4493" w:type="dxa"/>
          </w:tcPr>
          <w:p w:rsidR="00C712BA" w:rsidRPr="00324459" w:rsidRDefault="00C712BA" w:rsidP="00714ABD">
            <w:pPr>
              <w:pStyle w:val="Default"/>
              <w:spacing w:before="120" w:after="120" w:line="360" w:lineRule="auto"/>
              <w:rPr>
                <w:color w:val="auto"/>
              </w:rPr>
            </w:pPr>
            <w:r>
              <w:rPr>
                <w:i/>
                <w:color w:val="auto"/>
              </w:rPr>
              <w:t>BC</w:t>
            </w:r>
            <w:r w:rsidRPr="008A3638">
              <w:rPr>
                <w:i/>
                <w:color w:val="auto"/>
              </w:rPr>
              <w:t>D</w:t>
            </w:r>
            <w:r>
              <w:rPr>
                <w:color w:val="auto"/>
              </w:rPr>
              <w:t xml:space="preserve"> = 180 – 66 = 114</w:t>
            </w:r>
          </w:p>
        </w:tc>
        <w:tc>
          <w:tcPr>
            <w:tcW w:w="880" w:type="dxa"/>
          </w:tcPr>
          <w:p w:rsidR="00C712BA" w:rsidRDefault="00C712BA" w:rsidP="00714ABD">
            <w:pPr>
              <w:spacing w:before="120" w:after="120"/>
              <w:jc w:val="center"/>
            </w:pPr>
            <w:r>
              <w:t>M1</w:t>
            </w:r>
          </w:p>
        </w:tc>
        <w:tc>
          <w:tcPr>
            <w:tcW w:w="4224" w:type="dxa"/>
          </w:tcPr>
          <w:p w:rsidR="00C712BA" w:rsidRPr="0066242E" w:rsidRDefault="00C712BA" w:rsidP="00E84132">
            <w:pPr>
              <w:spacing w:before="120" w:after="120"/>
            </w:pPr>
            <w:r>
              <w:t>This mark is given for a method to find a further angle</w:t>
            </w:r>
          </w:p>
        </w:tc>
      </w:tr>
      <w:tr w:rsidR="00C712BA" w:rsidRPr="00B96873" w:rsidTr="008A12EF">
        <w:trPr>
          <w:trHeight w:val="480"/>
        </w:trPr>
        <w:tc>
          <w:tcPr>
            <w:tcW w:w="851" w:type="dxa"/>
            <w:vMerge/>
          </w:tcPr>
          <w:p w:rsidR="00C712BA" w:rsidRPr="00B96873" w:rsidRDefault="00C712BA" w:rsidP="00714ABD">
            <w:pPr>
              <w:spacing w:before="120" w:after="120"/>
              <w:jc w:val="center"/>
            </w:pPr>
          </w:p>
        </w:tc>
        <w:tc>
          <w:tcPr>
            <w:tcW w:w="4493" w:type="dxa"/>
          </w:tcPr>
          <w:p w:rsidR="00C712BA" w:rsidRPr="0062688B" w:rsidRDefault="00C712BA" w:rsidP="00714ABD">
            <w:pPr>
              <w:pStyle w:val="Default"/>
              <w:spacing w:before="120" w:after="120" w:line="360" w:lineRule="auto"/>
              <w:rPr>
                <w:color w:val="auto"/>
                <w:lang w:val="es-ES"/>
              </w:rPr>
            </w:pPr>
            <w:r w:rsidRPr="008A3638">
              <w:rPr>
                <w:i/>
                <w:color w:val="auto"/>
                <w:lang w:val="es-ES"/>
              </w:rPr>
              <w:t>CDE</w:t>
            </w:r>
            <w:r>
              <w:rPr>
                <w:color w:val="auto"/>
                <w:lang w:val="es-ES"/>
              </w:rPr>
              <w:t xml:space="preserve"> = 180 – 66 – 16 = 98</w:t>
            </w:r>
          </w:p>
        </w:tc>
        <w:tc>
          <w:tcPr>
            <w:tcW w:w="880" w:type="dxa"/>
          </w:tcPr>
          <w:p w:rsidR="00C712BA" w:rsidRDefault="00C712BA" w:rsidP="00714ABD">
            <w:pPr>
              <w:spacing w:before="120" w:after="120"/>
              <w:jc w:val="center"/>
            </w:pPr>
            <w:r>
              <w:t>A1</w:t>
            </w:r>
          </w:p>
        </w:tc>
        <w:tc>
          <w:tcPr>
            <w:tcW w:w="4224" w:type="dxa"/>
          </w:tcPr>
          <w:p w:rsidR="00C712BA" w:rsidRDefault="00C712BA" w:rsidP="00E84132">
            <w:pPr>
              <w:spacing w:before="120" w:after="120"/>
            </w:pPr>
            <w:r>
              <w:t>This mark is given for the correct answer only</w:t>
            </w:r>
          </w:p>
        </w:tc>
      </w:tr>
      <w:tr w:rsidR="00C712BA" w:rsidRPr="00B96873" w:rsidTr="008A12EF">
        <w:trPr>
          <w:trHeight w:val="480"/>
        </w:trPr>
        <w:tc>
          <w:tcPr>
            <w:tcW w:w="851" w:type="dxa"/>
            <w:vMerge/>
          </w:tcPr>
          <w:p w:rsidR="00C712BA" w:rsidRPr="00B96873" w:rsidRDefault="00C712BA" w:rsidP="00714ABD">
            <w:pPr>
              <w:spacing w:before="120" w:after="120"/>
              <w:jc w:val="center"/>
            </w:pPr>
          </w:p>
        </w:tc>
        <w:tc>
          <w:tcPr>
            <w:tcW w:w="4493" w:type="dxa"/>
          </w:tcPr>
          <w:p w:rsidR="00C712BA" w:rsidRDefault="00C712BA" w:rsidP="008A3638">
            <w:pPr>
              <w:pStyle w:val="Default"/>
              <w:spacing w:before="120" w:after="120"/>
              <w:rPr>
                <w:color w:val="auto"/>
              </w:rPr>
            </w:pPr>
            <w:r>
              <w:rPr>
                <w:color w:val="auto"/>
              </w:rPr>
              <w:t>The angle at the centre of a circle is twice the angle at the circumference</w:t>
            </w:r>
          </w:p>
          <w:p w:rsidR="00C712BA" w:rsidRDefault="00C712BA" w:rsidP="008A3638">
            <w:pPr>
              <w:pStyle w:val="Default"/>
              <w:spacing w:before="120" w:after="120"/>
              <w:rPr>
                <w:color w:val="auto"/>
              </w:rPr>
            </w:pPr>
            <w:r>
              <w:rPr>
                <w:color w:val="auto"/>
              </w:rPr>
              <w:t>and</w:t>
            </w:r>
          </w:p>
          <w:p w:rsidR="00C712BA" w:rsidRPr="0002682E" w:rsidRDefault="00C712BA" w:rsidP="008A3638">
            <w:pPr>
              <w:pStyle w:val="Default"/>
              <w:spacing w:before="120" w:after="120"/>
              <w:rPr>
                <w:color w:val="auto"/>
              </w:rPr>
            </w:pPr>
            <w:r>
              <w:rPr>
                <w:color w:val="auto"/>
              </w:rPr>
              <w:t>Opposite angles of a cyclic quadrilateral add up to 180</w:t>
            </w:r>
          </w:p>
        </w:tc>
        <w:tc>
          <w:tcPr>
            <w:tcW w:w="880" w:type="dxa"/>
          </w:tcPr>
          <w:p w:rsidR="00C712BA" w:rsidRDefault="00C712BA" w:rsidP="00714ABD">
            <w:pPr>
              <w:spacing w:before="120" w:after="120"/>
              <w:jc w:val="center"/>
            </w:pPr>
            <w:r>
              <w:t>C1</w:t>
            </w:r>
          </w:p>
        </w:tc>
        <w:tc>
          <w:tcPr>
            <w:tcW w:w="4224" w:type="dxa"/>
          </w:tcPr>
          <w:p w:rsidR="00C712BA" w:rsidRPr="0002682E" w:rsidRDefault="00C712BA" w:rsidP="00067A17">
            <w:pPr>
              <w:spacing w:before="120" w:after="120"/>
            </w:pPr>
            <w:r>
              <w:t>This mark is given for correctly stating both circle theorems</w:t>
            </w:r>
          </w:p>
        </w:tc>
      </w:tr>
    </w:tbl>
    <w:p w:rsidR="00C712BA" w:rsidRDefault="00C712BA" w:rsidP="008B77C5"/>
    <w:p w:rsidR="00C712BA" w:rsidRDefault="00C712BA" w:rsidP="008B77C5"/>
    <w:p w:rsidR="00C712BA" w:rsidRPr="00B96873" w:rsidRDefault="00C712BA" w:rsidP="00065E5C">
      <w:pPr>
        <w:spacing w:line="360" w:lineRule="auto"/>
        <w:rPr>
          <w:b/>
        </w:rPr>
      </w:pPr>
      <w:r>
        <w:rPr>
          <w:b/>
        </w:rPr>
        <w:br w:type="page"/>
      </w:r>
      <w:r w:rsidRPr="00B96873">
        <w:rPr>
          <w:b/>
        </w:rPr>
        <w:t xml:space="preserve">Question </w:t>
      </w:r>
      <w:r>
        <w:rPr>
          <w:b/>
        </w:rPr>
        <w:t>21</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C712BA" w:rsidRPr="00B96873" w:rsidTr="004F68FA">
        <w:tc>
          <w:tcPr>
            <w:tcW w:w="851" w:type="dxa"/>
            <w:shd w:val="clear" w:color="auto" w:fill="C0C0C0"/>
          </w:tcPr>
          <w:p w:rsidR="00C712BA" w:rsidRPr="00B96873" w:rsidRDefault="00C712BA" w:rsidP="004F68FA">
            <w:pPr>
              <w:rPr>
                <w:b/>
              </w:rPr>
            </w:pPr>
            <w:r w:rsidRPr="00B96873">
              <w:rPr>
                <w:b/>
              </w:rPr>
              <w:t>Part</w:t>
            </w:r>
          </w:p>
        </w:tc>
        <w:tc>
          <w:tcPr>
            <w:tcW w:w="4403" w:type="dxa"/>
            <w:shd w:val="clear" w:color="auto" w:fill="C0C0C0"/>
          </w:tcPr>
          <w:p w:rsidR="00C712BA" w:rsidRPr="00B96873" w:rsidRDefault="00C712BA" w:rsidP="004F68FA">
            <w:pPr>
              <w:rPr>
                <w:b/>
              </w:rPr>
            </w:pPr>
            <w:r w:rsidRPr="00B96873">
              <w:rPr>
                <w:b/>
              </w:rPr>
              <w:t>Working an or answer examiner might expect to see</w:t>
            </w:r>
          </w:p>
        </w:tc>
        <w:tc>
          <w:tcPr>
            <w:tcW w:w="893" w:type="dxa"/>
            <w:shd w:val="clear" w:color="auto" w:fill="C0C0C0"/>
          </w:tcPr>
          <w:p w:rsidR="00C712BA" w:rsidRPr="00B96873" w:rsidRDefault="00C712BA" w:rsidP="004F68FA">
            <w:pPr>
              <w:rPr>
                <w:b/>
              </w:rPr>
            </w:pPr>
            <w:r w:rsidRPr="00B96873">
              <w:rPr>
                <w:b/>
              </w:rPr>
              <w:t>Mark</w:t>
            </w:r>
          </w:p>
        </w:tc>
        <w:tc>
          <w:tcPr>
            <w:tcW w:w="4273" w:type="dxa"/>
            <w:shd w:val="clear" w:color="auto" w:fill="C0C0C0"/>
          </w:tcPr>
          <w:p w:rsidR="00C712BA" w:rsidRPr="00B96873" w:rsidRDefault="00C712BA" w:rsidP="004F68FA">
            <w:pPr>
              <w:rPr>
                <w:b/>
              </w:rPr>
            </w:pPr>
            <w:r w:rsidRPr="00B96873">
              <w:rPr>
                <w:b/>
              </w:rPr>
              <w:t>Notes</w:t>
            </w:r>
          </w:p>
        </w:tc>
      </w:tr>
      <w:tr w:rsidR="00C712BA" w:rsidRPr="00B96873" w:rsidTr="00A31141">
        <w:trPr>
          <w:trHeight w:val="230"/>
        </w:trPr>
        <w:tc>
          <w:tcPr>
            <w:tcW w:w="851" w:type="dxa"/>
          </w:tcPr>
          <w:p w:rsidR="00C712BA" w:rsidRPr="00B96873" w:rsidRDefault="00C712BA" w:rsidP="004F68FA">
            <w:pPr>
              <w:spacing w:before="120" w:after="120"/>
              <w:jc w:val="center"/>
            </w:pPr>
            <w:r>
              <w:t>(a)</w:t>
            </w:r>
          </w:p>
        </w:tc>
        <w:tc>
          <w:tcPr>
            <w:tcW w:w="4403" w:type="dxa"/>
          </w:tcPr>
          <w:p w:rsidR="00C712BA" w:rsidRPr="00A31141" w:rsidRDefault="00C712BA" w:rsidP="007D33E6">
            <w:pPr>
              <w:spacing w:before="120" w:after="120"/>
            </w:pPr>
            <w:r>
              <w:rPr>
                <w:noProof/>
              </w:rPr>
              <w:pict>
                <v:shape id="_x0000_s1043" style="position:absolute;margin-left:74.1pt;margin-top:17.8pt;width:93.5pt;height:107.8pt;z-index:251661312;mso-position-horizontal:absolute;mso-position-horizontal-relative:text;mso-position-vertical:absolute;mso-position-vertical-relative:text" coordsize="1870,2156" path="m,2156c197,1734,394,1313,528,1089,662,865,669,814,803,814v134,,350,411,528,275c1509,953,1689,476,1870,e" filled="f">
                  <v:path arrowok="t"/>
                </v:shape>
              </w:pict>
            </w:r>
            <w:r w:rsidRPr="00EC0BE5">
              <w:pict>
                <v:shape id="_x0000_i1059" type="#_x0000_t75" style="width:207.75pt;height:121.5pt">
                  <v:imagedata r:id="rId70" o:title=""/>
                </v:shape>
              </w:pict>
            </w:r>
          </w:p>
        </w:tc>
        <w:tc>
          <w:tcPr>
            <w:tcW w:w="893" w:type="dxa"/>
          </w:tcPr>
          <w:p w:rsidR="00C712BA" w:rsidRPr="00B96873" w:rsidRDefault="00C712BA" w:rsidP="004F68FA">
            <w:pPr>
              <w:spacing w:before="120" w:after="120"/>
              <w:jc w:val="center"/>
            </w:pPr>
            <w:r>
              <w:t>B1</w:t>
            </w:r>
          </w:p>
        </w:tc>
        <w:tc>
          <w:tcPr>
            <w:tcW w:w="4273" w:type="dxa"/>
          </w:tcPr>
          <w:p w:rsidR="00C712BA" w:rsidRPr="00FA338D" w:rsidRDefault="00C712BA" w:rsidP="004F68FA">
            <w:pPr>
              <w:spacing w:before="120" w:after="120"/>
            </w:pPr>
            <w:r>
              <w:t>This mark is given for a n appropriate sketch</w:t>
            </w:r>
          </w:p>
        </w:tc>
      </w:tr>
      <w:tr w:rsidR="00C712BA" w:rsidRPr="00B96873" w:rsidTr="00A31141">
        <w:trPr>
          <w:trHeight w:val="230"/>
        </w:trPr>
        <w:tc>
          <w:tcPr>
            <w:tcW w:w="851" w:type="dxa"/>
            <w:vMerge w:val="restart"/>
          </w:tcPr>
          <w:p w:rsidR="00C712BA" w:rsidRPr="00B96873" w:rsidRDefault="00C712BA" w:rsidP="004F68FA">
            <w:pPr>
              <w:spacing w:before="120" w:after="120"/>
              <w:jc w:val="center"/>
            </w:pPr>
            <w:r>
              <w:t>(b)</w:t>
            </w:r>
          </w:p>
        </w:tc>
        <w:tc>
          <w:tcPr>
            <w:tcW w:w="4403" w:type="dxa"/>
          </w:tcPr>
          <w:p w:rsidR="00C712BA" w:rsidRPr="00F049C1" w:rsidRDefault="00C712BA" w:rsidP="00E84132">
            <w:pPr>
              <w:spacing w:before="120" w:after="120"/>
              <w:rPr>
                <w:lang w:val="es-ES"/>
              </w:rPr>
            </w:pPr>
            <w:r w:rsidRPr="00F049C1">
              <w:rPr>
                <w:lang w:val="es-ES"/>
              </w:rPr>
              <w:t>For example:</w:t>
            </w:r>
          </w:p>
          <w:p w:rsidR="00C712BA" w:rsidRPr="00F049C1" w:rsidRDefault="00C712BA" w:rsidP="00E84132">
            <w:pPr>
              <w:spacing w:before="120" w:after="120"/>
              <w:rPr>
                <w:lang w:val="es-ES"/>
              </w:rPr>
            </w:pPr>
            <w:r w:rsidRPr="00F049C1">
              <w:rPr>
                <w:lang w:val="es-ES"/>
              </w:rPr>
              <w:t>360 – 90</w:t>
            </w:r>
          </w:p>
          <w:p w:rsidR="00C712BA" w:rsidRPr="00F049C1" w:rsidRDefault="00C712BA" w:rsidP="00E84132">
            <w:pPr>
              <w:spacing w:before="120" w:after="120"/>
              <w:rPr>
                <w:lang w:val="es-ES"/>
              </w:rPr>
            </w:pPr>
            <w:r w:rsidRPr="00F049C1">
              <w:rPr>
                <w:lang w:val="es-ES"/>
              </w:rPr>
              <w:t>tan (</w:t>
            </w:r>
            <w:r w:rsidRPr="00F049C1">
              <w:rPr>
                <w:i/>
                <w:lang w:val="es-ES"/>
              </w:rPr>
              <w:t>x</w:t>
            </w:r>
            <w:r w:rsidRPr="00F049C1">
              <w:rPr>
                <w:lang w:val="es-ES"/>
              </w:rPr>
              <w:t xml:space="preserve"> + 270)</w:t>
            </w:r>
            <w:r>
              <w:sym w:font="Symbol" w:char="F0B0"/>
            </w:r>
          </w:p>
          <w:p w:rsidR="00C712BA" w:rsidRPr="00F049C1" w:rsidRDefault="00C712BA" w:rsidP="00E84132">
            <w:pPr>
              <w:spacing w:before="120" w:after="120"/>
              <w:rPr>
                <w:lang w:val="es-ES"/>
              </w:rPr>
            </w:pPr>
            <w:r w:rsidRPr="00F049C1">
              <w:rPr>
                <w:i/>
                <w:lang w:val="es-ES"/>
              </w:rPr>
              <w:t>y</w:t>
            </w:r>
            <w:r w:rsidRPr="00F049C1">
              <w:rPr>
                <w:lang w:val="es-ES"/>
              </w:rPr>
              <w:t xml:space="preserve"> = tan (</w:t>
            </w:r>
            <w:r w:rsidRPr="00F049C1">
              <w:rPr>
                <w:i/>
                <w:lang w:val="es-ES"/>
              </w:rPr>
              <w:t>x</w:t>
            </w:r>
            <w:r w:rsidRPr="00F049C1">
              <w:rPr>
                <w:lang w:val="es-ES"/>
              </w:rPr>
              <w:t xml:space="preserve"> + </w:t>
            </w:r>
            <w:r w:rsidRPr="00F049C1">
              <w:rPr>
                <w:i/>
                <w:lang w:val="es-ES"/>
              </w:rPr>
              <w:t>a</w:t>
            </w:r>
            <w:r w:rsidRPr="00F049C1">
              <w:rPr>
                <w:lang w:val="es-ES"/>
              </w:rPr>
              <w:t>) – 5</w:t>
            </w:r>
          </w:p>
        </w:tc>
        <w:tc>
          <w:tcPr>
            <w:tcW w:w="893" w:type="dxa"/>
          </w:tcPr>
          <w:p w:rsidR="00C712BA" w:rsidRPr="00B96873" w:rsidRDefault="00C712BA" w:rsidP="004F68FA">
            <w:pPr>
              <w:spacing w:before="120" w:after="120"/>
              <w:jc w:val="center"/>
            </w:pPr>
            <w:r>
              <w:t>M1</w:t>
            </w:r>
          </w:p>
        </w:tc>
        <w:tc>
          <w:tcPr>
            <w:tcW w:w="4273" w:type="dxa"/>
          </w:tcPr>
          <w:p w:rsidR="00C712BA" w:rsidRPr="00FA338D" w:rsidRDefault="00C712BA" w:rsidP="004F68FA">
            <w:pPr>
              <w:spacing w:before="120" w:after="120"/>
            </w:pPr>
            <w:r>
              <w:t>This mark is given for a method to describe one part of the translation</w:t>
            </w:r>
          </w:p>
        </w:tc>
      </w:tr>
      <w:tr w:rsidR="00C712BA" w:rsidRPr="00B96873" w:rsidTr="00A31141">
        <w:trPr>
          <w:trHeight w:val="230"/>
        </w:trPr>
        <w:tc>
          <w:tcPr>
            <w:tcW w:w="851" w:type="dxa"/>
            <w:vMerge/>
          </w:tcPr>
          <w:p w:rsidR="00C712BA" w:rsidRPr="00B96873" w:rsidRDefault="00C712BA" w:rsidP="004F68FA">
            <w:pPr>
              <w:spacing w:before="120" w:after="120"/>
              <w:jc w:val="center"/>
            </w:pPr>
          </w:p>
        </w:tc>
        <w:tc>
          <w:tcPr>
            <w:tcW w:w="4403" w:type="dxa"/>
          </w:tcPr>
          <w:p w:rsidR="00C712BA" w:rsidRPr="00A31141" w:rsidRDefault="00C712BA" w:rsidP="004F68FA">
            <w:pPr>
              <w:spacing w:before="120" w:after="120"/>
            </w:pPr>
            <w:r>
              <w:t>tan (</w:t>
            </w:r>
            <w:r>
              <w:rPr>
                <w:i/>
              </w:rPr>
              <w:t>x</w:t>
            </w:r>
            <w:r>
              <w:t xml:space="preserve"> + 270)</w:t>
            </w:r>
            <w:r>
              <w:sym w:font="Symbol" w:char="F0B0"/>
            </w:r>
            <w:r>
              <w:t xml:space="preserve"> – 5</w:t>
            </w:r>
          </w:p>
        </w:tc>
        <w:tc>
          <w:tcPr>
            <w:tcW w:w="893" w:type="dxa"/>
          </w:tcPr>
          <w:p w:rsidR="00C712BA" w:rsidRDefault="00C712BA" w:rsidP="004F68FA">
            <w:pPr>
              <w:spacing w:before="120" w:after="120"/>
              <w:jc w:val="center"/>
            </w:pPr>
            <w:r>
              <w:t>A1</w:t>
            </w:r>
          </w:p>
        </w:tc>
        <w:tc>
          <w:tcPr>
            <w:tcW w:w="4273" w:type="dxa"/>
          </w:tcPr>
          <w:p w:rsidR="00C712BA" w:rsidRDefault="00C712BA" w:rsidP="00E84132">
            <w:pPr>
              <w:spacing w:before="120" w:after="120"/>
            </w:pPr>
            <w:r>
              <w:t>This mark is given for the correct answer only</w:t>
            </w:r>
          </w:p>
        </w:tc>
      </w:tr>
    </w:tbl>
    <w:p w:rsidR="00C712BA" w:rsidRDefault="00C712BA" w:rsidP="00E84132"/>
    <w:p w:rsidR="00C712BA" w:rsidRDefault="00C712BA" w:rsidP="00E84132"/>
    <w:p w:rsidR="00C712BA" w:rsidRPr="00B96873" w:rsidRDefault="00C712BA" w:rsidP="00E84132">
      <w:pPr>
        <w:spacing w:line="360" w:lineRule="auto"/>
        <w:rPr>
          <w:b/>
        </w:rPr>
      </w:pPr>
      <w:r w:rsidRPr="00B96873">
        <w:rPr>
          <w:b/>
        </w:rPr>
        <w:t xml:space="preserve">Question </w:t>
      </w:r>
      <w:r>
        <w:rPr>
          <w:b/>
        </w:rPr>
        <w:t>22</w:t>
      </w:r>
      <w:r w:rsidRPr="00B96873">
        <w:rPr>
          <w:b/>
        </w:rPr>
        <w:t xml:space="preserve"> (Total </w:t>
      </w:r>
      <w:r>
        <w:rPr>
          <w:b/>
        </w:rPr>
        <w:t>5</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4519"/>
        <w:gridCol w:w="934"/>
        <w:gridCol w:w="4254"/>
      </w:tblGrid>
      <w:tr w:rsidR="00C712BA" w:rsidRPr="00B96873" w:rsidTr="00E84132">
        <w:tc>
          <w:tcPr>
            <w:tcW w:w="749" w:type="dxa"/>
            <w:shd w:val="clear" w:color="auto" w:fill="C0C0C0"/>
          </w:tcPr>
          <w:p w:rsidR="00C712BA" w:rsidRPr="00B96873" w:rsidRDefault="00C712BA" w:rsidP="00E84132">
            <w:pPr>
              <w:rPr>
                <w:b/>
              </w:rPr>
            </w:pPr>
            <w:r w:rsidRPr="00B96873">
              <w:rPr>
                <w:b/>
              </w:rPr>
              <w:t>Part</w:t>
            </w:r>
          </w:p>
        </w:tc>
        <w:tc>
          <w:tcPr>
            <w:tcW w:w="4519" w:type="dxa"/>
            <w:shd w:val="clear" w:color="auto" w:fill="C0C0C0"/>
          </w:tcPr>
          <w:p w:rsidR="00C712BA" w:rsidRPr="00B96873" w:rsidRDefault="00C712BA" w:rsidP="00E84132">
            <w:pPr>
              <w:rPr>
                <w:b/>
              </w:rPr>
            </w:pPr>
            <w:r w:rsidRPr="00B96873">
              <w:rPr>
                <w:b/>
              </w:rPr>
              <w:t>Working or answer an examiner might expect to see</w:t>
            </w:r>
          </w:p>
        </w:tc>
        <w:tc>
          <w:tcPr>
            <w:tcW w:w="934" w:type="dxa"/>
            <w:shd w:val="clear" w:color="auto" w:fill="C0C0C0"/>
          </w:tcPr>
          <w:p w:rsidR="00C712BA" w:rsidRPr="00B96873" w:rsidRDefault="00C712BA" w:rsidP="00E84132">
            <w:pPr>
              <w:rPr>
                <w:b/>
              </w:rPr>
            </w:pPr>
            <w:r w:rsidRPr="00B96873">
              <w:rPr>
                <w:b/>
              </w:rPr>
              <w:t>Mark</w:t>
            </w:r>
          </w:p>
        </w:tc>
        <w:tc>
          <w:tcPr>
            <w:tcW w:w="4254" w:type="dxa"/>
            <w:shd w:val="clear" w:color="auto" w:fill="C0C0C0"/>
          </w:tcPr>
          <w:p w:rsidR="00C712BA" w:rsidRPr="00B96873" w:rsidRDefault="00C712BA" w:rsidP="00E84132">
            <w:pPr>
              <w:rPr>
                <w:b/>
              </w:rPr>
            </w:pPr>
            <w:r w:rsidRPr="00B96873">
              <w:rPr>
                <w:b/>
              </w:rPr>
              <w:t>Notes</w:t>
            </w:r>
          </w:p>
        </w:tc>
      </w:tr>
      <w:tr w:rsidR="00C712BA" w:rsidRPr="00B96873" w:rsidTr="00E84132">
        <w:tc>
          <w:tcPr>
            <w:tcW w:w="749" w:type="dxa"/>
            <w:vMerge w:val="restart"/>
          </w:tcPr>
          <w:p w:rsidR="00C712BA" w:rsidRPr="00B96873" w:rsidRDefault="00C712BA" w:rsidP="00E84132">
            <w:pPr>
              <w:spacing w:before="120" w:after="120"/>
              <w:jc w:val="center"/>
            </w:pPr>
          </w:p>
        </w:tc>
        <w:tc>
          <w:tcPr>
            <w:tcW w:w="4519" w:type="dxa"/>
          </w:tcPr>
          <w:p w:rsidR="00C712BA" w:rsidRPr="00E84132" w:rsidRDefault="00C712BA" w:rsidP="00E84132">
            <w:pPr>
              <w:spacing w:before="120" w:after="120"/>
            </w:pPr>
            <w:r>
              <w:t>(</w:t>
            </w:r>
            <w:r>
              <w:rPr>
                <w:i/>
              </w:rPr>
              <w:t>x</w:t>
            </w:r>
            <w:r>
              <w:t xml:space="preserve"> + 7)(</w:t>
            </w:r>
            <w:r>
              <w:rPr>
                <w:i/>
              </w:rPr>
              <w:t>x</w:t>
            </w:r>
            <w:r>
              <w:t xml:space="preserve"> – 7) &gt; 0</w:t>
            </w:r>
          </w:p>
        </w:tc>
        <w:tc>
          <w:tcPr>
            <w:tcW w:w="934" w:type="dxa"/>
          </w:tcPr>
          <w:p w:rsidR="00C712BA" w:rsidRPr="00B96873" w:rsidRDefault="00C712BA" w:rsidP="00E84132">
            <w:pPr>
              <w:spacing w:before="120" w:after="120"/>
              <w:jc w:val="center"/>
            </w:pPr>
            <w:r>
              <w:t>M1</w:t>
            </w:r>
          </w:p>
        </w:tc>
        <w:tc>
          <w:tcPr>
            <w:tcW w:w="4254" w:type="dxa"/>
          </w:tcPr>
          <w:p w:rsidR="00C712BA" w:rsidRPr="00E84132" w:rsidRDefault="00C712BA" w:rsidP="00E84132">
            <w:pPr>
              <w:spacing w:before="120" w:after="120"/>
            </w:pPr>
            <w:r>
              <w:t xml:space="preserve">This mark is given for a method to solve </w:t>
            </w:r>
            <w:r>
              <w:rPr>
                <w:i/>
              </w:rPr>
              <w:t>x</w:t>
            </w:r>
            <w:r>
              <w:rPr>
                <w:vertAlign w:val="superscript"/>
              </w:rPr>
              <w:t>2</w:t>
            </w:r>
            <w:r>
              <w:t xml:space="preserve"> – 49 &gt; 0</w:t>
            </w:r>
          </w:p>
        </w:tc>
      </w:tr>
      <w:tr w:rsidR="00C712BA" w:rsidRPr="00B96873" w:rsidTr="00E84132">
        <w:tc>
          <w:tcPr>
            <w:tcW w:w="749" w:type="dxa"/>
            <w:vMerge/>
          </w:tcPr>
          <w:p w:rsidR="00C712BA" w:rsidRPr="00B96873" w:rsidRDefault="00C712BA" w:rsidP="00E84132">
            <w:pPr>
              <w:spacing w:before="120" w:after="120"/>
              <w:jc w:val="center"/>
            </w:pPr>
          </w:p>
        </w:tc>
        <w:tc>
          <w:tcPr>
            <w:tcW w:w="4519" w:type="dxa"/>
          </w:tcPr>
          <w:p w:rsidR="00C712BA" w:rsidRDefault="00C712BA" w:rsidP="00E84132">
            <w:pPr>
              <w:spacing w:before="120" w:after="120"/>
            </w:pPr>
            <w:r w:rsidRPr="00E84132">
              <w:rPr>
                <w:position w:val="-24"/>
              </w:rPr>
              <w:object w:dxaOrig="3100" w:dyaOrig="720">
                <v:shape id="_x0000_i1060" type="#_x0000_t75" style="width:155.25pt;height:36pt" o:ole="">
                  <v:imagedata r:id="rId71" o:title=""/>
                </v:shape>
                <o:OLEObject Type="Embed" ProgID="Equation.3" ShapeID="_x0000_i1060" DrawAspect="Content" ObjectID="_1728224848" r:id="rId72"/>
              </w:object>
            </w:r>
          </w:p>
          <w:p w:rsidR="00C712BA" w:rsidRPr="003C4CEB" w:rsidRDefault="00C712BA" w:rsidP="00E84132">
            <w:pPr>
              <w:spacing w:before="120" w:after="120"/>
              <w:rPr>
                <w:b/>
              </w:rPr>
            </w:pPr>
            <w:r w:rsidRPr="003C4CEB">
              <w:rPr>
                <w:b/>
              </w:rPr>
              <w:t>or</w:t>
            </w:r>
          </w:p>
          <w:p w:rsidR="00C712BA" w:rsidRPr="00E84132" w:rsidRDefault="00C712BA" w:rsidP="00E84132">
            <w:pPr>
              <w:spacing w:before="120" w:after="120"/>
            </w:pPr>
            <w:r>
              <w:t>(5</w:t>
            </w:r>
            <w:r>
              <w:rPr>
                <w:i/>
              </w:rPr>
              <w:t>x</w:t>
            </w:r>
            <w:r>
              <w:t xml:space="preserve"> + 9)(</w:t>
            </w:r>
            <w:r>
              <w:rPr>
                <w:i/>
              </w:rPr>
              <w:t>x</w:t>
            </w:r>
            <w:r>
              <w:t xml:space="preserve"> – 8) &gt; 0</w:t>
            </w:r>
          </w:p>
        </w:tc>
        <w:tc>
          <w:tcPr>
            <w:tcW w:w="934" w:type="dxa"/>
          </w:tcPr>
          <w:p w:rsidR="00C712BA" w:rsidRPr="00B96873" w:rsidRDefault="00C712BA" w:rsidP="00E84132">
            <w:pPr>
              <w:spacing w:before="120" w:after="120"/>
              <w:jc w:val="center"/>
            </w:pPr>
            <w:r>
              <w:t>M1</w:t>
            </w:r>
          </w:p>
        </w:tc>
        <w:tc>
          <w:tcPr>
            <w:tcW w:w="4254" w:type="dxa"/>
          </w:tcPr>
          <w:p w:rsidR="00C712BA" w:rsidRPr="00E84132" w:rsidRDefault="00C712BA" w:rsidP="00E84132">
            <w:pPr>
              <w:spacing w:before="120" w:after="120"/>
            </w:pPr>
            <w:r>
              <w:t>This mark is given for a method to solve 5</w:t>
            </w:r>
            <w:r>
              <w:rPr>
                <w:i/>
              </w:rPr>
              <w:t>x</w:t>
            </w:r>
            <w:r>
              <w:rPr>
                <w:vertAlign w:val="superscript"/>
              </w:rPr>
              <w:t>2</w:t>
            </w:r>
            <w:r>
              <w:t xml:space="preserve"> – 31</w:t>
            </w:r>
            <w:r>
              <w:rPr>
                <w:i/>
              </w:rPr>
              <w:t>x</w:t>
            </w:r>
            <w:r>
              <w:t xml:space="preserve"> – 72 &gt; 0</w:t>
            </w:r>
          </w:p>
        </w:tc>
      </w:tr>
      <w:tr w:rsidR="00C712BA" w:rsidRPr="00B96873" w:rsidTr="00E84132">
        <w:tc>
          <w:tcPr>
            <w:tcW w:w="749" w:type="dxa"/>
            <w:vMerge/>
          </w:tcPr>
          <w:p w:rsidR="00C712BA" w:rsidRPr="00B96873" w:rsidRDefault="00C712BA" w:rsidP="00E84132">
            <w:pPr>
              <w:spacing w:before="120" w:after="120"/>
              <w:jc w:val="center"/>
            </w:pPr>
          </w:p>
        </w:tc>
        <w:tc>
          <w:tcPr>
            <w:tcW w:w="4519" w:type="dxa"/>
          </w:tcPr>
          <w:p w:rsidR="00C712BA" w:rsidRDefault="00C712BA" w:rsidP="00E84132">
            <w:pPr>
              <w:spacing w:before="120" w:after="120"/>
            </w:pPr>
            <w:r>
              <w:rPr>
                <w:i/>
              </w:rPr>
              <w:t>x</w:t>
            </w:r>
            <w:r>
              <w:t xml:space="preserve"> &lt; –7,  </w:t>
            </w:r>
            <w:r>
              <w:rPr>
                <w:i/>
              </w:rPr>
              <w:t>x</w:t>
            </w:r>
            <w:r>
              <w:t xml:space="preserve"> &gt; 7</w:t>
            </w:r>
          </w:p>
          <w:p w:rsidR="00C712BA" w:rsidRPr="00B4345B" w:rsidRDefault="00C712BA" w:rsidP="00E84132">
            <w:pPr>
              <w:spacing w:before="120" w:after="120"/>
            </w:pPr>
            <w:r>
              <w:rPr>
                <w:i/>
              </w:rPr>
              <w:t>x</w:t>
            </w:r>
            <w:r>
              <w:t xml:space="preserve"> &lt; –1.8,  </w:t>
            </w:r>
            <w:r>
              <w:rPr>
                <w:i/>
              </w:rPr>
              <w:t>x</w:t>
            </w:r>
            <w:r>
              <w:t xml:space="preserve"> &gt; 8</w:t>
            </w:r>
          </w:p>
        </w:tc>
        <w:tc>
          <w:tcPr>
            <w:tcW w:w="934" w:type="dxa"/>
          </w:tcPr>
          <w:p w:rsidR="00C712BA" w:rsidRPr="00B96873" w:rsidRDefault="00C712BA" w:rsidP="00E84132">
            <w:pPr>
              <w:spacing w:before="120" w:after="120"/>
              <w:jc w:val="center"/>
            </w:pPr>
            <w:r>
              <w:t>M1</w:t>
            </w:r>
          </w:p>
        </w:tc>
        <w:tc>
          <w:tcPr>
            <w:tcW w:w="4254" w:type="dxa"/>
          </w:tcPr>
          <w:p w:rsidR="00C712BA" w:rsidRPr="00B96873" w:rsidRDefault="00C712BA" w:rsidP="00E84132">
            <w:pPr>
              <w:spacing w:before="120" w:after="120"/>
            </w:pPr>
            <w:r>
              <w:t xml:space="preserve">This mark is given finding at least two inequalities from </w:t>
            </w:r>
            <w:r>
              <w:rPr>
                <w:i/>
              </w:rPr>
              <w:t>x</w:t>
            </w:r>
            <w:r>
              <w:t xml:space="preserve"> &lt; –7,  </w:t>
            </w:r>
            <w:r>
              <w:rPr>
                <w:i/>
              </w:rPr>
              <w:t>x</w:t>
            </w:r>
            <w:r>
              <w:t xml:space="preserve"> &gt; 7,</w:t>
            </w:r>
            <w:r>
              <w:rPr>
                <w:i/>
              </w:rPr>
              <w:t xml:space="preserve"> x</w:t>
            </w:r>
            <w:r>
              <w:t xml:space="preserve"> &lt; –1.8 and </w:t>
            </w:r>
            <w:r>
              <w:rPr>
                <w:i/>
              </w:rPr>
              <w:t>x</w:t>
            </w:r>
            <w:r>
              <w:t xml:space="preserve"> &gt; 8</w:t>
            </w:r>
          </w:p>
        </w:tc>
      </w:tr>
      <w:tr w:rsidR="00C712BA" w:rsidRPr="00B96873" w:rsidTr="00E84132">
        <w:tc>
          <w:tcPr>
            <w:tcW w:w="749" w:type="dxa"/>
            <w:vMerge/>
          </w:tcPr>
          <w:p w:rsidR="00C712BA" w:rsidRPr="00B96873" w:rsidRDefault="00C712BA" w:rsidP="00E84132">
            <w:pPr>
              <w:spacing w:before="120" w:after="120"/>
              <w:jc w:val="center"/>
            </w:pPr>
          </w:p>
        </w:tc>
        <w:tc>
          <w:tcPr>
            <w:tcW w:w="4519" w:type="dxa"/>
            <w:vMerge w:val="restart"/>
          </w:tcPr>
          <w:p w:rsidR="00C712BA" w:rsidRDefault="00C712BA" w:rsidP="00E84132">
            <w:pPr>
              <w:spacing w:before="120" w:after="120"/>
            </w:pPr>
            <w:r>
              <w:rPr>
                <w:i/>
              </w:rPr>
              <w:t>x</w:t>
            </w:r>
            <w:r>
              <w:t xml:space="preserve"> &lt; –7,  </w:t>
            </w:r>
            <w:r>
              <w:rPr>
                <w:i/>
              </w:rPr>
              <w:t>x</w:t>
            </w:r>
            <w:r>
              <w:t xml:space="preserve"> &gt; 8</w:t>
            </w:r>
          </w:p>
        </w:tc>
        <w:tc>
          <w:tcPr>
            <w:tcW w:w="934" w:type="dxa"/>
          </w:tcPr>
          <w:p w:rsidR="00C712BA" w:rsidRDefault="00C712BA" w:rsidP="00E84132">
            <w:pPr>
              <w:spacing w:before="120" w:after="120"/>
              <w:jc w:val="center"/>
            </w:pPr>
            <w:r>
              <w:t>M1</w:t>
            </w:r>
          </w:p>
        </w:tc>
        <w:tc>
          <w:tcPr>
            <w:tcW w:w="4254" w:type="dxa"/>
          </w:tcPr>
          <w:p w:rsidR="00C712BA" w:rsidRDefault="00C712BA" w:rsidP="00E84132">
            <w:pPr>
              <w:spacing w:before="120" w:after="120"/>
            </w:pPr>
            <w:r>
              <w:t>This mark is given for identifying one of the critical values that satisfy both inequalities</w:t>
            </w:r>
          </w:p>
        </w:tc>
      </w:tr>
      <w:tr w:rsidR="00C712BA" w:rsidRPr="00B96873" w:rsidTr="00E84132">
        <w:tc>
          <w:tcPr>
            <w:tcW w:w="749" w:type="dxa"/>
            <w:vMerge/>
          </w:tcPr>
          <w:p w:rsidR="00C712BA" w:rsidRPr="00B96873" w:rsidRDefault="00C712BA" w:rsidP="00E84132">
            <w:pPr>
              <w:spacing w:before="120" w:after="120"/>
              <w:jc w:val="center"/>
            </w:pPr>
          </w:p>
        </w:tc>
        <w:tc>
          <w:tcPr>
            <w:tcW w:w="4519" w:type="dxa"/>
            <w:vMerge/>
          </w:tcPr>
          <w:p w:rsidR="00C712BA" w:rsidRPr="003C4CEB" w:rsidRDefault="00C712BA" w:rsidP="00E84132">
            <w:pPr>
              <w:spacing w:before="120" w:after="120"/>
            </w:pPr>
          </w:p>
        </w:tc>
        <w:tc>
          <w:tcPr>
            <w:tcW w:w="934" w:type="dxa"/>
          </w:tcPr>
          <w:p w:rsidR="00C712BA" w:rsidRDefault="00C712BA" w:rsidP="00E84132">
            <w:pPr>
              <w:spacing w:before="120" w:after="120"/>
              <w:jc w:val="center"/>
            </w:pPr>
            <w:r>
              <w:t>A1</w:t>
            </w:r>
          </w:p>
        </w:tc>
        <w:tc>
          <w:tcPr>
            <w:tcW w:w="4254" w:type="dxa"/>
          </w:tcPr>
          <w:p w:rsidR="00C712BA" w:rsidRDefault="00C712BA" w:rsidP="002B095D">
            <w:pPr>
              <w:spacing w:before="120" w:after="120"/>
            </w:pPr>
            <w:r>
              <w:t>This mark is given for the correct answer only</w:t>
            </w:r>
          </w:p>
        </w:tc>
      </w:tr>
    </w:tbl>
    <w:p w:rsidR="00C712BA" w:rsidRDefault="00C712BA" w:rsidP="00E84132"/>
    <w:sectPr w:rsidR="00C712BA" w:rsidSect="00771CA1">
      <w:footerReference w:type="even" r:id="rId73"/>
      <w:footerReference w:type="default" r:id="rId74"/>
      <w:pgSz w:w="11906" w:h="16838"/>
      <w:pgMar w:top="851" w:right="851" w:bottom="851" w:left="851" w:header="709" w:footer="3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2BA" w:rsidRDefault="00C712BA">
      <w:r>
        <w:separator/>
      </w:r>
    </w:p>
  </w:endnote>
  <w:endnote w:type="continuationSeparator" w:id="0">
    <w:p w:rsidR="00C712BA" w:rsidRDefault="00C712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2BA" w:rsidRDefault="00C712BA"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12BA" w:rsidRDefault="00C712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2BA" w:rsidRDefault="00C712BA" w:rsidP="00131E19">
    <w:pPr>
      <w:pStyle w:val="Footer"/>
      <w:tabs>
        <w:tab w:val="clear" w:pos="8306"/>
        <w:tab w:val="right" w:pos="10065"/>
      </w:tabs>
    </w:pPr>
    <w:r>
      <w:rPr>
        <w:sz w:val="16"/>
        <w:szCs w:val="16"/>
      </w:rPr>
      <w:t>Summer 2022</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 2H student-friendly mark </w:t>
    </w:r>
    <w:r w:rsidRPr="001010D2">
      <w:rPr>
        <w:sz w:val="16"/>
        <w:szCs w:val="16"/>
      </w:rPr>
      <w:t>scheme</w:t>
    </w:r>
    <w:r>
      <w:rPr>
        <w:sz w:val="16"/>
        <w:szCs w:val="16"/>
      </w:rPr>
      <w:t xml:space="preserve"> (Version 1.3)</w:t>
    </w:r>
  </w:p>
  <w:p w:rsidR="00C712BA" w:rsidRDefault="00C712BA"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712BA" w:rsidRDefault="00C712BA" w:rsidP="00131E19">
    <w:pPr>
      <w:tabs>
        <w:tab w:val="right" w:pos="100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2BA" w:rsidRDefault="00C712BA">
      <w:r>
        <w:separator/>
      </w:r>
    </w:p>
  </w:footnote>
  <w:footnote w:type="continuationSeparator" w:id="0">
    <w:p w:rsidR="00C712BA" w:rsidRDefault="00C712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960"/>
    <w:rsid w:val="00001385"/>
    <w:rsid w:val="00002AA8"/>
    <w:rsid w:val="00003060"/>
    <w:rsid w:val="00003704"/>
    <w:rsid w:val="00013386"/>
    <w:rsid w:val="00013618"/>
    <w:rsid w:val="0002240F"/>
    <w:rsid w:val="0002682E"/>
    <w:rsid w:val="000270E3"/>
    <w:rsid w:val="00030BA2"/>
    <w:rsid w:val="00034108"/>
    <w:rsid w:val="00040120"/>
    <w:rsid w:val="00041561"/>
    <w:rsid w:val="0004245D"/>
    <w:rsid w:val="000457A0"/>
    <w:rsid w:val="0005022B"/>
    <w:rsid w:val="000530BE"/>
    <w:rsid w:val="00056AB7"/>
    <w:rsid w:val="00057AA5"/>
    <w:rsid w:val="000605D6"/>
    <w:rsid w:val="0006227C"/>
    <w:rsid w:val="00062FB7"/>
    <w:rsid w:val="00065E5C"/>
    <w:rsid w:val="00067A17"/>
    <w:rsid w:val="000743A2"/>
    <w:rsid w:val="00074C89"/>
    <w:rsid w:val="000759A4"/>
    <w:rsid w:val="000830B2"/>
    <w:rsid w:val="00090B39"/>
    <w:rsid w:val="000922F8"/>
    <w:rsid w:val="00093D33"/>
    <w:rsid w:val="000A4DAF"/>
    <w:rsid w:val="000B3763"/>
    <w:rsid w:val="000B40C5"/>
    <w:rsid w:val="000B6423"/>
    <w:rsid w:val="000C24DF"/>
    <w:rsid w:val="000C4A90"/>
    <w:rsid w:val="000C78E9"/>
    <w:rsid w:val="000C7980"/>
    <w:rsid w:val="000D1A49"/>
    <w:rsid w:val="000D5B60"/>
    <w:rsid w:val="000E02F2"/>
    <w:rsid w:val="000E3E4B"/>
    <w:rsid w:val="000E79E9"/>
    <w:rsid w:val="000F0303"/>
    <w:rsid w:val="000F0BEA"/>
    <w:rsid w:val="000F3A78"/>
    <w:rsid w:val="000F40F6"/>
    <w:rsid w:val="000F5567"/>
    <w:rsid w:val="001010D2"/>
    <w:rsid w:val="0010765F"/>
    <w:rsid w:val="0011168B"/>
    <w:rsid w:val="001123D2"/>
    <w:rsid w:val="0011532A"/>
    <w:rsid w:val="00124FD8"/>
    <w:rsid w:val="0012519E"/>
    <w:rsid w:val="00131E19"/>
    <w:rsid w:val="0013348A"/>
    <w:rsid w:val="00133663"/>
    <w:rsid w:val="00135466"/>
    <w:rsid w:val="00137B94"/>
    <w:rsid w:val="00142008"/>
    <w:rsid w:val="001543E7"/>
    <w:rsid w:val="00166904"/>
    <w:rsid w:val="00167B9A"/>
    <w:rsid w:val="00167E1D"/>
    <w:rsid w:val="00170A2A"/>
    <w:rsid w:val="00170B7A"/>
    <w:rsid w:val="0017182B"/>
    <w:rsid w:val="00180014"/>
    <w:rsid w:val="0019408F"/>
    <w:rsid w:val="00196B6C"/>
    <w:rsid w:val="001A17A7"/>
    <w:rsid w:val="001A1A27"/>
    <w:rsid w:val="001A2D3E"/>
    <w:rsid w:val="001A6135"/>
    <w:rsid w:val="001A6C2D"/>
    <w:rsid w:val="001A7432"/>
    <w:rsid w:val="001A7CA1"/>
    <w:rsid w:val="001A7EA0"/>
    <w:rsid w:val="001D7998"/>
    <w:rsid w:val="001E2800"/>
    <w:rsid w:val="001F0BDC"/>
    <w:rsid w:val="001F6B6D"/>
    <w:rsid w:val="00206EA3"/>
    <w:rsid w:val="00213C85"/>
    <w:rsid w:val="00217A58"/>
    <w:rsid w:val="00224327"/>
    <w:rsid w:val="002246F4"/>
    <w:rsid w:val="00224960"/>
    <w:rsid w:val="00231B61"/>
    <w:rsid w:val="00236EC1"/>
    <w:rsid w:val="00241DD1"/>
    <w:rsid w:val="00252015"/>
    <w:rsid w:val="00257FBF"/>
    <w:rsid w:val="002605A5"/>
    <w:rsid w:val="00262429"/>
    <w:rsid w:val="00272369"/>
    <w:rsid w:val="00276560"/>
    <w:rsid w:val="00283500"/>
    <w:rsid w:val="0028427E"/>
    <w:rsid w:val="00284E9D"/>
    <w:rsid w:val="00290C54"/>
    <w:rsid w:val="002922C4"/>
    <w:rsid w:val="0029702F"/>
    <w:rsid w:val="00297364"/>
    <w:rsid w:val="002976E9"/>
    <w:rsid w:val="002A1D1C"/>
    <w:rsid w:val="002A221E"/>
    <w:rsid w:val="002A4328"/>
    <w:rsid w:val="002A58CA"/>
    <w:rsid w:val="002A5A57"/>
    <w:rsid w:val="002A7F38"/>
    <w:rsid w:val="002A7F44"/>
    <w:rsid w:val="002B095D"/>
    <w:rsid w:val="002B45C6"/>
    <w:rsid w:val="002B639A"/>
    <w:rsid w:val="002B6F6A"/>
    <w:rsid w:val="002C12EE"/>
    <w:rsid w:val="002C40BF"/>
    <w:rsid w:val="002C44B3"/>
    <w:rsid w:val="002C4A08"/>
    <w:rsid w:val="002C518D"/>
    <w:rsid w:val="002D3A84"/>
    <w:rsid w:val="002D3F29"/>
    <w:rsid w:val="002D54F4"/>
    <w:rsid w:val="002E2FFB"/>
    <w:rsid w:val="002F2B9C"/>
    <w:rsid w:val="003002D3"/>
    <w:rsid w:val="00301D7F"/>
    <w:rsid w:val="00307B6A"/>
    <w:rsid w:val="00311D89"/>
    <w:rsid w:val="003147A1"/>
    <w:rsid w:val="00316321"/>
    <w:rsid w:val="00317FE9"/>
    <w:rsid w:val="00320132"/>
    <w:rsid w:val="00322CC4"/>
    <w:rsid w:val="00324459"/>
    <w:rsid w:val="00335E2C"/>
    <w:rsid w:val="00336887"/>
    <w:rsid w:val="00343FFB"/>
    <w:rsid w:val="0034675F"/>
    <w:rsid w:val="0035093D"/>
    <w:rsid w:val="0035159A"/>
    <w:rsid w:val="00353223"/>
    <w:rsid w:val="00353474"/>
    <w:rsid w:val="003627C6"/>
    <w:rsid w:val="00363F1C"/>
    <w:rsid w:val="00364D8D"/>
    <w:rsid w:val="0037708B"/>
    <w:rsid w:val="00381E67"/>
    <w:rsid w:val="00383F4F"/>
    <w:rsid w:val="0039186C"/>
    <w:rsid w:val="00394110"/>
    <w:rsid w:val="0039538F"/>
    <w:rsid w:val="003B62CF"/>
    <w:rsid w:val="003C19CB"/>
    <w:rsid w:val="003C203C"/>
    <w:rsid w:val="003C217B"/>
    <w:rsid w:val="003C4CEB"/>
    <w:rsid w:val="003D1230"/>
    <w:rsid w:val="003D2011"/>
    <w:rsid w:val="003D349A"/>
    <w:rsid w:val="003D604E"/>
    <w:rsid w:val="003D6CD5"/>
    <w:rsid w:val="003D7A39"/>
    <w:rsid w:val="003E0BBF"/>
    <w:rsid w:val="003E4A99"/>
    <w:rsid w:val="003F16EB"/>
    <w:rsid w:val="003F4661"/>
    <w:rsid w:val="003F632F"/>
    <w:rsid w:val="003F6C34"/>
    <w:rsid w:val="003F7354"/>
    <w:rsid w:val="00400AC1"/>
    <w:rsid w:val="00401A2D"/>
    <w:rsid w:val="004029F1"/>
    <w:rsid w:val="004079DE"/>
    <w:rsid w:val="004173E0"/>
    <w:rsid w:val="004216BE"/>
    <w:rsid w:val="00421FED"/>
    <w:rsid w:val="0042341A"/>
    <w:rsid w:val="0042587D"/>
    <w:rsid w:val="004333A4"/>
    <w:rsid w:val="00434EBE"/>
    <w:rsid w:val="00437246"/>
    <w:rsid w:val="004422D4"/>
    <w:rsid w:val="00443439"/>
    <w:rsid w:val="0044541B"/>
    <w:rsid w:val="004462C4"/>
    <w:rsid w:val="00447533"/>
    <w:rsid w:val="00450F57"/>
    <w:rsid w:val="0045144E"/>
    <w:rsid w:val="00451CD4"/>
    <w:rsid w:val="00454625"/>
    <w:rsid w:val="00455270"/>
    <w:rsid w:val="004552EC"/>
    <w:rsid w:val="004567D6"/>
    <w:rsid w:val="004627CC"/>
    <w:rsid w:val="00463786"/>
    <w:rsid w:val="00465EBA"/>
    <w:rsid w:val="004661C6"/>
    <w:rsid w:val="004669B1"/>
    <w:rsid w:val="00470AD1"/>
    <w:rsid w:val="00474078"/>
    <w:rsid w:val="0047644D"/>
    <w:rsid w:val="00477C36"/>
    <w:rsid w:val="00480506"/>
    <w:rsid w:val="00480E70"/>
    <w:rsid w:val="00483F84"/>
    <w:rsid w:val="004859EF"/>
    <w:rsid w:val="004A0D41"/>
    <w:rsid w:val="004A2B95"/>
    <w:rsid w:val="004A3A18"/>
    <w:rsid w:val="004A5F03"/>
    <w:rsid w:val="004A65A8"/>
    <w:rsid w:val="004B1018"/>
    <w:rsid w:val="004B5D9F"/>
    <w:rsid w:val="004C1229"/>
    <w:rsid w:val="004D4193"/>
    <w:rsid w:val="004E17BE"/>
    <w:rsid w:val="004E1A7A"/>
    <w:rsid w:val="004E2E1D"/>
    <w:rsid w:val="004F0F61"/>
    <w:rsid w:val="004F1198"/>
    <w:rsid w:val="004F43A7"/>
    <w:rsid w:val="004F5F18"/>
    <w:rsid w:val="004F68FA"/>
    <w:rsid w:val="00500B77"/>
    <w:rsid w:val="005018B0"/>
    <w:rsid w:val="00503206"/>
    <w:rsid w:val="00507F52"/>
    <w:rsid w:val="0051200B"/>
    <w:rsid w:val="00512049"/>
    <w:rsid w:val="00512158"/>
    <w:rsid w:val="005122F4"/>
    <w:rsid w:val="005133C1"/>
    <w:rsid w:val="005221E3"/>
    <w:rsid w:val="0052436F"/>
    <w:rsid w:val="00526891"/>
    <w:rsid w:val="00530307"/>
    <w:rsid w:val="0055000A"/>
    <w:rsid w:val="00551686"/>
    <w:rsid w:val="00553573"/>
    <w:rsid w:val="00554641"/>
    <w:rsid w:val="0055506E"/>
    <w:rsid w:val="005550D9"/>
    <w:rsid w:val="0056232A"/>
    <w:rsid w:val="005723BA"/>
    <w:rsid w:val="00575EBD"/>
    <w:rsid w:val="00582D91"/>
    <w:rsid w:val="005847F8"/>
    <w:rsid w:val="00585300"/>
    <w:rsid w:val="00591F9B"/>
    <w:rsid w:val="00593715"/>
    <w:rsid w:val="00593A15"/>
    <w:rsid w:val="00595690"/>
    <w:rsid w:val="00595EF9"/>
    <w:rsid w:val="005A13A4"/>
    <w:rsid w:val="005A46C4"/>
    <w:rsid w:val="005B0154"/>
    <w:rsid w:val="005B4E2A"/>
    <w:rsid w:val="005B7CC4"/>
    <w:rsid w:val="005C1548"/>
    <w:rsid w:val="005C29BF"/>
    <w:rsid w:val="005C72BA"/>
    <w:rsid w:val="005D342B"/>
    <w:rsid w:val="005D46B0"/>
    <w:rsid w:val="005D5563"/>
    <w:rsid w:val="005E05BA"/>
    <w:rsid w:val="005E63F0"/>
    <w:rsid w:val="005E7A0F"/>
    <w:rsid w:val="005F22EC"/>
    <w:rsid w:val="00606543"/>
    <w:rsid w:val="00614F5E"/>
    <w:rsid w:val="006156CA"/>
    <w:rsid w:val="006159A9"/>
    <w:rsid w:val="00620B89"/>
    <w:rsid w:val="00620BA1"/>
    <w:rsid w:val="006224CD"/>
    <w:rsid w:val="00623E54"/>
    <w:rsid w:val="0062688B"/>
    <w:rsid w:val="006320E9"/>
    <w:rsid w:val="00633588"/>
    <w:rsid w:val="00634109"/>
    <w:rsid w:val="00634767"/>
    <w:rsid w:val="00637B1B"/>
    <w:rsid w:val="00641506"/>
    <w:rsid w:val="006463B1"/>
    <w:rsid w:val="006471B7"/>
    <w:rsid w:val="00651CEA"/>
    <w:rsid w:val="006528A9"/>
    <w:rsid w:val="00652F79"/>
    <w:rsid w:val="006622E6"/>
    <w:rsid w:val="0066242E"/>
    <w:rsid w:val="00665447"/>
    <w:rsid w:val="00672A22"/>
    <w:rsid w:val="0067356D"/>
    <w:rsid w:val="00676243"/>
    <w:rsid w:val="00677F5B"/>
    <w:rsid w:val="00681B09"/>
    <w:rsid w:val="00681C05"/>
    <w:rsid w:val="0068532B"/>
    <w:rsid w:val="00687CD8"/>
    <w:rsid w:val="00692367"/>
    <w:rsid w:val="00696105"/>
    <w:rsid w:val="00696213"/>
    <w:rsid w:val="006A0D02"/>
    <w:rsid w:val="006A190C"/>
    <w:rsid w:val="006A3DC7"/>
    <w:rsid w:val="006A72C0"/>
    <w:rsid w:val="006B0E6F"/>
    <w:rsid w:val="006B13BD"/>
    <w:rsid w:val="006B371B"/>
    <w:rsid w:val="006B52D3"/>
    <w:rsid w:val="006B76FA"/>
    <w:rsid w:val="006C2273"/>
    <w:rsid w:val="006C2C7F"/>
    <w:rsid w:val="006C4B91"/>
    <w:rsid w:val="006C523B"/>
    <w:rsid w:val="006C7287"/>
    <w:rsid w:val="006D625F"/>
    <w:rsid w:val="006E4D66"/>
    <w:rsid w:val="006F0C46"/>
    <w:rsid w:val="007009BC"/>
    <w:rsid w:val="00700A45"/>
    <w:rsid w:val="00702297"/>
    <w:rsid w:val="00704E3D"/>
    <w:rsid w:val="00710B88"/>
    <w:rsid w:val="00714ABD"/>
    <w:rsid w:val="00717435"/>
    <w:rsid w:val="00722B98"/>
    <w:rsid w:val="00723640"/>
    <w:rsid w:val="00727B26"/>
    <w:rsid w:val="00727C00"/>
    <w:rsid w:val="00727EF2"/>
    <w:rsid w:val="0073440E"/>
    <w:rsid w:val="007355AF"/>
    <w:rsid w:val="00735AD6"/>
    <w:rsid w:val="007368EF"/>
    <w:rsid w:val="00741694"/>
    <w:rsid w:val="00741DA6"/>
    <w:rsid w:val="00744F2F"/>
    <w:rsid w:val="00747B8B"/>
    <w:rsid w:val="00771B8C"/>
    <w:rsid w:val="00771CA1"/>
    <w:rsid w:val="00776052"/>
    <w:rsid w:val="0077680F"/>
    <w:rsid w:val="00781A9B"/>
    <w:rsid w:val="00781CEC"/>
    <w:rsid w:val="00782E0E"/>
    <w:rsid w:val="00783079"/>
    <w:rsid w:val="00783203"/>
    <w:rsid w:val="00784721"/>
    <w:rsid w:val="00786510"/>
    <w:rsid w:val="00791643"/>
    <w:rsid w:val="007934B3"/>
    <w:rsid w:val="007A1B66"/>
    <w:rsid w:val="007A22F9"/>
    <w:rsid w:val="007A34C1"/>
    <w:rsid w:val="007A4231"/>
    <w:rsid w:val="007A4567"/>
    <w:rsid w:val="007B6CD3"/>
    <w:rsid w:val="007C3814"/>
    <w:rsid w:val="007C3B84"/>
    <w:rsid w:val="007C5EAE"/>
    <w:rsid w:val="007D33E6"/>
    <w:rsid w:val="007D7C9C"/>
    <w:rsid w:val="007E07C3"/>
    <w:rsid w:val="007E244E"/>
    <w:rsid w:val="007F1A2D"/>
    <w:rsid w:val="007F3426"/>
    <w:rsid w:val="007F369F"/>
    <w:rsid w:val="007F45AA"/>
    <w:rsid w:val="008014A6"/>
    <w:rsid w:val="0080363F"/>
    <w:rsid w:val="008104A1"/>
    <w:rsid w:val="0081191E"/>
    <w:rsid w:val="00811AD8"/>
    <w:rsid w:val="0081358A"/>
    <w:rsid w:val="00813902"/>
    <w:rsid w:val="00824A41"/>
    <w:rsid w:val="00833864"/>
    <w:rsid w:val="00837398"/>
    <w:rsid w:val="00846EEB"/>
    <w:rsid w:val="00850F89"/>
    <w:rsid w:val="008549F4"/>
    <w:rsid w:val="00860943"/>
    <w:rsid w:val="0086169C"/>
    <w:rsid w:val="00863870"/>
    <w:rsid w:val="00864A8C"/>
    <w:rsid w:val="0088066B"/>
    <w:rsid w:val="00880C23"/>
    <w:rsid w:val="008831F7"/>
    <w:rsid w:val="0089002F"/>
    <w:rsid w:val="0089034F"/>
    <w:rsid w:val="008967CC"/>
    <w:rsid w:val="008970ED"/>
    <w:rsid w:val="008A12EF"/>
    <w:rsid w:val="008A3638"/>
    <w:rsid w:val="008A45A5"/>
    <w:rsid w:val="008B77C5"/>
    <w:rsid w:val="008D055D"/>
    <w:rsid w:val="008E28CA"/>
    <w:rsid w:val="008E3C88"/>
    <w:rsid w:val="008E52AF"/>
    <w:rsid w:val="008F5DA2"/>
    <w:rsid w:val="008F69F6"/>
    <w:rsid w:val="008F6D84"/>
    <w:rsid w:val="008F73F5"/>
    <w:rsid w:val="00900876"/>
    <w:rsid w:val="00901732"/>
    <w:rsid w:val="00901AAC"/>
    <w:rsid w:val="009028D4"/>
    <w:rsid w:val="00904C07"/>
    <w:rsid w:val="009061E0"/>
    <w:rsid w:val="00910CD8"/>
    <w:rsid w:val="0091221C"/>
    <w:rsid w:val="00916B77"/>
    <w:rsid w:val="00922218"/>
    <w:rsid w:val="00923ECC"/>
    <w:rsid w:val="0092794A"/>
    <w:rsid w:val="009311DE"/>
    <w:rsid w:val="00931234"/>
    <w:rsid w:val="00933626"/>
    <w:rsid w:val="00935563"/>
    <w:rsid w:val="0093695A"/>
    <w:rsid w:val="009371DB"/>
    <w:rsid w:val="00937C5A"/>
    <w:rsid w:val="0094572E"/>
    <w:rsid w:val="0094625E"/>
    <w:rsid w:val="00946D58"/>
    <w:rsid w:val="00953198"/>
    <w:rsid w:val="00967B80"/>
    <w:rsid w:val="00967F5D"/>
    <w:rsid w:val="00970104"/>
    <w:rsid w:val="00970C17"/>
    <w:rsid w:val="009743DA"/>
    <w:rsid w:val="00974F59"/>
    <w:rsid w:val="00975FC3"/>
    <w:rsid w:val="00976B0C"/>
    <w:rsid w:val="00981C7F"/>
    <w:rsid w:val="00981F1F"/>
    <w:rsid w:val="00981FB9"/>
    <w:rsid w:val="00985D9D"/>
    <w:rsid w:val="009869EC"/>
    <w:rsid w:val="00987722"/>
    <w:rsid w:val="00990D10"/>
    <w:rsid w:val="00993086"/>
    <w:rsid w:val="00993403"/>
    <w:rsid w:val="0099704C"/>
    <w:rsid w:val="009A1CF4"/>
    <w:rsid w:val="009B00A8"/>
    <w:rsid w:val="009B2F4F"/>
    <w:rsid w:val="009C2E9A"/>
    <w:rsid w:val="009C31EE"/>
    <w:rsid w:val="009C4EB8"/>
    <w:rsid w:val="009C71BA"/>
    <w:rsid w:val="009C7AA7"/>
    <w:rsid w:val="009C7B6E"/>
    <w:rsid w:val="009D4220"/>
    <w:rsid w:val="009D51EF"/>
    <w:rsid w:val="009D6A56"/>
    <w:rsid w:val="009E040C"/>
    <w:rsid w:val="009E1616"/>
    <w:rsid w:val="009F5D73"/>
    <w:rsid w:val="00A01D13"/>
    <w:rsid w:val="00A024BA"/>
    <w:rsid w:val="00A04321"/>
    <w:rsid w:val="00A06329"/>
    <w:rsid w:val="00A1006D"/>
    <w:rsid w:val="00A11672"/>
    <w:rsid w:val="00A14959"/>
    <w:rsid w:val="00A15375"/>
    <w:rsid w:val="00A1552E"/>
    <w:rsid w:val="00A1788F"/>
    <w:rsid w:val="00A219DD"/>
    <w:rsid w:val="00A21A42"/>
    <w:rsid w:val="00A2357B"/>
    <w:rsid w:val="00A26D93"/>
    <w:rsid w:val="00A30217"/>
    <w:rsid w:val="00A31141"/>
    <w:rsid w:val="00A3222B"/>
    <w:rsid w:val="00A571FC"/>
    <w:rsid w:val="00A627F5"/>
    <w:rsid w:val="00A62E0C"/>
    <w:rsid w:val="00A63A14"/>
    <w:rsid w:val="00A730CE"/>
    <w:rsid w:val="00A76B8C"/>
    <w:rsid w:val="00A911CA"/>
    <w:rsid w:val="00A96A4A"/>
    <w:rsid w:val="00AA209B"/>
    <w:rsid w:val="00AA343E"/>
    <w:rsid w:val="00AB7780"/>
    <w:rsid w:val="00AC1625"/>
    <w:rsid w:val="00AC1CFF"/>
    <w:rsid w:val="00AC5CCE"/>
    <w:rsid w:val="00AD24E9"/>
    <w:rsid w:val="00AD7FD0"/>
    <w:rsid w:val="00AE0C63"/>
    <w:rsid w:val="00AE1482"/>
    <w:rsid w:val="00AE5B7E"/>
    <w:rsid w:val="00AE61F9"/>
    <w:rsid w:val="00AE769A"/>
    <w:rsid w:val="00AF182C"/>
    <w:rsid w:val="00AF1A72"/>
    <w:rsid w:val="00AF4B5B"/>
    <w:rsid w:val="00AF4F6B"/>
    <w:rsid w:val="00AF67F6"/>
    <w:rsid w:val="00AF7C60"/>
    <w:rsid w:val="00B0215B"/>
    <w:rsid w:val="00B04D63"/>
    <w:rsid w:val="00B127C9"/>
    <w:rsid w:val="00B14911"/>
    <w:rsid w:val="00B1628D"/>
    <w:rsid w:val="00B166F7"/>
    <w:rsid w:val="00B2332C"/>
    <w:rsid w:val="00B273A5"/>
    <w:rsid w:val="00B304ED"/>
    <w:rsid w:val="00B30EA6"/>
    <w:rsid w:val="00B35801"/>
    <w:rsid w:val="00B36ABD"/>
    <w:rsid w:val="00B37317"/>
    <w:rsid w:val="00B40E1F"/>
    <w:rsid w:val="00B40EA5"/>
    <w:rsid w:val="00B41641"/>
    <w:rsid w:val="00B4345B"/>
    <w:rsid w:val="00B50005"/>
    <w:rsid w:val="00B50E0E"/>
    <w:rsid w:val="00B605FA"/>
    <w:rsid w:val="00B64D25"/>
    <w:rsid w:val="00B65CAD"/>
    <w:rsid w:val="00B6767D"/>
    <w:rsid w:val="00B70CBE"/>
    <w:rsid w:val="00B74730"/>
    <w:rsid w:val="00B74DBA"/>
    <w:rsid w:val="00B77919"/>
    <w:rsid w:val="00B77BAB"/>
    <w:rsid w:val="00B85D02"/>
    <w:rsid w:val="00B905EC"/>
    <w:rsid w:val="00B91D7C"/>
    <w:rsid w:val="00B9386B"/>
    <w:rsid w:val="00B94F47"/>
    <w:rsid w:val="00B95B17"/>
    <w:rsid w:val="00B96873"/>
    <w:rsid w:val="00B970E8"/>
    <w:rsid w:val="00BA15A2"/>
    <w:rsid w:val="00BA3B45"/>
    <w:rsid w:val="00BA444A"/>
    <w:rsid w:val="00BA47F3"/>
    <w:rsid w:val="00BA6935"/>
    <w:rsid w:val="00BA6DC6"/>
    <w:rsid w:val="00BB0CF6"/>
    <w:rsid w:val="00BB18DF"/>
    <w:rsid w:val="00BC1859"/>
    <w:rsid w:val="00BC1A93"/>
    <w:rsid w:val="00BC49B0"/>
    <w:rsid w:val="00BD0D17"/>
    <w:rsid w:val="00BD1624"/>
    <w:rsid w:val="00BD786C"/>
    <w:rsid w:val="00BE27FD"/>
    <w:rsid w:val="00BF237E"/>
    <w:rsid w:val="00BF30B7"/>
    <w:rsid w:val="00BF3265"/>
    <w:rsid w:val="00BF486F"/>
    <w:rsid w:val="00BF6DB7"/>
    <w:rsid w:val="00BF6FAB"/>
    <w:rsid w:val="00C046A0"/>
    <w:rsid w:val="00C050EF"/>
    <w:rsid w:val="00C106A5"/>
    <w:rsid w:val="00C269FA"/>
    <w:rsid w:val="00C35555"/>
    <w:rsid w:val="00C373D4"/>
    <w:rsid w:val="00C40A6B"/>
    <w:rsid w:val="00C40EB5"/>
    <w:rsid w:val="00C41760"/>
    <w:rsid w:val="00C4741F"/>
    <w:rsid w:val="00C52055"/>
    <w:rsid w:val="00C53EE6"/>
    <w:rsid w:val="00C54617"/>
    <w:rsid w:val="00C57BD2"/>
    <w:rsid w:val="00C63B64"/>
    <w:rsid w:val="00C63C24"/>
    <w:rsid w:val="00C6553B"/>
    <w:rsid w:val="00C712BA"/>
    <w:rsid w:val="00C72D2B"/>
    <w:rsid w:val="00C848FA"/>
    <w:rsid w:val="00C86B72"/>
    <w:rsid w:val="00C944BD"/>
    <w:rsid w:val="00CA1D38"/>
    <w:rsid w:val="00CA3FEF"/>
    <w:rsid w:val="00CA5065"/>
    <w:rsid w:val="00CA6D9B"/>
    <w:rsid w:val="00CB2001"/>
    <w:rsid w:val="00CB214D"/>
    <w:rsid w:val="00CB4356"/>
    <w:rsid w:val="00CC119D"/>
    <w:rsid w:val="00CC322A"/>
    <w:rsid w:val="00CC7930"/>
    <w:rsid w:val="00CD12A8"/>
    <w:rsid w:val="00CD5255"/>
    <w:rsid w:val="00CD6FF4"/>
    <w:rsid w:val="00CD70A0"/>
    <w:rsid w:val="00CE2299"/>
    <w:rsid w:val="00CE44CE"/>
    <w:rsid w:val="00CE7129"/>
    <w:rsid w:val="00CF004C"/>
    <w:rsid w:val="00CF04EB"/>
    <w:rsid w:val="00CF0F4F"/>
    <w:rsid w:val="00CF12AF"/>
    <w:rsid w:val="00CF312E"/>
    <w:rsid w:val="00CF7FCC"/>
    <w:rsid w:val="00D0250C"/>
    <w:rsid w:val="00D0578B"/>
    <w:rsid w:val="00D0699E"/>
    <w:rsid w:val="00D127D7"/>
    <w:rsid w:val="00D13D10"/>
    <w:rsid w:val="00D168C9"/>
    <w:rsid w:val="00D17DD2"/>
    <w:rsid w:val="00D23AA7"/>
    <w:rsid w:val="00D2429E"/>
    <w:rsid w:val="00D3328A"/>
    <w:rsid w:val="00D357F0"/>
    <w:rsid w:val="00D3677A"/>
    <w:rsid w:val="00D371C4"/>
    <w:rsid w:val="00D37251"/>
    <w:rsid w:val="00D4050D"/>
    <w:rsid w:val="00D421EC"/>
    <w:rsid w:val="00D456D3"/>
    <w:rsid w:val="00D469BF"/>
    <w:rsid w:val="00D479F8"/>
    <w:rsid w:val="00D47DD6"/>
    <w:rsid w:val="00D51348"/>
    <w:rsid w:val="00D53717"/>
    <w:rsid w:val="00D57D6F"/>
    <w:rsid w:val="00D61A72"/>
    <w:rsid w:val="00D8140B"/>
    <w:rsid w:val="00D854EE"/>
    <w:rsid w:val="00D9141C"/>
    <w:rsid w:val="00D9341E"/>
    <w:rsid w:val="00D94140"/>
    <w:rsid w:val="00D94314"/>
    <w:rsid w:val="00DA2129"/>
    <w:rsid w:val="00DA3B83"/>
    <w:rsid w:val="00DB0ADF"/>
    <w:rsid w:val="00DB277C"/>
    <w:rsid w:val="00DB295D"/>
    <w:rsid w:val="00DC2381"/>
    <w:rsid w:val="00DC2C1D"/>
    <w:rsid w:val="00DC6DCC"/>
    <w:rsid w:val="00DE4776"/>
    <w:rsid w:val="00DE4D79"/>
    <w:rsid w:val="00DE5005"/>
    <w:rsid w:val="00DF2682"/>
    <w:rsid w:val="00DF4FAC"/>
    <w:rsid w:val="00DF59E0"/>
    <w:rsid w:val="00DF5B1D"/>
    <w:rsid w:val="00DF658E"/>
    <w:rsid w:val="00DF7538"/>
    <w:rsid w:val="00E062A2"/>
    <w:rsid w:val="00E10896"/>
    <w:rsid w:val="00E24F4D"/>
    <w:rsid w:val="00E32D6D"/>
    <w:rsid w:val="00E43B5B"/>
    <w:rsid w:val="00E54976"/>
    <w:rsid w:val="00E55E55"/>
    <w:rsid w:val="00E564C2"/>
    <w:rsid w:val="00E638D9"/>
    <w:rsid w:val="00E661FF"/>
    <w:rsid w:val="00E66E85"/>
    <w:rsid w:val="00E74AD5"/>
    <w:rsid w:val="00E76685"/>
    <w:rsid w:val="00E772D1"/>
    <w:rsid w:val="00E775EE"/>
    <w:rsid w:val="00E818D3"/>
    <w:rsid w:val="00E84132"/>
    <w:rsid w:val="00E87C2A"/>
    <w:rsid w:val="00E9192A"/>
    <w:rsid w:val="00E92963"/>
    <w:rsid w:val="00E93912"/>
    <w:rsid w:val="00E95213"/>
    <w:rsid w:val="00E953D4"/>
    <w:rsid w:val="00EA0E5D"/>
    <w:rsid w:val="00EA30E9"/>
    <w:rsid w:val="00EA3494"/>
    <w:rsid w:val="00EA6F21"/>
    <w:rsid w:val="00EB162E"/>
    <w:rsid w:val="00EC0BE5"/>
    <w:rsid w:val="00EC13C2"/>
    <w:rsid w:val="00EC43FA"/>
    <w:rsid w:val="00EC4C52"/>
    <w:rsid w:val="00EC4E8B"/>
    <w:rsid w:val="00EC6E5E"/>
    <w:rsid w:val="00EC7447"/>
    <w:rsid w:val="00ED18B2"/>
    <w:rsid w:val="00ED2AC3"/>
    <w:rsid w:val="00ED2AEB"/>
    <w:rsid w:val="00ED315A"/>
    <w:rsid w:val="00ED49D4"/>
    <w:rsid w:val="00EE0274"/>
    <w:rsid w:val="00EE2625"/>
    <w:rsid w:val="00EE293E"/>
    <w:rsid w:val="00EF0BF0"/>
    <w:rsid w:val="00EF0F37"/>
    <w:rsid w:val="00EF37E6"/>
    <w:rsid w:val="00EF581C"/>
    <w:rsid w:val="00EF7E47"/>
    <w:rsid w:val="00F01877"/>
    <w:rsid w:val="00F049C1"/>
    <w:rsid w:val="00F06289"/>
    <w:rsid w:val="00F065DA"/>
    <w:rsid w:val="00F107C3"/>
    <w:rsid w:val="00F123C0"/>
    <w:rsid w:val="00F13B1A"/>
    <w:rsid w:val="00F155EA"/>
    <w:rsid w:val="00F25FA2"/>
    <w:rsid w:val="00F27868"/>
    <w:rsid w:val="00F402B9"/>
    <w:rsid w:val="00F40A22"/>
    <w:rsid w:val="00F45458"/>
    <w:rsid w:val="00F5042B"/>
    <w:rsid w:val="00F52200"/>
    <w:rsid w:val="00F52EA4"/>
    <w:rsid w:val="00F55A89"/>
    <w:rsid w:val="00F663A0"/>
    <w:rsid w:val="00F83368"/>
    <w:rsid w:val="00F837A4"/>
    <w:rsid w:val="00F86D03"/>
    <w:rsid w:val="00F90BE2"/>
    <w:rsid w:val="00F921A2"/>
    <w:rsid w:val="00F926FB"/>
    <w:rsid w:val="00F939CE"/>
    <w:rsid w:val="00F957D2"/>
    <w:rsid w:val="00FA0F62"/>
    <w:rsid w:val="00FA23DD"/>
    <w:rsid w:val="00FA338D"/>
    <w:rsid w:val="00FA38CF"/>
    <w:rsid w:val="00FA3978"/>
    <w:rsid w:val="00FA3AA3"/>
    <w:rsid w:val="00FA4459"/>
    <w:rsid w:val="00FA5D4F"/>
    <w:rsid w:val="00FA5FE6"/>
    <w:rsid w:val="00FA6427"/>
    <w:rsid w:val="00FA7145"/>
    <w:rsid w:val="00FB28E0"/>
    <w:rsid w:val="00FB2D1E"/>
    <w:rsid w:val="00FB315A"/>
    <w:rsid w:val="00FB4B25"/>
    <w:rsid w:val="00FB69EF"/>
    <w:rsid w:val="00FC12B4"/>
    <w:rsid w:val="00FC12CD"/>
    <w:rsid w:val="00FD7DB7"/>
    <w:rsid w:val="00FE2AAF"/>
    <w:rsid w:val="00FE3DE0"/>
    <w:rsid w:val="00FE4F2E"/>
    <w:rsid w:val="00FF507F"/>
    <w:rsid w:val="00FF6BC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4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 w:type="paragraph" w:customStyle="1" w:styleId="Default">
    <w:name w:val="Default"/>
    <w:uiPriority w:val="99"/>
    <w:rsid w:val="00AE0C6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772816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2.wmf"/><Relationship Id="rId7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e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emf"/><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2.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emf"/><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11</Pages>
  <Words>1806</Words>
  <Characters>10298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Graham</cp:lastModifiedBy>
  <cp:revision>5</cp:revision>
  <cp:lastPrinted>2017-07-28T08:08:00Z</cp:lastPrinted>
  <dcterms:created xsi:type="dcterms:W3CDTF">2022-07-22T12:51:00Z</dcterms:created>
  <dcterms:modified xsi:type="dcterms:W3CDTF">2022-10-25T16:40:00Z</dcterms:modified>
</cp:coreProperties>
</file>