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C9FC" w14:textId="77777777" w:rsidR="004D182D" w:rsidRDefault="004D182D" w:rsidP="005133C1">
      <w:pPr>
        <w:ind w:right="538" w:firstLine="720"/>
        <w:jc w:val="both"/>
        <w:rPr>
          <w:rFonts w:ascii="Verdana" w:hAnsi="Verdana" w:cs="Verdana"/>
          <w:b/>
          <w:bCs/>
          <w:szCs w:val="20"/>
        </w:rPr>
      </w:pPr>
      <w:r>
        <w:rPr>
          <w:rFonts w:ascii="Verdana" w:hAnsi="Verdana" w:cs="Verdana"/>
          <w:b/>
          <w:bCs/>
          <w:szCs w:val="20"/>
        </w:rPr>
        <w:t>GCSE Mathematics (1MA1) – Higher Tier Paper 1H</w:t>
      </w:r>
    </w:p>
    <w:p w14:paraId="3D348B9C" w14:textId="77777777" w:rsidR="004D182D" w:rsidRDefault="004D182D" w:rsidP="005133C1">
      <w:pPr>
        <w:ind w:right="538" w:firstLine="720"/>
        <w:jc w:val="both"/>
        <w:rPr>
          <w:rFonts w:ascii="Verdana" w:hAnsi="Verdana" w:cs="Verdana"/>
          <w:b/>
          <w:bCs/>
          <w:szCs w:val="20"/>
        </w:rPr>
      </w:pPr>
    </w:p>
    <w:p w14:paraId="23DCA8F4" w14:textId="77777777" w:rsidR="004D182D" w:rsidRDefault="004D182D"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634A64D7" w14:textId="77777777" w:rsidR="004D182D" w:rsidRDefault="004D182D" w:rsidP="00C40EB5">
      <w:pPr>
        <w:ind w:left="720" w:right="538" w:firstLine="720"/>
        <w:jc w:val="both"/>
        <w:rPr>
          <w:rFonts w:ascii="Verdana" w:hAnsi="Verdana" w:cs="Verdana"/>
          <w:b/>
          <w:bCs/>
          <w:szCs w:val="20"/>
        </w:rPr>
      </w:pPr>
    </w:p>
    <w:p w14:paraId="380B81E5" w14:textId="77777777" w:rsidR="004D182D" w:rsidRDefault="004D182D" w:rsidP="00C40EB5">
      <w:pPr>
        <w:ind w:left="720" w:right="538" w:firstLine="720"/>
        <w:jc w:val="both"/>
        <w:rPr>
          <w:rFonts w:ascii="Verdana" w:hAnsi="Verdana" w:cs="Verdana"/>
          <w:b/>
          <w:bCs/>
          <w:szCs w:val="20"/>
        </w:rPr>
      </w:pPr>
    </w:p>
    <w:p w14:paraId="2C82F659" w14:textId="77777777" w:rsidR="004D182D" w:rsidRDefault="004D182D"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7318B1A" w14:textId="77777777" w:rsidR="004D182D" w:rsidRDefault="004D182D" w:rsidP="000830B2">
      <w:pPr>
        <w:ind w:left="720" w:right="538" w:firstLine="6"/>
        <w:jc w:val="both"/>
        <w:rPr>
          <w:rFonts w:ascii="Verdana" w:hAnsi="Verdana" w:cs="Verdana"/>
          <w:b/>
          <w:bCs/>
          <w:szCs w:val="20"/>
        </w:rPr>
      </w:pPr>
    </w:p>
    <w:p w14:paraId="02B224F6" w14:textId="77777777" w:rsidR="004D182D" w:rsidRDefault="004D182D"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0740B3E8" w14:textId="77777777" w:rsidR="004D182D" w:rsidRDefault="004D182D" w:rsidP="00C40EB5">
      <w:pPr>
        <w:ind w:left="720" w:right="538" w:firstLine="720"/>
        <w:jc w:val="both"/>
        <w:rPr>
          <w:rFonts w:ascii="Verdana" w:hAnsi="Verdana" w:cs="Verdana"/>
          <w:b/>
          <w:bCs/>
          <w:szCs w:val="20"/>
        </w:rPr>
      </w:pPr>
    </w:p>
    <w:p w14:paraId="58428A26" w14:textId="77777777" w:rsidR="004D182D" w:rsidRDefault="004D182D" w:rsidP="00C40EB5">
      <w:pPr>
        <w:ind w:left="720" w:right="538" w:firstLine="720"/>
        <w:jc w:val="both"/>
        <w:rPr>
          <w:rFonts w:ascii="Verdana" w:hAnsi="Verdana" w:cs="Verdana"/>
          <w:b/>
          <w:bCs/>
          <w:szCs w:val="20"/>
        </w:rPr>
      </w:pPr>
    </w:p>
    <w:p w14:paraId="0BBAAD7D" w14:textId="77777777" w:rsidR="004D182D" w:rsidRDefault="004D182D" w:rsidP="00C40EB5">
      <w:pPr>
        <w:ind w:left="720" w:right="538" w:firstLine="720"/>
        <w:jc w:val="both"/>
        <w:rPr>
          <w:rFonts w:ascii="Verdana" w:hAnsi="Verdana" w:cs="Verdana"/>
          <w:b/>
          <w:bCs/>
          <w:szCs w:val="20"/>
        </w:rPr>
      </w:pPr>
    </w:p>
    <w:p w14:paraId="139E48DD" w14:textId="77777777" w:rsidR="004D182D" w:rsidRDefault="004D182D" w:rsidP="00C40EB5">
      <w:pPr>
        <w:ind w:left="720" w:right="538" w:firstLine="720"/>
        <w:jc w:val="both"/>
        <w:rPr>
          <w:rFonts w:ascii="Verdana" w:hAnsi="Verdana" w:cs="Verdana"/>
          <w:b/>
          <w:bCs/>
          <w:szCs w:val="20"/>
        </w:rPr>
      </w:pPr>
    </w:p>
    <w:p w14:paraId="3A5DFF75" w14:textId="77777777" w:rsidR="004D182D" w:rsidRDefault="004D182D"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431DF5AF" w14:textId="77777777" w:rsidR="004D182D" w:rsidRDefault="004D182D"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4D182D" w14:paraId="2DAD3F6C" w14:textId="77777777" w:rsidTr="00976B0C">
        <w:tc>
          <w:tcPr>
            <w:tcW w:w="8976" w:type="dxa"/>
            <w:shd w:val="clear" w:color="auto" w:fill="D9D9D9"/>
          </w:tcPr>
          <w:p w14:paraId="6F670DAB" w14:textId="77777777" w:rsidR="004D182D" w:rsidRPr="00976B0C" w:rsidRDefault="004D182D" w:rsidP="00976B0C">
            <w:pPr>
              <w:jc w:val="both"/>
              <w:rPr>
                <w:rFonts w:ascii="Verdana" w:hAnsi="Verdana" w:cs="Verdana"/>
              </w:rPr>
            </w:pPr>
          </w:p>
          <w:p w14:paraId="5F8443D1" w14:textId="77777777" w:rsidR="004D182D" w:rsidRPr="00976B0C" w:rsidRDefault="004D182D"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702A9BF0" w14:textId="77777777" w:rsidR="004D182D" w:rsidRPr="00976B0C" w:rsidRDefault="004D182D" w:rsidP="00976B0C">
            <w:pPr>
              <w:jc w:val="both"/>
              <w:rPr>
                <w:rFonts w:ascii="Verdana" w:hAnsi="Verdana" w:cs="Verdana"/>
              </w:rPr>
            </w:pPr>
          </w:p>
        </w:tc>
      </w:tr>
      <w:tr w:rsidR="004D182D" w14:paraId="46DED9FF" w14:textId="77777777" w:rsidTr="00976B0C">
        <w:tc>
          <w:tcPr>
            <w:tcW w:w="8976" w:type="dxa"/>
            <w:shd w:val="clear" w:color="auto" w:fill="D9D9D9"/>
          </w:tcPr>
          <w:p w14:paraId="6A66E82D" w14:textId="77777777" w:rsidR="004D182D" w:rsidRPr="00976B0C" w:rsidRDefault="004D182D" w:rsidP="00976B0C">
            <w:pPr>
              <w:jc w:val="both"/>
              <w:rPr>
                <w:rFonts w:ascii="Verdana" w:hAnsi="Verdana" w:cs="Verdana"/>
              </w:rPr>
            </w:pPr>
          </w:p>
          <w:p w14:paraId="08E5ED4E" w14:textId="77777777" w:rsidR="004D182D" w:rsidRPr="00976B0C" w:rsidRDefault="004D182D"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77CD6C79" w14:textId="77777777" w:rsidR="004D182D" w:rsidRPr="00976B0C" w:rsidRDefault="004D182D" w:rsidP="00976B0C">
            <w:pPr>
              <w:jc w:val="both"/>
              <w:rPr>
                <w:rFonts w:ascii="Verdana" w:hAnsi="Verdana" w:cs="Verdana"/>
              </w:rPr>
            </w:pPr>
          </w:p>
          <w:p w14:paraId="1EC7656E" w14:textId="77777777" w:rsidR="004D182D" w:rsidRPr="00976B0C" w:rsidRDefault="004D182D"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628AF005" w14:textId="77777777" w:rsidR="004D182D" w:rsidRPr="00976B0C" w:rsidRDefault="004D182D" w:rsidP="00976B0C">
            <w:pPr>
              <w:jc w:val="both"/>
              <w:rPr>
                <w:rFonts w:ascii="Verdana" w:hAnsi="Verdana" w:cs="Verdana"/>
              </w:rPr>
            </w:pPr>
          </w:p>
          <w:p w14:paraId="0726DF77" w14:textId="77777777" w:rsidR="004D182D" w:rsidRPr="00976B0C" w:rsidRDefault="004D182D"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79577E11" w14:textId="77777777" w:rsidR="004D182D" w:rsidRPr="00976B0C" w:rsidRDefault="004D182D" w:rsidP="00976B0C">
            <w:pPr>
              <w:jc w:val="both"/>
              <w:rPr>
                <w:rFonts w:ascii="Verdana" w:hAnsi="Verdana" w:cs="Verdana"/>
              </w:rPr>
            </w:pPr>
          </w:p>
          <w:p w14:paraId="2C8C47F7" w14:textId="77777777" w:rsidR="004D182D" w:rsidRPr="00976B0C" w:rsidRDefault="004D182D"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1CB196E4" w14:textId="77777777" w:rsidR="004D182D" w:rsidRPr="00976B0C" w:rsidRDefault="004D182D" w:rsidP="00976B0C">
            <w:pPr>
              <w:jc w:val="both"/>
              <w:rPr>
                <w:rFonts w:ascii="Verdana" w:hAnsi="Verdana" w:cs="Verdana"/>
              </w:rPr>
            </w:pPr>
          </w:p>
          <w:p w14:paraId="63F6593B" w14:textId="77777777" w:rsidR="004D182D" w:rsidRPr="00976B0C" w:rsidRDefault="004D182D"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CCA134F" w14:textId="77777777" w:rsidR="004D182D" w:rsidRPr="00976B0C" w:rsidRDefault="004D182D" w:rsidP="00976B0C">
            <w:pPr>
              <w:jc w:val="both"/>
              <w:rPr>
                <w:rFonts w:ascii="Verdana" w:hAnsi="Verdana" w:cs="Verdana"/>
              </w:rPr>
            </w:pPr>
          </w:p>
          <w:p w14:paraId="6F53A699" w14:textId="77777777" w:rsidR="004D182D" w:rsidRPr="00976B0C" w:rsidRDefault="004D182D"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772B20CF" w14:textId="77777777" w:rsidR="004D182D" w:rsidRPr="00976B0C" w:rsidRDefault="004D182D" w:rsidP="00976B0C">
            <w:pPr>
              <w:jc w:val="both"/>
              <w:rPr>
                <w:rFonts w:ascii="Verdana" w:hAnsi="Verdana" w:cs="Verdana"/>
              </w:rPr>
            </w:pPr>
          </w:p>
          <w:p w14:paraId="4C968E53" w14:textId="77777777" w:rsidR="004D182D" w:rsidRPr="00976B0C" w:rsidRDefault="004D182D" w:rsidP="00976B0C">
            <w:pPr>
              <w:jc w:val="both"/>
              <w:rPr>
                <w:rFonts w:ascii="Verdana" w:hAnsi="Verdana" w:cs="Verdana"/>
              </w:rPr>
            </w:pPr>
          </w:p>
        </w:tc>
      </w:tr>
    </w:tbl>
    <w:p w14:paraId="6E5DEF4A" w14:textId="77777777" w:rsidR="004D182D" w:rsidRPr="00383F4F" w:rsidRDefault="004D182D" w:rsidP="000830B2">
      <w:pPr>
        <w:ind w:left="720" w:right="538" w:firstLine="17"/>
        <w:jc w:val="both"/>
        <w:rPr>
          <w:rFonts w:ascii="Verdana" w:hAnsi="Verdana" w:cs="Verdana"/>
          <w:sz w:val="20"/>
          <w:szCs w:val="20"/>
        </w:rPr>
      </w:pPr>
    </w:p>
    <w:p w14:paraId="24B1DA0D" w14:textId="77777777" w:rsidR="004D182D" w:rsidRPr="00383F4F" w:rsidRDefault="004D182D"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5606FB6A" w14:textId="77777777" w:rsidR="004D182D" w:rsidRDefault="004D182D" w:rsidP="000830B2">
      <w:pPr>
        <w:tabs>
          <w:tab w:val="left" w:pos="1944"/>
        </w:tabs>
        <w:rPr>
          <w:b/>
        </w:rPr>
      </w:pPr>
    </w:p>
    <w:p w14:paraId="64E7F16A" w14:textId="77777777" w:rsidR="004D182D" w:rsidRPr="00B96873" w:rsidRDefault="004D182D" w:rsidP="00730E16">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4D182D" w:rsidRPr="00B96873" w14:paraId="10BF6953" w14:textId="77777777" w:rsidTr="00F474CC">
        <w:tc>
          <w:tcPr>
            <w:tcW w:w="851" w:type="dxa"/>
            <w:shd w:val="clear" w:color="auto" w:fill="C0C0C0"/>
          </w:tcPr>
          <w:p w14:paraId="31255C88" w14:textId="77777777" w:rsidR="004D182D" w:rsidRPr="00B96873" w:rsidRDefault="004D182D" w:rsidP="00F474CC">
            <w:pPr>
              <w:rPr>
                <w:b/>
              </w:rPr>
            </w:pPr>
            <w:r w:rsidRPr="00B96873">
              <w:rPr>
                <w:b/>
              </w:rPr>
              <w:t>Part</w:t>
            </w:r>
          </w:p>
        </w:tc>
        <w:tc>
          <w:tcPr>
            <w:tcW w:w="4493" w:type="dxa"/>
            <w:shd w:val="clear" w:color="auto" w:fill="C0C0C0"/>
          </w:tcPr>
          <w:p w14:paraId="015B8BE7" w14:textId="77777777" w:rsidR="004D182D" w:rsidRPr="00B96873" w:rsidRDefault="004D182D" w:rsidP="00F474CC">
            <w:pPr>
              <w:rPr>
                <w:b/>
              </w:rPr>
            </w:pPr>
            <w:r w:rsidRPr="00B96873">
              <w:rPr>
                <w:b/>
              </w:rPr>
              <w:t>Working or answer an examiner might expect to see</w:t>
            </w:r>
          </w:p>
        </w:tc>
        <w:tc>
          <w:tcPr>
            <w:tcW w:w="869" w:type="dxa"/>
            <w:shd w:val="clear" w:color="auto" w:fill="C0C0C0"/>
          </w:tcPr>
          <w:p w14:paraId="3012BCC4" w14:textId="77777777" w:rsidR="004D182D" w:rsidRPr="00B96873" w:rsidRDefault="004D182D" w:rsidP="00F474CC">
            <w:pPr>
              <w:rPr>
                <w:b/>
              </w:rPr>
            </w:pPr>
            <w:r w:rsidRPr="00B96873">
              <w:rPr>
                <w:b/>
              </w:rPr>
              <w:t>Mark</w:t>
            </w:r>
          </w:p>
        </w:tc>
        <w:tc>
          <w:tcPr>
            <w:tcW w:w="4207" w:type="dxa"/>
            <w:shd w:val="clear" w:color="auto" w:fill="C0C0C0"/>
          </w:tcPr>
          <w:p w14:paraId="59E0663F" w14:textId="77777777" w:rsidR="004D182D" w:rsidRPr="00B96873" w:rsidRDefault="004D182D" w:rsidP="00F474CC">
            <w:pPr>
              <w:rPr>
                <w:b/>
              </w:rPr>
            </w:pPr>
            <w:r w:rsidRPr="00B96873">
              <w:rPr>
                <w:b/>
              </w:rPr>
              <w:t>Notes</w:t>
            </w:r>
          </w:p>
        </w:tc>
      </w:tr>
      <w:tr w:rsidR="004D182D" w:rsidRPr="00B96873" w14:paraId="39E33613" w14:textId="77777777" w:rsidTr="00F474CC">
        <w:trPr>
          <w:trHeight w:val="230"/>
        </w:trPr>
        <w:tc>
          <w:tcPr>
            <w:tcW w:w="851" w:type="dxa"/>
            <w:vMerge w:val="restart"/>
          </w:tcPr>
          <w:p w14:paraId="1A385CA3" w14:textId="77777777" w:rsidR="004D182D" w:rsidRPr="00B96873" w:rsidRDefault="004D182D" w:rsidP="00F474CC">
            <w:pPr>
              <w:spacing w:before="120" w:after="120"/>
              <w:jc w:val="center"/>
            </w:pPr>
          </w:p>
        </w:tc>
        <w:tc>
          <w:tcPr>
            <w:tcW w:w="4493" w:type="dxa"/>
          </w:tcPr>
          <w:p w14:paraId="7F4697A0" w14:textId="77777777" w:rsidR="004D182D" w:rsidRDefault="004D182D" w:rsidP="00F474CC">
            <w:pPr>
              <w:spacing w:before="120" w:after="120"/>
            </w:pPr>
            <w:r>
              <w:t>For example:</w:t>
            </w:r>
          </w:p>
          <w:p w14:paraId="5233E117" w14:textId="77777777" w:rsidR="004D182D" w:rsidRPr="00284A2A" w:rsidRDefault="004D182D" w:rsidP="00F474CC">
            <w:pPr>
              <w:spacing w:before="120" w:after="120"/>
            </w:pPr>
            <w:r>
              <w:t xml:space="preserve">250 </w:t>
            </w:r>
            <w:r>
              <w:sym w:font="Symbol" w:char="F0B4"/>
            </w:r>
            <w:r>
              <w:t xml:space="preserve"> 2 </w:t>
            </w:r>
            <w:r>
              <w:sym w:font="Symbol" w:char="F0AE"/>
            </w:r>
            <w:r>
              <w:t xml:space="preserve"> 125 </w:t>
            </w:r>
            <w:r>
              <w:sym w:font="Symbol" w:char="F0B4"/>
            </w:r>
            <w:r>
              <w:t xml:space="preserve"> 2 </w:t>
            </w:r>
            <w:r>
              <w:sym w:font="Symbol" w:char="F0AE"/>
            </w:r>
            <w:r>
              <w:t xml:space="preserve"> 25 </w:t>
            </w:r>
            <w:r>
              <w:sym w:font="Symbol" w:char="F0B4"/>
            </w:r>
            <w:r>
              <w:t xml:space="preserve"> 5 </w:t>
            </w:r>
            <w:r>
              <w:sym w:font="Symbol" w:char="F0AE"/>
            </w:r>
            <w:r>
              <w:t xml:space="preserve"> 5 </w:t>
            </w:r>
            <w:r>
              <w:sym w:font="Symbol" w:char="F0B4"/>
            </w:r>
            <w:r>
              <w:t xml:space="preserve"> 5</w:t>
            </w:r>
          </w:p>
        </w:tc>
        <w:tc>
          <w:tcPr>
            <w:tcW w:w="869" w:type="dxa"/>
          </w:tcPr>
          <w:p w14:paraId="2B4F14E3" w14:textId="77777777" w:rsidR="004D182D" w:rsidRPr="00B96873" w:rsidRDefault="004D182D" w:rsidP="00F474CC">
            <w:pPr>
              <w:spacing w:before="120" w:after="120"/>
              <w:jc w:val="center"/>
            </w:pPr>
            <w:r>
              <w:t>M1</w:t>
            </w:r>
          </w:p>
        </w:tc>
        <w:tc>
          <w:tcPr>
            <w:tcW w:w="4207" w:type="dxa"/>
          </w:tcPr>
          <w:p w14:paraId="13E100AA" w14:textId="77777777" w:rsidR="004D182D" w:rsidRPr="00B96873" w:rsidRDefault="004D182D" w:rsidP="00F474CC">
            <w:pPr>
              <w:spacing w:before="120" w:after="120"/>
            </w:pPr>
            <w:r>
              <w:t>This mark is given for a complete method to find the prime factors (could be shown on a factor tree)</w:t>
            </w:r>
          </w:p>
        </w:tc>
      </w:tr>
      <w:tr w:rsidR="004D182D" w:rsidRPr="00B96873" w14:paraId="23CFBC83" w14:textId="77777777" w:rsidTr="00F474CC">
        <w:trPr>
          <w:trHeight w:val="230"/>
        </w:trPr>
        <w:tc>
          <w:tcPr>
            <w:tcW w:w="851" w:type="dxa"/>
            <w:vMerge/>
          </w:tcPr>
          <w:p w14:paraId="5C9E5935" w14:textId="77777777" w:rsidR="004D182D" w:rsidRPr="00B96873" w:rsidRDefault="004D182D" w:rsidP="00F474CC">
            <w:pPr>
              <w:spacing w:before="120" w:after="120"/>
              <w:jc w:val="center"/>
            </w:pPr>
          </w:p>
        </w:tc>
        <w:tc>
          <w:tcPr>
            <w:tcW w:w="4493" w:type="dxa"/>
          </w:tcPr>
          <w:p w14:paraId="41D12C15" w14:textId="77777777" w:rsidR="004D182D" w:rsidRPr="007A1B66" w:rsidRDefault="004D182D" w:rsidP="00F474CC">
            <w:pPr>
              <w:spacing w:before="120" w:after="120"/>
            </w:pPr>
            <w:r>
              <w:t xml:space="preserve">2 </w:t>
            </w:r>
            <w:r>
              <w:sym w:font="Symbol" w:char="F0B4"/>
            </w:r>
            <w:r>
              <w:t xml:space="preserve"> 2 </w:t>
            </w:r>
            <w:r>
              <w:sym w:font="Symbol" w:char="F0B4"/>
            </w:r>
            <w:r>
              <w:t xml:space="preserve"> 5 </w:t>
            </w:r>
            <w:r>
              <w:sym w:font="Symbol" w:char="F0B4"/>
            </w:r>
            <w:r>
              <w:t xml:space="preserve"> 5 </w:t>
            </w:r>
            <w:r>
              <w:sym w:font="Symbol" w:char="F0B4"/>
            </w:r>
            <w:r>
              <w:t xml:space="preserve"> 5</w:t>
            </w:r>
          </w:p>
        </w:tc>
        <w:tc>
          <w:tcPr>
            <w:tcW w:w="869" w:type="dxa"/>
          </w:tcPr>
          <w:p w14:paraId="1094F5B4" w14:textId="77777777" w:rsidR="004D182D" w:rsidRDefault="004D182D" w:rsidP="00F474CC">
            <w:pPr>
              <w:spacing w:before="120" w:after="120"/>
              <w:jc w:val="center"/>
            </w:pPr>
            <w:r>
              <w:t>M1</w:t>
            </w:r>
          </w:p>
        </w:tc>
        <w:tc>
          <w:tcPr>
            <w:tcW w:w="4207" w:type="dxa"/>
          </w:tcPr>
          <w:p w14:paraId="3DA2A639" w14:textId="77777777" w:rsidR="004D182D" w:rsidRPr="00B96873" w:rsidRDefault="004D182D" w:rsidP="00F474CC">
            <w:pPr>
              <w:spacing w:before="120" w:after="120"/>
            </w:pPr>
            <w:r>
              <w:t>This mark is given for a method to find a complete factorisation</w:t>
            </w:r>
          </w:p>
        </w:tc>
      </w:tr>
      <w:tr w:rsidR="004D182D" w:rsidRPr="00B96873" w14:paraId="6C98A6F3" w14:textId="77777777" w:rsidTr="00F474CC">
        <w:trPr>
          <w:trHeight w:val="230"/>
        </w:trPr>
        <w:tc>
          <w:tcPr>
            <w:tcW w:w="851" w:type="dxa"/>
            <w:vMerge/>
          </w:tcPr>
          <w:p w14:paraId="737FC554" w14:textId="77777777" w:rsidR="004D182D" w:rsidRPr="00B96873" w:rsidRDefault="004D182D" w:rsidP="00F474CC">
            <w:pPr>
              <w:spacing w:before="120" w:after="120"/>
              <w:jc w:val="center"/>
            </w:pPr>
          </w:p>
        </w:tc>
        <w:tc>
          <w:tcPr>
            <w:tcW w:w="4493" w:type="dxa"/>
          </w:tcPr>
          <w:p w14:paraId="07C21C42" w14:textId="77777777" w:rsidR="004D182D" w:rsidRPr="00460CC6" w:rsidRDefault="004D182D" w:rsidP="00F474CC">
            <w:pPr>
              <w:spacing w:before="120" w:after="120"/>
            </w:pPr>
            <w:r>
              <w:t>2</w:t>
            </w:r>
            <w:r>
              <w:rPr>
                <w:vertAlign w:val="superscript"/>
              </w:rPr>
              <w:t>2</w:t>
            </w:r>
            <w:r>
              <w:t xml:space="preserve"> </w:t>
            </w:r>
            <w:r>
              <w:sym w:font="Symbol" w:char="F0B4"/>
            </w:r>
            <w:r>
              <w:t xml:space="preserve"> 5</w:t>
            </w:r>
            <w:r>
              <w:rPr>
                <w:vertAlign w:val="superscript"/>
              </w:rPr>
              <w:t>3</w:t>
            </w:r>
          </w:p>
        </w:tc>
        <w:tc>
          <w:tcPr>
            <w:tcW w:w="869" w:type="dxa"/>
          </w:tcPr>
          <w:p w14:paraId="3CC2C374" w14:textId="77777777" w:rsidR="004D182D" w:rsidRDefault="004D182D" w:rsidP="00F474CC">
            <w:pPr>
              <w:spacing w:before="120" w:after="120"/>
              <w:jc w:val="center"/>
            </w:pPr>
            <w:r>
              <w:t>A1</w:t>
            </w:r>
          </w:p>
        </w:tc>
        <w:tc>
          <w:tcPr>
            <w:tcW w:w="4207" w:type="dxa"/>
          </w:tcPr>
          <w:p w14:paraId="16D10AD1" w14:textId="77777777" w:rsidR="004D182D" w:rsidRPr="00B96873" w:rsidRDefault="004D182D" w:rsidP="00F474CC">
            <w:pPr>
              <w:spacing w:before="120" w:after="120"/>
            </w:pPr>
            <w:r>
              <w:t>This mark is given for the correct answer only</w:t>
            </w:r>
          </w:p>
        </w:tc>
      </w:tr>
    </w:tbl>
    <w:p w14:paraId="3749ACDE" w14:textId="77777777" w:rsidR="004D182D" w:rsidRDefault="004D182D" w:rsidP="00730E16"/>
    <w:p w14:paraId="20798C67" w14:textId="77777777" w:rsidR="004D182D" w:rsidRPr="00B96873" w:rsidRDefault="004D182D" w:rsidP="00730E16"/>
    <w:p w14:paraId="720C1764" w14:textId="77777777" w:rsidR="004D182D" w:rsidRPr="00B96873" w:rsidRDefault="004D182D" w:rsidP="00730E16">
      <w:pPr>
        <w:spacing w:line="360" w:lineRule="auto"/>
        <w:rPr>
          <w:b/>
        </w:rPr>
      </w:pPr>
      <w:r w:rsidRPr="00B96873">
        <w:rPr>
          <w:b/>
        </w:rPr>
        <w:t xml:space="preserve">Question </w:t>
      </w:r>
      <w:r>
        <w:rPr>
          <w:b/>
        </w:rPr>
        <w:t>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2438E1B2" w14:textId="77777777" w:rsidTr="00F474CC">
        <w:tc>
          <w:tcPr>
            <w:tcW w:w="851" w:type="dxa"/>
            <w:shd w:val="clear" w:color="auto" w:fill="C0C0C0"/>
          </w:tcPr>
          <w:p w14:paraId="54EA5E93" w14:textId="77777777" w:rsidR="004D182D" w:rsidRPr="00B96873" w:rsidRDefault="004D182D" w:rsidP="00F474CC">
            <w:pPr>
              <w:rPr>
                <w:b/>
              </w:rPr>
            </w:pPr>
            <w:r w:rsidRPr="00B96873">
              <w:rPr>
                <w:b/>
              </w:rPr>
              <w:t>Part</w:t>
            </w:r>
          </w:p>
        </w:tc>
        <w:tc>
          <w:tcPr>
            <w:tcW w:w="4403" w:type="dxa"/>
            <w:shd w:val="clear" w:color="auto" w:fill="C0C0C0"/>
          </w:tcPr>
          <w:p w14:paraId="3E3B01FF" w14:textId="77777777" w:rsidR="004D182D" w:rsidRPr="00B96873" w:rsidRDefault="004D182D" w:rsidP="00F474CC">
            <w:pPr>
              <w:rPr>
                <w:b/>
              </w:rPr>
            </w:pPr>
            <w:r w:rsidRPr="00B96873">
              <w:rPr>
                <w:b/>
              </w:rPr>
              <w:t>Working an or answer examiner might expect to see</w:t>
            </w:r>
          </w:p>
        </w:tc>
        <w:tc>
          <w:tcPr>
            <w:tcW w:w="893" w:type="dxa"/>
            <w:shd w:val="clear" w:color="auto" w:fill="C0C0C0"/>
          </w:tcPr>
          <w:p w14:paraId="78C8703F" w14:textId="77777777" w:rsidR="004D182D" w:rsidRPr="00B96873" w:rsidRDefault="004D182D" w:rsidP="00F474CC">
            <w:pPr>
              <w:rPr>
                <w:b/>
              </w:rPr>
            </w:pPr>
            <w:r w:rsidRPr="00B96873">
              <w:rPr>
                <w:b/>
              </w:rPr>
              <w:t>Mark</w:t>
            </w:r>
          </w:p>
        </w:tc>
        <w:tc>
          <w:tcPr>
            <w:tcW w:w="4273" w:type="dxa"/>
            <w:shd w:val="clear" w:color="auto" w:fill="C0C0C0"/>
          </w:tcPr>
          <w:p w14:paraId="3C870E35" w14:textId="77777777" w:rsidR="004D182D" w:rsidRPr="00B96873" w:rsidRDefault="004D182D" w:rsidP="00F474CC">
            <w:pPr>
              <w:rPr>
                <w:b/>
              </w:rPr>
            </w:pPr>
            <w:r w:rsidRPr="00B96873">
              <w:rPr>
                <w:b/>
              </w:rPr>
              <w:t>Notes</w:t>
            </w:r>
          </w:p>
        </w:tc>
      </w:tr>
      <w:tr w:rsidR="004D182D" w:rsidRPr="00B96873" w14:paraId="04D40F7B" w14:textId="77777777" w:rsidTr="00F474CC">
        <w:trPr>
          <w:trHeight w:val="230"/>
        </w:trPr>
        <w:tc>
          <w:tcPr>
            <w:tcW w:w="851" w:type="dxa"/>
            <w:vMerge w:val="restart"/>
          </w:tcPr>
          <w:p w14:paraId="3537265B" w14:textId="77777777" w:rsidR="004D182D" w:rsidRPr="00B96873" w:rsidRDefault="004D182D" w:rsidP="00F474CC">
            <w:pPr>
              <w:spacing w:before="120" w:after="120"/>
              <w:jc w:val="center"/>
            </w:pPr>
            <w:r>
              <w:t>(a)</w:t>
            </w:r>
          </w:p>
        </w:tc>
        <w:tc>
          <w:tcPr>
            <w:tcW w:w="4403" w:type="dxa"/>
          </w:tcPr>
          <w:p w14:paraId="1FC74FD8" w14:textId="77777777" w:rsidR="004D182D" w:rsidRPr="00B96873" w:rsidRDefault="004D182D" w:rsidP="00F474CC">
            <w:pPr>
              <w:spacing w:before="120" w:after="120"/>
            </w:pPr>
            <w:r w:rsidRPr="00A216FC">
              <w:rPr>
                <w:position w:val="-24"/>
              </w:rPr>
              <w:object w:dxaOrig="220" w:dyaOrig="620" w14:anchorId="4D778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31pt" o:ole="">
                  <v:imagedata r:id="rId10" o:title=""/>
                </v:shape>
                <o:OLEObject Type="Embed" ProgID="Equation.3" ShapeID="_x0000_i1025" DrawAspect="Content" ObjectID="_1729678991" r:id="rId11"/>
              </w:object>
            </w:r>
            <w:r>
              <w:t xml:space="preserve"> + </w:t>
            </w:r>
            <w:r w:rsidRPr="00A216FC">
              <w:rPr>
                <w:position w:val="-24"/>
              </w:rPr>
              <w:object w:dxaOrig="240" w:dyaOrig="620" w14:anchorId="7E50EA1B">
                <v:shape id="_x0000_i1026" type="#_x0000_t75" style="width:12.5pt;height:31pt" o:ole="">
                  <v:imagedata r:id="rId12" o:title=""/>
                </v:shape>
                <o:OLEObject Type="Embed" ProgID="Equation.3" ShapeID="_x0000_i1026" DrawAspect="Content" ObjectID="_1729678992" r:id="rId13"/>
              </w:object>
            </w:r>
            <w:r>
              <w:t xml:space="preserve"> = </w:t>
            </w:r>
            <w:r w:rsidRPr="00A216FC">
              <w:rPr>
                <w:position w:val="-24"/>
              </w:rPr>
              <w:object w:dxaOrig="1520" w:dyaOrig="620" w14:anchorId="01320699">
                <v:shape id="_x0000_i1027" type="#_x0000_t75" style="width:74pt;height:31pt" o:ole="">
                  <v:imagedata r:id="rId14" o:title=""/>
                </v:shape>
                <o:OLEObject Type="Embed" ProgID="Equation.3" ShapeID="_x0000_i1027" DrawAspect="Content" ObjectID="_1729678993" r:id="rId15"/>
              </w:object>
            </w:r>
            <w:r>
              <w:t xml:space="preserve"> = </w:t>
            </w:r>
            <w:r w:rsidRPr="00A216FC">
              <w:rPr>
                <w:position w:val="-24"/>
              </w:rPr>
              <w:object w:dxaOrig="820" w:dyaOrig="620" w14:anchorId="7733C790">
                <v:shape id="_x0000_i1028" type="#_x0000_t75" style="width:41pt;height:31pt" o:ole="">
                  <v:imagedata r:id="rId16" o:title=""/>
                </v:shape>
                <o:OLEObject Type="Embed" ProgID="Equation.3" ShapeID="_x0000_i1028" DrawAspect="Content" ObjectID="_1729678994" r:id="rId17"/>
              </w:object>
            </w:r>
          </w:p>
        </w:tc>
        <w:tc>
          <w:tcPr>
            <w:tcW w:w="893" w:type="dxa"/>
          </w:tcPr>
          <w:p w14:paraId="3C4EE2B1" w14:textId="77777777" w:rsidR="004D182D" w:rsidRPr="00B96873" w:rsidRDefault="004D182D" w:rsidP="00F474CC">
            <w:pPr>
              <w:spacing w:before="120" w:after="120"/>
              <w:jc w:val="center"/>
            </w:pPr>
            <w:r>
              <w:t>M1</w:t>
            </w:r>
          </w:p>
        </w:tc>
        <w:tc>
          <w:tcPr>
            <w:tcW w:w="4273" w:type="dxa"/>
          </w:tcPr>
          <w:p w14:paraId="395B763F" w14:textId="77777777" w:rsidR="004D182D" w:rsidRPr="00A216FC" w:rsidRDefault="004D182D" w:rsidP="00F474CC">
            <w:pPr>
              <w:spacing w:before="120" w:after="120"/>
            </w:pPr>
            <w:r>
              <w:t>This mark is given for a method to find a suitable common denominator</w:t>
            </w:r>
          </w:p>
        </w:tc>
      </w:tr>
      <w:tr w:rsidR="004D182D" w:rsidRPr="00B96873" w14:paraId="3D7C2DBB" w14:textId="77777777" w:rsidTr="00F474CC">
        <w:trPr>
          <w:trHeight w:val="230"/>
        </w:trPr>
        <w:tc>
          <w:tcPr>
            <w:tcW w:w="851" w:type="dxa"/>
            <w:vMerge/>
          </w:tcPr>
          <w:p w14:paraId="566284D3" w14:textId="77777777" w:rsidR="004D182D" w:rsidRDefault="004D182D" w:rsidP="00F474CC">
            <w:pPr>
              <w:spacing w:before="120" w:after="120"/>
              <w:jc w:val="center"/>
            </w:pPr>
          </w:p>
        </w:tc>
        <w:tc>
          <w:tcPr>
            <w:tcW w:w="4403" w:type="dxa"/>
          </w:tcPr>
          <w:p w14:paraId="1C8E73C3" w14:textId="77777777" w:rsidR="004D182D" w:rsidRDefault="004D182D" w:rsidP="00F474CC">
            <w:pPr>
              <w:spacing w:before="120" w:after="120"/>
            </w:pPr>
            <w:r w:rsidRPr="00A216FC">
              <w:rPr>
                <w:position w:val="-24"/>
              </w:rPr>
              <w:object w:dxaOrig="360" w:dyaOrig="620" w14:anchorId="187BD10F">
                <v:shape id="_x0000_i1029" type="#_x0000_t75" style="width:18pt;height:31pt" o:ole="">
                  <v:imagedata r:id="rId18" o:title=""/>
                </v:shape>
                <o:OLEObject Type="Embed" ProgID="Equation.3" ShapeID="_x0000_i1029" DrawAspect="Content" ObjectID="_1729678995" r:id="rId19"/>
              </w:object>
            </w:r>
            <w:r>
              <w:t xml:space="preserve"> = 3</w:t>
            </w:r>
            <w:r w:rsidRPr="00A216FC">
              <w:rPr>
                <w:position w:val="-24"/>
              </w:rPr>
              <w:object w:dxaOrig="360" w:dyaOrig="620" w14:anchorId="610FE11F">
                <v:shape id="_x0000_i1030" type="#_x0000_t75" style="width:18pt;height:31pt" o:ole="">
                  <v:imagedata r:id="rId20" o:title=""/>
                </v:shape>
                <o:OLEObject Type="Embed" ProgID="Equation.3" ShapeID="_x0000_i1030" DrawAspect="Content" ObjectID="_1729678996" r:id="rId21"/>
              </w:object>
            </w:r>
          </w:p>
        </w:tc>
        <w:tc>
          <w:tcPr>
            <w:tcW w:w="893" w:type="dxa"/>
          </w:tcPr>
          <w:p w14:paraId="1FFBC2E7" w14:textId="77777777" w:rsidR="004D182D" w:rsidRPr="00B96873" w:rsidRDefault="004D182D" w:rsidP="00F474CC">
            <w:pPr>
              <w:spacing w:before="120" w:after="120"/>
              <w:jc w:val="center"/>
            </w:pPr>
          </w:p>
        </w:tc>
        <w:tc>
          <w:tcPr>
            <w:tcW w:w="4273" w:type="dxa"/>
          </w:tcPr>
          <w:p w14:paraId="1870E133" w14:textId="77777777" w:rsidR="004D182D" w:rsidRPr="00B96873" w:rsidRDefault="004D182D" w:rsidP="00F474CC">
            <w:pPr>
              <w:spacing w:before="120" w:after="120"/>
            </w:pPr>
            <w:r>
              <w:t>This mark is given for the correct answer only</w:t>
            </w:r>
          </w:p>
        </w:tc>
      </w:tr>
      <w:tr w:rsidR="004D182D" w:rsidRPr="00B96873" w14:paraId="4428620E" w14:textId="77777777" w:rsidTr="00F474CC">
        <w:trPr>
          <w:trHeight w:val="230"/>
        </w:trPr>
        <w:tc>
          <w:tcPr>
            <w:tcW w:w="851" w:type="dxa"/>
            <w:vMerge w:val="restart"/>
          </w:tcPr>
          <w:p w14:paraId="5FF32E5B" w14:textId="77777777" w:rsidR="004D182D" w:rsidRPr="00B96873" w:rsidRDefault="004D182D" w:rsidP="00F474CC">
            <w:pPr>
              <w:spacing w:before="120" w:after="120"/>
              <w:jc w:val="center"/>
            </w:pPr>
            <w:r>
              <w:t>(b)</w:t>
            </w:r>
          </w:p>
        </w:tc>
        <w:tc>
          <w:tcPr>
            <w:tcW w:w="4403" w:type="dxa"/>
          </w:tcPr>
          <w:p w14:paraId="0F464795" w14:textId="77777777" w:rsidR="004D182D" w:rsidRDefault="004D182D" w:rsidP="00F474CC">
            <w:pPr>
              <w:spacing w:before="120" w:after="120"/>
            </w:pPr>
            <w:r>
              <w:t>2</w:t>
            </w:r>
            <w:r w:rsidRPr="00786A5C">
              <w:rPr>
                <w:position w:val="-24"/>
              </w:rPr>
              <w:object w:dxaOrig="240" w:dyaOrig="620" w14:anchorId="393C56B3">
                <v:shape id="_x0000_i1031" type="#_x0000_t75" style="width:12.5pt;height:31pt" o:ole="">
                  <v:imagedata r:id="rId22" o:title=""/>
                </v:shape>
                <o:OLEObject Type="Embed" ProgID="Equation.3" ShapeID="_x0000_i1031" DrawAspect="Content" ObjectID="_1729678997" r:id="rId23"/>
              </w:object>
            </w:r>
            <w:r>
              <w:t xml:space="preserve"> = </w:t>
            </w:r>
            <w:r w:rsidRPr="00786A5C">
              <w:rPr>
                <w:position w:val="-24"/>
              </w:rPr>
              <w:object w:dxaOrig="220" w:dyaOrig="620" w14:anchorId="5AD6F535">
                <v:shape id="_x0000_i1032" type="#_x0000_t75" style="width:11pt;height:31pt" o:ole="">
                  <v:imagedata r:id="rId24" o:title=""/>
                </v:shape>
                <o:OLEObject Type="Embed" ProgID="Equation.3" ShapeID="_x0000_i1032" DrawAspect="Content" ObjectID="_1729678998" r:id="rId25"/>
              </w:object>
            </w:r>
          </w:p>
        </w:tc>
        <w:tc>
          <w:tcPr>
            <w:tcW w:w="893" w:type="dxa"/>
          </w:tcPr>
          <w:p w14:paraId="1634CF89" w14:textId="77777777" w:rsidR="004D182D" w:rsidRPr="00B96873" w:rsidRDefault="004D182D" w:rsidP="00F474CC">
            <w:pPr>
              <w:spacing w:before="120" w:after="120"/>
              <w:jc w:val="center"/>
            </w:pPr>
            <w:r>
              <w:t>M1</w:t>
            </w:r>
          </w:p>
        </w:tc>
        <w:tc>
          <w:tcPr>
            <w:tcW w:w="4273" w:type="dxa"/>
          </w:tcPr>
          <w:p w14:paraId="030A7B49" w14:textId="77777777" w:rsidR="004D182D" w:rsidRPr="00786A5C" w:rsidRDefault="004D182D" w:rsidP="00F474CC">
            <w:pPr>
              <w:spacing w:before="120" w:after="120"/>
            </w:pPr>
            <w:r>
              <w:t>This mark is given for find 2</w:t>
            </w:r>
            <w:r w:rsidRPr="00786A5C">
              <w:rPr>
                <w:position w:val="-24"/>
              </w:rPr>
              <w:object w:dxaOrig="240" w:dyaOrig="620" w14:anchorId="0389C67A">
                <v:shape id="_x0000_i1033" type="#_x0000_t75" style="width:12.5pt;height:31pt" o:ole="">
                  <v:imagedata r:id="rId26" o:title=""/>
                </v:shape>
                <o:OLEObject Type="Embed" ProgID="Equation.3" ShapeID="_x0000_i1033" DrawAspect="Content" ObjectID="_1729678999" r:id="rId27"/>
              </w:object>
            </w:r>
            <w:r>
              <w:t xml:space="preserve"> as an improper fraction</w:t>
            </w:r>
          </w:p>
        </w:tc>
      </w:tr>
      <w:tr w:rsidR="004D182D" w:rsidRPr="00B96873" w14:paraId="08C4C587" w14:textId="77777777" w:rsidTr="00F474CC">
        <w:trPr>
          <w:trHeight w:val="230"/>
        </w:trPr>
        <w:tc>
          <w:tcPr>
            <w:tcW w:w="851" w:type="dxa"/>
            <w:vMerge/>
          </w:tcPr>
          <w:p w14:paraId="5C469851" w14:textId="77777777" w:rsidR="004D182D" w:rsidRPr="00B96873" w:rsidRDefault="004D182D" w:rsidP="00F474CC">
            <w:pPr>
              <w:spacing w:before="120" w:after="120"/>
              <w:jc w:val="center"/>
            </w:pPr>
          </w:p>
        </w:tc>
        <w:tc>
          <w:tcPr>
            <w:tcW w:w="4403" w:type="dxa"/>
          </w:tcPr>
          <w:p w14:paraId="1B4E351E" w14:textId="77777777" w:rsidR="004D182D" w:rsidRDefault="004D182D" w:rsidP="00F474CC">
            <w:pPr>
              <w:spacing w:before="120" w:after="120"/>
            </w:pPr>
            <w:r w:rsidRPr="00786A5C">
              <w:rPr>
                <w:position w:val="-24"/>
              </w:rPr>
              <w:object w:dxaOrig="220" w:dyaOrig="620" w14:anchorId="578FF017">
                <v:shape id="_x0000_i1034" type="#_x0000_t75" style="width:11pt;height:31pt" o:ole="">
                  <v:imagedata r:id="rId28" o:title=""/>
                </v:shape>
                <o:OLEObject Type="Embed" ProgID="Equation.3" ShapeID="_x0000_i1034" DrawAspect="Content" ObjectID="_1729679000" r:id="rId29"/>
              </w:object>
            </w:r>
            <w:r>
              <w:t xml:space="preserve"> </w:t>
            </w:r>
            <w:r>
              <w:sym w:font="Symbol" w:char="F0B8"/>
            </w:r>
            <w:r>
              <w:t xml:space="preserve"> 6 = </w:t>
            </w:r>
            <w:r w:rsidRPr="00786A5C">
              <w:rPr>
                <w:position w:val="-24"/>
              </w:rPr>
              <w:object w:dxaOrig="220" w:dyaOrig="620" w14:anchorId="47FA7DEB">
                <v:shape id="_x0000_i1035" type="#_x0000_t75" style="width:11pt;height:31pt" o:ole="">
                  <v:imagedata r:id="rId28" o:title=""/>
                </v:shape>
                <o:OLEObject Type="Embed" ProgID="Equation.3" ShapeID="_x0000_i1035" DrawAspect="Content" ObjectID="_1729679001" r:id="rId30"/>
              </w:object>
            </w:r>
            <w:r>
              <w:t xml:space="preserve"> </w:t>
            </w:r>
            <w:r>
              <w:sym w:font="Symbol" w:char="F0B4"/>
            </w:r>
            <w:r>
              <w:t xml:space="preserve"> </w:t>
            </w:r>
            <w:r w:rsidRPr="00786A5C">
              <w:rPr>
                <w:position w:val="-24"/>
              </w:rPr>
              <w:object w:dxaOrig="240" w:dyaOrig="620" w14:anchorId="6FBD78DC">
                <v:shape id="_x0000_i1036" type="#_x0000_t75" style="width:12.5pt;height:31pt" o:ole="">
                  <v:imagedata r:id="rId31" o:title=""/>
                </v:shape>
                <o:OLEObject Type="Embed" ProgID="Equation.3" ShapeID="_x0000_i1036" DrawAspect="Content" ObjectID="_1729679002" r:id="rId32"/>
              </w:object>
            </w:r>
            <w:r>
              <w:t xml:space="preserve"> = </w:t>
            </w:r>
            <w:r w:rsidRPr="00786A5C">
              <w:rPr>
                <w:position w:val="-24"/>
              </w:rPr>
              <w:object w:dxaOrig="320" w:dyaOrig="620" w14:anchorId="52D27D9E">
                <v:shape id="_x0000_i1037" type="#_x0000_t75" style="width:15.5pt;height:31pt" o:ole="">
                  <v:imagedata r:id="rId33" o:title=""/>
                </v:shape>
                <o:OLEObject Type="Embed" ProgID="Equation.3" ShapeID="_x0000_i1037" DrawAspect="Content" ObjectID="_1729679003" r:id="rId34"/>
              </w:object>
            </w:r>
            <w:r>
              <w:t xml:space="preserve"> = </w:t>
            </w:r>
            <w:r w:rsidRPr="00786A5C">
              <w:rPr>
                <w:position w:val="-24"/>
              </w:rPr>
              <w:object w:dxaOrig="240" w:dyaOrig="620" w14:anchorId="7029ED3D">
                <v:shape id="_x0000_i1038" type="#_x0000_t75" style="width:12.5pt;height:31pt" o:ole="">
                  <v:imagedata r:id="rId35" o:title=""/>
                </v:shape>
                <o:OLEObject Type="Embed" ProgID="Equation.3" ShapeID="_x0000_i1038" DrawAspect="Content" ObjectID="_1729679004" r:id="rId36"/>
              </w:object>
            </w:r>
          </w:p>
        </w:tc>
        <w:tc>
          <w:tcPr>
            <w:tcW w:w="893" w:type="dxa"/>
          </w:tcPr>
          <w:p w14:paraId="225883A3" w14:textId="77777777" w:rsidR="004D182D" w:rsidRDefault="004D182D" w:rsidP="00F474CC">
            <w:pPr>
              <w:spacing w:before="120" w:after="120"/>
              <w:jc w:val="center"/>
            </w:pPr>
            <w:r>
              <w:t>A1</w:t>
            </w:r>
          </w:p>
        </w:tc>
        <w:tc>
          <w:tcPr>
            <w:tcW w:w="4273" w:type="dxa"/>
          </w:tcPr>
          <w:p w14:paraId="38BEBF7C" w14:textId="77777777" w:rsidR="004D182D" w:rsidRDefault="004D182D" w:rsidP="00F474CC">
            <w:pPr>
              <w:spacing w:before="120" w:after="120"/>
            </w:pPr>
            <w:r>
              <w:t xml:space="preserve">This mark is given for an unsimplified fraction which equates to </w:t>
            </w:r>
            <w:r w:rsidRPr="00786A5C">
              <w:rPr>
                <w:position w:val="-24"/>
              </w:rPr>
              <w:object w:dxaOrig="240" w:dyaOrig="620" w14:anchorId="137F2B02">
                <v:shape id="_x0000_i1039" type="#_x0000_t75" style="width:12.5pt;height:31pt" o:ole="">
                  <v:imagedata r:id="rId35" o:title=""/>
                </v:shape>
                <o:OLEObject Type="Embed" ProgID="Equation.3" ShapeID="_x0000_i1039" DrawAspect="Content" ObjectID="_1729679005" r:id="rId37"/>
              </w:object>
            </w:r>
          </w:p>
        </w:tc>
      </w:tr>
    </w:tbl>
    <w:p w14:paraId="7FDA7879" w14:textId="77777777" w:rsidR="004D182D" w:rsidRPr="00B96873" w:rsidRDefault="004D182D" w:rsidP="00730E16"/>
    <w:p w14:paraId="7B4CAF24" w14:textId="77777777" w:rsidR="004D182D" w:rsidRPr="00B96873" w:rsidRDefault="004D182D" w:rsidP="00730E16"/>
    <w:p w14:paraId="47E7FB94" w14:textId="77777777" w:rsidR="004D182D" w:rsidRPr="00257FBF" w:rsidRDefault="004D182D" w:rsidP="00730E16">
      <w:pPr>
        <w:spacing w:line="360" w:lineRule="auto"/>
        <w:rPr>
          <w:b/>
        </w:rPr>
      </w:pPr>
      <w:r w:rsidRPr="00257FBF">
        <w:rPr>
          <w:b/>
        </w:rPr>
        <w:t xml:space="preserve">Question </w:t>
      </w:r>
      <w:r>
        <w:rPr>
          <w:b/>
        </w:rPr>
        <w:t>3</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4D182D" w:rsidRPr="00B96873" w14:paraId="4A9606EA" w14:textId="77777777" w:rsidTr="00F474CC">
        <w:tc>
          <w:tcPr>
            <w:tcW w:w="846" w:type="dxa"/>
            <w:shd w:val="clear" w:color="auto" w:fill="C0C0C0"/>
          </w:tcPr>
          <w:p w14:paraId="29AB2E37" w14:textId="77777777" w:rsidR="004D182D" w:rsidRPr="00B96873" w:rsidRDefault="004D182D" w:rsidP="00F474CC">
            <w:pPr>
              <w:rPr>
                <w:b/>
              </w:rPr>
            </w:pPr>
            <w:r w:rsidRPr="00B96873">
              <w:rPr>
                <w:b/>
              </w:rPr>
              <w:t>Part</w:t>
            </w:r>
          </w:p>
        </w:tc>
        <w:tc>
          <w:tcPr>
            <w:tcW w:w="4322" w:type="dxa"/>
            <w:shd w:val="clear" w:color="auto" w:fill="C0C0C0"/>
          </w:tcPr>
          <w:p w14:paraId="2718B877" w14:textId="77777777" w:rsidR="004D182D" w:rsidRPr="00B96873" w:rsidRDefault="004D182D" w:rsidP="00F474CC">
            <w:pPr>
              <w:rPr>
                <w:b/>
              </w:rPr>
            </w:pPr>
            <w:r w:rsidRPr="00B96873">
              <w:rPr>
                <w:b/>
              </w:rPr>
              <w:t>Working or answer an examiner might expect to see</w:t>
            </w:r>
          </w:p>
        </w:tc>
        <w:tc>
          <w:tcPr>
            <w:tcW w:w="891" w:type="dxa"/>
            <w:shd w:val="clear" w:color="auto" w:fill="C0C0C0"/>
          </w:tcPr>
          <w:p w14:paraId="7A6987D1" w14:textId="77777777" w:rsidR="004D182D" w:rsidRPr="00B96873" w:rsidRDefault="004D182D" w:rsidP="00F474CC">
            <w:pPr>
              <w:rPr>
                <w:b/>
              </w:rPr>
            </w:pPr>
            <w:r w:rsidRPr="00B96873">
              <w:rPr>
                <w:b/>
              </w:rPr>
              <w:t>Mark</w:t>
            </w:r>
          </w:p>
        </w:tc>
        <w:tc>
          <w:tcPr>
            <w:tcW w:w="4361" w:type="dxa"/>
            <w:shd w:val="clear" w:color="auto" w:fill="C0C0C0"/>
          </w:tcPr>
          <w:p w14:paraId="3D8C4DEB" w14:textId="77777777" w:rsidR="004D182D" w:rsidRPr="00B96873" w:rsidRDefault="004D182D" w:rsidP="00F474CC">
            <w:pPr>
              <w:rPr>
                <w:b/>
              </w:rPr>
            </w:pPr>
            <w:r w:rsidRPr="00B96873">
              <w:rPr>
                <w:b/>
              </w:rPr>
              <w:t>Notes</w:t>
            </w:r>
          </w:p>
        </w:tc>
      </w:tr>
      <w:tr w:rsidR="004D182D" w:rsidRPr="00B96873" w14:paraId="0E8F30EE" w14:textId="77777777" w:rsidTr="00F474CC">
        <w:trPr>
          <w:trHeight w:val="70"/>
        </w:trPr>
        <w:tc>
          <w:tcPr>
            <w:tcW w:w="846" w:type="dxa"/>
            <w:vMerge w:val="restart"/>
          </w:tcPr>
          <w:p w14:paraId="789410FA" w14:textId="77777777" w:rsidR="004D182D" w:rsidRPr="00B96873" w:rsidRDefault="004D182D" w:rsidP="00F474CC">
            <w:pPr>
              <w:spacing w:before="120" w:after="120"/>
              <w:jc w:val="center"/>
            </w:pPr>
          </w:p>
        </w:tc>
        <w:tc>
          <w:tcPr>
            <w:tcW w:w="4322" w:type="dxa"/>
          </w:tcPr>
          <w:p w14:paraId="635C3C15" w14:textId="77777777" w:rsidR="004D182D" w:rsidRDefault="004D182D" w:rsidP="00F474CC">
            <w:pPr>
              <w:spacing w:before="120" w:after="120"/>
            </w:pPr>
            <w:r>
              <w:t>2</w:t>
            </w:r>
            <w:r>
              <w:rPr>
                <w:vertAlign w:val="superscript"/>
              </w:rPr>
              <w:t>–5 + 8</w:t>
            </w:r>
            <w:r>
              <w:t xml:space="preserve"> = 2</w:t>
            </w:r>
            <w:r>
              <w:rPr>
                <w:vertAlign w:val="superscript"/>
              </w:rPr>
              <w:t>3</w:t>
            </w:r>
          </w:p>
          <w:p w14:paraId="6479D5CE" w14:textId="77777777" w:rsidR="004D182D" w:rsidRPr="00A216FC" w:rsidRDefault="004D182D" w:rsidP="00F474CC">
            <w:pPr>
              <w:spacing w:before="120" w:after="120"/>
            </w:pPr>
            <w:r>
              <w:t>(2</w:t>
            </w:r>
            <w:r>
              <w:rPr>
                <w:vertAlign w:val="superscript"/>
              </w:rPr>
              <w:t>3</w:t>
            </w:r>
            <w:r>
              <w:t>)</w:t>
            </w:r>
            <w:r>
              <w:rPr>
                <w:vertAlign w:val="superscript"/>
              </w:rPr>
              <w:t>2</w:t>
            </w:r>
            <w:r>
              <w:t xml:space="preserve"> =</w:t>
            </w:r>
          </w:p>
        </w:tc>
        <w:tc>
          <w:tcPr>
            <w:tcW w:w="891" w:type="dxa"/>
          </w:tcPr>
          <w:p w14:paraId="310C3A6B" w14:textId="77777777" w:rsidR="004D182D" w:rsidRDefault="004D182D" w:rsidP="00F474CC">
            <w:pPr>
              <w:spacing w:before="120" w:after="120"/>
              <w:jc w:val="center"/>
            </w:pPr>
            <w:r>
              <w:t>M1</w:t>
            </w:r>
          </w:p>
        </w:tc>
        <w:tc>
          <w:tcPr>
            <w:tcW w:w="4361" w:type="dxa"/>
          </w:tcPr>
          <w:p w14:paraId="3D29FB01" w14:textId="77777777" w:rsidR="004D182D" w:rsidRDefault="004D182D" w:rsidP="00F474CC">
            <w:pPr>
              <w:spacing w:before="120" w:after="120"/>
            </w:pPr>
            <w:r>
              <w:t>This mark is given for a method to simplify the powers</w:t>
            </w:r>
          </w:p>
        </w:tc>
      </w:tr>
      <w:tr w:rsidR="004D182D" w:rsidRPr="00B96873" w14:paraId="491CDAFE" w14:textId="77777777" w:rsidTr="00F474CC">
        <w:trPr>
          <w:trHeight w:val="70"/>
        </w:trPr>
        <w:tc>
          <w:tcPr>
            <w:tcW w:w="846" w:type="dxa"/>
            <w:vMerge/>
          </w:tcPr>
          <w:p w14:paraId="2654CC97" w14:textId="77777777" w:rsidR="004D182D" w:rsidRPr="00B96873" w:rsidRDefault="004D182D" w:rsidP="00F474CC">
            <w:pPr>
              <w:spacing w:before="120" w:after="120"/>
              <w:jc w:val="center"/>
            </w:pPr>
          </w:p>
        </w:tc>
        <w:tc>
          <w:tcPr>
            <w:tcW w:w="4322" w:type="dxa"/>
          </w:tcPr>
          <w:p w14:paraId="1E398431" w14:textId="77777777" w:rsidR="004D182D" w:rsidRPr="00A216FC" w:rsidRDefault="004D182D" w:rsidP="00F474CC">
            <w:pPr>
              <w:spacing w:before="120" w:after="120"/>
              <w:rPr>
                <w:vertAlign w:val="superscript"/>
              </w:rPr>
            </w:pPr>
            <w:r>
              <w:t>2</w:t>
            </w:r>
            <w:r>
              <w:rPr>
                <w:vertAlign w:val="superscript"/>
              </w:rPr>
              <w:t>6</w:t>
            </w:r>
          </w:p>
        </w:tc>
        <w:tc>
          <w:tcPr>
            <w:tcW w:w="891" w:type="dxa"/>
          </w:tcPr>
          <w:p w14:paraId="1F90FC48" w14:textId="77777777" w:rsidR="004D182D" w:rsidRPr="00B96873" w:rsidRDefault="004D182D" w:rsidP="00F474CC">
            <w:pPr>
              <w:spacing w:before="120" w:after="120"/>
              <w:jc w:val="center"/>
            </w:pPr>
            <w:r>
              <w:t>A1</w:t>
            </w:r>
          </w:p>
        </w:tc>
        <w:tc>
          <w:tcPr>
            <w:tcW w:w="4361" w:type="dxa"/>
          </w:tcPr>
          <w:p w14:paraId="182B1DA4" w14:textId="77777777" w:rsidR="004D182D" w:rsidRPr="00B96873" w:rsidRDefault="004D182D" w:rsidP="00F474CC">
            <w:pPr>
              <w:spacing w:before="120" w:after="120"/>
            </w:pPr>
            <w:r>
              <w:t>This mark is given for the correct answer only</w:t>
            </w:r>
          </w:p>
        </w:tc>
      </w:tr>
    </w:tbl>
    <w:p w14:paraId="730A27E0" w14:textId="77777777" w:rsidR="004D182D" w:rsidRPr="00B96873" w:rsidRDefault="004D182D" w:rsidP="00730E16"/>
    <w:p w14:paraId="67A8A1E7" w14:textId="77777777" w:rsidR="004D182D" w:rsidRPr="00B96873" w:rsidRDefault="004D182D" w:rsidP="00730E16"/>
    <w:p w14:paraId="4B57F98D" w14:textId="77777777" w:rsidR="004D182D" w:rsidRPr="00B96873" w:rsidRDefault="004D182D" w:rsidP="00730E16">
      <w:pPr>
        <w:spacing w:line="360" w:lineRule="auto"/>
        <w:jc w:val="both"/>
        <w:rPr>
          <w:b/>
        </w:rPr>
      </w:pPr>
      <w:r>
        <w:rPr>
          <w:b/>
        </w:rPr>
        <w:br w:type="page"/>
      </w:r>
      <w:r w:rsidRPr="00B96873">
        <w:rPr>
          <w:b/>
        </w:rPr>
        <w:lastRenderedPageBreak/>
        <w:t xml:space="preserve">Question </w:t>
      </w:r>
      <w:r>
        <w:rPr>
          <w:b/>
        </w:rPr>
        <w:t>4</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6CF4BE9E" w14:textId="77777777" w:rsidTr="00F474CC">
        <w:tc>
          <w:tcPr>
            <w:tcW w:w="851" w:type="dxa"/>
            <w:shd w:val="clear" w:color="auto" w:fill="C0C0C0"/>
          </w:tcPr>
          <w:p w14:paraId="090D7FE0" w14:textId="77777777" w:rsidR="004D182D" w:rsidRPr="00B96873" w:rsidRDefault="004D182D" w:rsidP="00F474CC">
            <w:pPr>
              <w:rPr>
                <w:b/>
              </w:rPr>
            </w:pPr>
            <w:r w:rsidRPr="00B96873">
              <w:rPr>
                <w:b/>
              </w:rPr>
              <w:t>Part</w:t>
            </w:r>
          </w:p>
        </w:tc>
        <w:tc>
          <w:tcPr>
            <w:tcW w:w="4403" w:type="dxa"/>
            <w:shd w:val="clear" w:color="auto" w:fill="C0C0C0"/>
          </w:tcPr>
          <w:p w14:paraId="65EF6C32" w14:textId="77777777" w:rsidR="004D182D" w:rsidRPr="00B96873" w:rsidRDefault="004D182D" w:rsidP="00F474CC">
            <w:pPr>
              <w:rPr>
                <w:b/>
              </w:rPr>
            </w:pPr>
            <w:r w:rsidRPr="00B96873">
              <w:rPr>
                <w:b/>
              </w:rPr>
              <w:t>Working or answer an examiner might expect to see</w:t>
            </w:r>
          </w:p>
        </w:tc>
        <w:tc>
          <w:tcPr>
            <w:tcW w:w="893" w:type="dxa"/>
            <w:shd w:val="clear" w:color="auto" w:fill="C0C0C0"/>
          </w:tcPr>
          <w:p w14:paraId="2D16A05E" w14:textId="77777777" w:rsidR="004D182D" w:rsidRPr="00B96873" w:rsidRDefault="004D182D" w:rsidP="00F474CC">
            <w:pPr>
              <w:rPr>
                <w:b/>
              </w:rPr>
            </w:pPr>
            <w:r w:rsidRPr="00B96873">
              <w:rPr>
                <w:b/>
              </w:rPr>
              <w:t>Mark</w:t>
            </w:r>
          </w:p>
        </w:tc>
        <w:tc>
          <w:tcPr>
            <w:tcW w:w="4273" w:type="dxa"/>
            <w:shd w:val="clear" w:color="auto" w:fill="C0C0C0"/>
          </w:tcPr>
          <w:p w14:paraId="581306B2" w14:textId="77777777" w:rsidR="004D182D" w:rsidRPr="00B96873" w:rsidRDefault="004D182D" w:rsidP="00F474CC">
            <w:pPr>
              <w:rPr>
                <w:b/>
              </w:rPr>
            </w:pPr>
            <w:r w:rsidRPr="00B96873">
              <w:rPr>
                <w:b/>
              </w:rPr>
              <w:t>Notes</w:t>
            </w:r>
          </w:p>
        </w:tc>
      </w:tr>
      <w:tr w:rsidR="004D182D" w:rsidRPr="00B96873" w14:paraId="23F8A511" w14:textId="77777777" w:rsidTr="00F474CC">
        <w:trPr>
          <w:trHeight w:val="70"/>
        </w:trPr>
        <w:tc>
          <w:tcPr>
            <w:tcW w:w="851" w:type="dxa"/>
            <w:vMerge w:val="restart"/>
          </w:tcPr>
          <w:p w14:paraId="04419915" w14:textId="77777777" w:rsidR="004D182D" w:rsidRPr="00B96873" w:rsidRDefault="004D182D" w:rsidP="00F474CC">
            <w:pPr>
              <w:spacing w:before="120" w:after="120"/>
              <w:jc w:val="center"/>
            </w:pPr>
          </w:p>
        </w:tc>
        <w:tc>
          <w:tcPr>
            <w:tcW w:w="4403" w:type="dxa"/>
          </w:tcPr>
          <w:p w14:paraId="639A5A79" w14:textId="77777777" w:rsidR="004D182D" w:rsidRDefault="004D182D" w:rsidP="00F474CC">
            <w:pPr>
              <w:spacing w:before="120" w:after="120"/>
            </w:pPr>
            <w:r>
              <w:t>For example:</w:t>
            </w:r>
          </w:p>
          <w:p w14:paraId="338DB55D" w14:textId="77777777" w:rsidR="004D182D" w:rsidRPr="00B96873" w:rsidRDefault="004D182D" w:rsidP="00F474CC">
            <w:pPr>
              <w:spacing w:before="120" w:after="120"/>
            </w:pPr>
            <w:r>
              <w:t xml:space="preserve">4 </w:t>
            </w:r>
            <w:r>
              <w:sym w:font="Symbol" w:char="F0B4"/>
            </w:r>
            <w:r>
              <w:t xml:space="preserve"> 32 = 128</w:t>
            </w:r>
          </w:p>
        </w:tc>
        <w:tc>
          <w:tcPr>
            <w:tcW w:w="893" w:type="dxa"/>
          </w:tcPr>
          <w:p w14:paraId="5E738FB8" w14:textId="77777777" w:rsidR="004D182D" w:rsidRPr="00B96873" w:rsidRDefault="004D182D" w:rsidP="00F474CC">
            <w:pPr>
              <w:spacing w:before="120" w:after="120"/>
              <w:jc w:val="center"/>
            </w:pPr>
            <w:r>
              <w:t>M1</w:t>
            </w:r>
          </w:p>
        </w:tc>
        <w:tc>
          <w:tcPr>
            <w:tcW w:w="4273" w:type="dxa"/>
          </w:tcPr>
          <w:p w14:paraId="125D6501" w14:textId="77777777" w:rsidR="004D182D" w:rsidRPr="00B96873" w:rsidRDefault="004D182D" w:rsidP="00F474CC">
            <w:pPr>
              <w:spacing w:before="120" w:after="120"/>
            </w:pPr>
            <w:r>
              <w:t>This mark is given for the digits 128 seen</w:t>
            </w:r>
          </w:p>
        </w:tc>
      </w:tr>
      <w:tr w:rsidR="004D182D" w:rsidRPr="00B96873" w14:paraId="215BDB4E" w14:textId="77777777" w:rsidTr="00F474CC">
        <w:trPr>
          <w:trHeight w:val="70"/>
        </w:trPr>
        <w:tc>
          <w:tcPr>
            <w:tcW w:w="851" w:type="dxa"/>
            <w:vMerge/>
          </w:tcPr>
          <w:p w14:paraId="14E13E84" w14:textId="77777777" w:rsidR="004D182D" w:rsidRPr="00B96873" w:rsidRDefault="004D182D" w:rsidP="00F474CC">
            <w:pPr>
              <w:spacing w:before="120" w:after="120"/>
              <w:jc w:val="center"/>
            </w:pPr>
          </w:p>
        </w:tc>
        <w:tc>
          <w:tcPr>
            <w:tcW w:w="4403" w:type="dxa"/>
          </w:tcPr>
          <w:p w14:paraId="2028106B" w14:textId="77777777" w:rsidR="004D182D" w:rsidRPr="00B96873" w:rsidRDefault="004D182D" w:rsidP="00F474CC">
            <w:pPr>
              <w:spacing w:before="120" w:after="120"/>
            </w:pPr>
            <w:r>
              <w:t>0.00128</w:t>
            </w:r>
          </w:p>
        </w:tc>
        <w:tc>
          <w:tcPr>
            <w:tcW w:w="893" w:type="dxa"/>
          </w:tcPr>
          <w:p w14:paraId="3C0A90C5" w14:textId="77777777" w:rsidR="004D182D" w:rsidRPr="00B96873" w:rsidRDefault="004D182D" w:rsidP="00F474CC">
            <w:pPr>
              <w:spacing w:before="120" w:after="120"/>
              <w:jc w:val="center"/>
            </w:pPr>
            <w:r>
              <w:t>A1</w:t>
            </w:r>
          </w:p>
        </w:tc>
        <w:tc>
          <w:tcPr>
            <w:tcW w:w="4273" w:type="dxa"/>
          </w:tcPr>
          <w:p w14:paraId="7C609C5F" w14:textId="77777777" w:rsidR="004D182D" w:rsidRPr="00B96873" w:rsidRDefault="004D182D" w:rsidP="00F474CC">
            <w:pPr>
              <w:spacing w:before="120" w:after="120"/>
            </w:pPr>
            <w:r>
              <w:t>This mark is given for the correct answer only</w:t>
            </w:r>
          </w:p>
        </w:tc>
      </w:tr>
    </w:tbl>
    <w:p w14:paraId="5BF8FD4D" w14:textId="77777777" w:rsidR="004D182D" w:rsidRDefault="004D182D" w:rsidP="00730E16"/>
    <w:p w14:paraId="7A1A5520" w14:textId="77777777" w:rsidR="004D182D" w:rsidRPr="00B96873" w:rsidRDefault="004D182D" w:rsidP="00730E16"/>
    <w:p w14:paraId="5F40AAE1" w14:textId="77777777" w:rsidR="004D182D" w:rsidRPr="00B96873" w:rsidRDefault="004D182D" w:rsidP="00730E16">
      <w:pPr>
        <w:spacing w:line="360" w:lineRule="auto"/>
        <w:jc w:val="both"/>
        <w:rPr>
          <w:b/>
        </w:rPr>
      </w:pPr>
      <w:r w:rsidRPr="00B96873">
        <w:rPr>
          <w:b/>
        </w:rPr>
        <w:t xml:space="preserve">Question </w:t>
      </w:r>
      <w:r>
        <w:rPr>
          <w:b/>
        </w:rPr>
        <w:t>5</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37DB113" w14:textId="77777777" w:rsidTr="00F474CC">
        <w:tc>
          <w:tcPr>
            <w:tcW w:w="851" w:type="dxa"/>
            <w:shd w:val="clear" w:color="auto" w:fill="C0C0C0"/>
          </w:tcPr>
          <w:p w14:paraId="4EE85620" w14:textId="77777777" w:rsidR="004D182D" w:rsidRPr="00B96873" w:rsidRDefault="004D182D" w:rsidP="00F474CC">
            <w:pPr>
              <w:rPr>
                <w:b/>
              </w:rPr>
            </w:pPr>
            <w:r w:rsidRPr="00B96873">
              <w:rPr>
                <w:b/>
              </w:rPr>
              <w:t>Part</w:t>
            </w:r>
          </w:p>
        </w:tc>
        <w:tc>
          <w:tcPr>
            <w:tcW w:w="4403" w:type="dxa"/>
            <w:shd w:val="clear" w:color="auto" w:fill="C0C0C0"/>
          </w:tcPr>
          <w:p w14:paraId="423CE20A" w14:textId="77777777" w:rsidR="004D182D" w:rsidRPr="00B96873" w:rsidRDefault="004D182D" w:rsidP="00F474CC">
            <w:pPr>
              <w:rPr>
                <w:b/>
              </w:rPr>
            </w:pPr>
            <w:r w:rsidRPr="00B96873">
              <w:rPr>
                <w:b/>
              </w:rPr>
              <w:t>Working or answer an examiner might expect to see</w:t>
            </w:r>
          </w:p>
        </w:tc>
        <w:tc>
          <w:tcPr>
            <w:tcW w:w="893" w:type="dxa"/>
            <w:shd w:val="clear" w:color="auto" w:fill="C0C0C0"/>
          </w:tcPr>
          <w:p w14:paraId="34B8805C" w14:textId="77777777" w:rsidR="004D182D" w:rsidRPr="00B96873" w:rsidRDefault="004D182D" w:rsidP="00F474CC">
            <w:pPr>
              <w:rPr>
                <w:b/>
              </w:rPr>
            </w:pPr>
            <w:r w:rsidRPr="00B96873">
              <w:rPr>
                <w:b/>
              </w:rPr>
              <w:t>Mark</w:t>
            </w:r>
          </w:p>
        </w:tc>
        <w:tc>
          <w:tcPr>
            <w:tcW w:w="4273" w:type="dxa"/>
            <w:shd w:val="clear" w:color="auto" w:fill="C0C0C0"/>
          </w:tcPr>
          <w:p w14:paraId="25212463" w14:textId="77777777" w:rsidR="004D182D" w:rsidRPr="00B96873" w:rsidRDefault="004D182D" w:rsidP="00F474CC">
            <w:pPr>
              <w:rPr>
                <w:b/>
              </w:rPr>
            </w:pPr>
            <w:r w:rsidRPr="00B96873">
              <w:rPr>
                <w:b/>
              </w:rPr>
              <w:t>Notes</w:t>
            </w:r>
          </w:p>
        </w:tc>
      </w:tr>
      <w:tr w:rsidR="004D182D" w:rsidRPr="00B96873" w14:paraId="24BC2C2F" w14:textId="77777777" w:rsidTr="00F474CC">
        <w:tc>
          <w:tcPr>
            <w:tcW w:w="851" w:type="dxa"/>
            <w:vMerge w:val="restart"/>
          </w:tcPr>
          <w:p w14:paraId="07FEE7D8" w14:textId="77777777" w:rsidR="004D182D" w:rsidRPr="00B96873" w:rsidRDefault="004D182D" w:rsidP="00F474CC">
            <w:pPr>
              <w:spacing w:before="120" w:after="120"/>
              <w:jc w:val="center"/>
            </w:pPr>
          </w:p>
        </w:tc>
        <w:tc>
          <w:tcPr>
            <w:tcW w:w="4403" w:type="dxa"/>
          </w:tcPr>
          <w:p w14:paraId="5910F6F3" w14:textId="77777777" w:rsidR="004D182D" w:rsidRDefault="004D182D" w:rsidP="00F474CC">
            <w:pPr>
              <w:spacing w:before="120" w:after="120"/>
            </w:pPr>
            <w:r w:rsidRPr="00A216FC">
              <w:rPr>
                <w:position w:val="-24"/>
              </w:rPr>
              <w:object w:dxaOrig="340" w:dyaOrig="620" w14:anchorId="10A1AA4B">
                <v:shape id="_x0000_i1040" type="#_x0000_t75" style="width:17pt;height:31pt" o:ole="">
                  <v:imagedata r:id="rId38" o:title=""/>
                </v:shape>
                <o:OLEObject Type="Embed" ProgID="Equation.3" ShapeID="_x0000_i1040" DrawAspect="Content" ObjectID="_1729679006" r:id="rId39"/>
              </w:object>
            </w:r>
            <w:r>
              <w:t xml:space="preserve"> </w:t>
            </w:r>
            <w:r>
              <w:sym w:font="Symbol" w:char="F0B4"/>
            </w:r>
            <w:r>
              <w:t xml:space="preserve"> 40</w:t>
            </w:r>
            <w:r w:rsidRPr="00A216FC">
              <w:rPr>
                <w:sz w:val="16"/>
                <w:szCs w:val="16"/>
              </w:rPr>
              <w:t xml:space="preserve"> </w:t>
            </w:r>
            <w:r>
              <w:t>000</w:t>
            </w:r>
          </w:p>
        </w:tc>
        <w:tc>
          <w:tcPr>
            <w:tcW w:w="893" w:type="dxa"/>
          </w:tcPr>
          <w:p w14:paraId="7ADEABEE" w14:textId="77777777" w:rsidR="004D182D" w:rsidRDefault="004D182D" w:rsidP="00F474CC">
            <w:pPr>
              <w:spacing w:before="120" w:after="120"/>
              <w:jc w:val="center"/>
            </w:pPr>
            <w:r>
              <w:t>M1</w:t>
            </w:r>
          </w:p>
        </w:tc>
        <w:tc>
          <w:tcPr>
            <w:tcW w:w="4273" w:type="dxa"/>
          </w:tcPr>
          <w:p w14:paraId="4B76B9A1" w14:textId="77777777" w:rsidR="004D182D" w:rsidRDefault="004D182D" w:rsidP="00F474CC">
            <w:pPr>
              <w:spacing w:before="120" w:after="120"/>
            </w:pPr>
            <w:r>
              <w:t>This mark is given for a method to find the expected number of model B</w:t>
            </w:r>
          </w:p>
        </w:tc>
      </w:tr>
      <w:tr w:rsidR="004D182D" w:rsidRPr="00B96873" w14:paraId="30AC3B84" w14:textId="77777777" w:rsidTr="00F474CC">
        <w:tc>
          <w:tcPr>
            <w:tcW w:w="851" w:type="dxa"/>
            <w:vMerge/>
          </w:tcPr>
          <w:p w14:paraId="61F7C09E" w14:textId="77777777" w:rsidR="004D182D" w:rsidRPr="00B96873" w:rsidRDefault="004D182D" w:rsidP="00F474CC">
            <w:pPr>
              <w:spacing w:before="120" w:after="120"/>
              <w:jc w:val="center"/>
            </w:pPr>
          </w:p>
        </w:tc>
        <w:tc>
          <w:tcPr>
            <w:tcW w:w="4403" w:type="dxa"/>
          </w:tcPr>
          <w:p w14:paraId="78A55A6A" w14:textId="77777777" w:rsidR="004D182D" w:rsidRDefault="004D182D" w:rsidP="00F474CC">
            <w:pPr>
              <w:spacing w:before="120" w:after="120"/>
            </w:pPr>
            <w:r>
              <w:t>7500</w:t>
            </w:r>
          </w:p>
        </w:tc>
        <w:tc>
          <w:tcPr>
            <w:tcW w:w="893" w:type="dxa"/>
          </w:tcPr>
          <w:p w14:paraId="7A8A9FB9" w14:textId="77777777" w:rsidR="004D182D" w:rsidRPr="00B96873" w:rsidRDefault="004D182D" w:rsidP="00F474CC">
            <w:pPr>
              <w:spacing w:before="120" w:after="120"/>
              <w:jc w:val="center"/>
            </w:pPr>
            <w:r>
              <w:t>A1</w:t>
            </w:r>
          </w:p>
        </w:tc>
        <w:tc>
          <w:tcPr>
            <w:tcW w:w="4273" w:type="dxa"/>
          </w:tcPr>
          <w:p w14:paraId="331E68EE" w14:textId="77777777" w:rsidR="004D182D" w:rsidRPr="00B96873" w:rsidRDefault="004D182D" w:rsidP="00F474CC">
            <w:pPr>
              <w:spacing w:before="120" w:after="120"/>
            </w:pPr>
            <w:r>
              <w:t>This mark is given for the correct answer only</w:t>
            </w:r>
          </w:p>
        </w:tc>
      </w:tr>
    </w:tbl>
    <w:p w14:paraId="5A74149D" w14:textId="77777777" w:rsidR="004D182D" w:rsidRDefault="004D182D" w:rsidP="00730E16">
      <w:pPr>
        <w:jc w:val="both"/>
        <w:rPr>
          <w:b/>
        </w:rPr>
      </w:pPr>
    </w:p>
    <w:p w14:paraId="3247A6D3" w14:textId="77777777" w:rsidR="004D182D" w:rsidRDefault="004D182D" w:rsidP="00730E16">
      <w:pPr>
        <w:jc w:val="both"/>
        <w:rPr>
          <w:b/>
        </w:rPr>
      </w:pPr>
    </w:p>
    <w:p w14:paraId="01D7B3B0" w14:textId="77777777" w:rsidR="004D182D" w:rsidRPr="00B96873" w:rsidRDefault="004D182D" w:rsidP="00730E16">
      <w:pPr>
        <w:spacing w:line="360" w:lineRule="auto"/>
        <w:jc w:val="both"/>
        <w:rPr>
          <w:b/>
        </w:rPr>
      </w:pPr>
      <w:r w:rsidRPr="00B96873">
        <w:rPr>
          <w:b/>
        </w:rPr>
        <w:t xml:space="preserve">Question </w:t>
      </w:r>
      <w:r>
        <w:rPr>
          <w:b/>
        </w:rPr>
        <w:t>6</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31B4A292" w14:textId="77777777" w:rsidTr="00F474CC">
        <w:tc>
          <w:tcPr>
            <w:tcW w:w="851" w:type="dxa"/>
            <w:shd w:val="clear" w:color="auto" w:fill="C0C0C0"/>
          </w:tcPr>
          <w:p w14:paraId="4B1521E8" w14:textId="77777777" w:rsidR="004D182D" w:rsidRPr="00B96873" w:rsidRDefault="004D182D" w:rsidP="00F474CC">
            <w:pPr>
              <w:rPr>
                <w:b/>
              </w:rPr>
            </w:pPr>
            <w:r w:rsidRPr="00B96873">
              <w:rPr>
                <w:b/>
              </w:rPr>
              <w:t>Part</w:t>
            </w:r>
          </w:p>
        </w:tc>
        <w:tc>
          <w:tcPr>
            <w:tcW w:w="4403" w:type="dxa"/>
            <w:shd w:val="clear" w:color="auto" w:fill="C0C0C0"/>
          </w:tcPr>
          <w:p w14:paraId="04C29941" w14:textId="77777777" w:rsidR="004D182D" w:rsidRPr="00B96873" w:rsidRDefault="004D182D" w:rsidP="00F474CC">
            <w:pPr>
              <w:rPr>
                <w:b/>
              </w:rPr>
            </w:pPr>
            <w:r w:rsidRPr="00B96873">
              <w:rPr>
                <w:b/>
              </w:rPr>
              <w:t>Working or answer an examiner might expect to see</w:t>
            </w:r>
          </w:p>
        </w:tc>
        <w:tc>
          <w:tcPr>
            <w:tcW w:w="893" w:type="dxa"/>
            <w:shd w:val="clear" w:color="auto" w:fill="C0C0C0"/>
          </w:tcPr>
          <w:p w14:paraId="387E002C" w14:textId="77777777" w:rsidR="004D182D" w:rsidRPr="00B96873" w:rsidRDefault="004D182D" w:rsidP="00F474CC">
            <w:pPr>
              <w:rPr>
                <w:b/>
              </w:rPr>
            </w:pPr>
            <w:r w:rsidRPr="00B96873">
              <w:rPr>
                <w:b/>
              </w:rPr>
              <w:t>Mark</w:t>
            </w:r>
          </w:p>
        </w:tc>
        <w:tc>
          <w:tcPr>
            <w:tcW w:w="4273" w:type="dxa"/>
            <w:shd w:val="clear" w:color="auto" w:fill="C0C0C0"/>
          </w:tcPr>
          <w:p w14:paraId="54D95C3E" w14:textId="77777777" w:rsidR="004D182D" w:rsidRPr="00B96873" w:rsidRDefault="004D182D" w:rsidP="00F474CC">
            <w:pPr>
              <w:rPr>
                <w:b/>
              </w:rPr>
            </w:pPr>
            <w:r w:rsidRPr="00B96873">
              <w:rPr>
                <w:b/>
              </w:rPr>
              <w:t>Notes</w:t>
            </w:r>
          </w:p>
        </w:tc>
      </w:tr>
      <w:tr w:rsidR="004D182D" w:rsidRPr="00B96873" w14:paraId="2CC416DD" w14:textId="77777777" w:rsidTr="00F474CC">
        <w:trPr>
          <w:trHeight w:val="230"/>
        </w:trPr>
        <w:tc>
          <w:tcPr>
            <w:tcW w:w="851" w:type="dxa"/>
            <w:vMerge w:val="restart"/>
          </w:tcPr>
          <w:p w14:paraId="79CD9207" w14:textId="77777777" w:rsidR="004D182D" w:rsidRPr="00B96873" w:rsidRDefault="004D182D" w:rsidP="00F474CC">
            <w:pPr>
              <w:spacing w:before="120" w:after="120"/>
              <w:jc w:val="center"/>
            </w:pPr>
            <w:r>
              <w:t>(a)(i)</w:t>
            </w:r>
          </w:p>
        </w:tc>
        <w:tc>
          <w:tcPr>
            <w:tcW w:w="4403" w:type="dxa"/>
          </w:tcPr>
          <w:p w14:paraId="5E681253" w14:textId="77777777" w:rsidR="004D182D" w:rsidRDefault="004D182D" w:rsidP="00F474CC">
            <w:pPr>
              <w:spacing w:before="120" w:after="120"/>
            </w:pPr>
            <w:r w:rsidRPr="00C007B2">
              <w:rPr>
                <w:i/>
              </w:rPr>
              <w:t>a</w:t>
            </w:r>
            <w:r>
              <w:t xml:space="preserve"> : </w:t>
            </w:r>
            <w:r w:rsidRPr="00C007B2">
              <w:rPr>
                <w:i/>
              </w:rPr>
              <w:t>b</w:t>
            </w:r>
            <w:r>
              <w:t xml:space="preserve"> = 2 : 6</w:t>
            </w:r>
            <w:r>
              <w:tab/>
              <w:t>or</w:t>
            </w:r>
            <w:r>
              <w:tab/>
            </w:r>
            <w:r w:rsidRPr="00C007B2">
              <w:rPr>
                <w:i/>
              </w:rPr>
              <w:t>a</w:t>
            </w:r>
            <w:r>
              <w:t xml:space="preserve"> : </w:t>
            </w:r>
            <w:r w:rsidRPr="00C007B2">
              <w:rPr>
                <w:i/>
              </w:rPr>
              <w:t>b</w:t>
            </w:r>
            <w:r>
              <w:t xml:space="preserve"> = 1 : 3</w:t>
            </w:r>
          </w:p>
          <w:p w14:paraId="5993D6B0" w14:textId="77777777" w:rsidR="004D182D" w:rsidRPr="00B96873" w:rsidRDefault="004D182D" w:rsidP="00F474CC">
            <w:pPr>
              <w:spacing w:before="120" w:after="120"/>
            </w:pPr>
            <w:r w:rsidRPr="00C007B2">
              <w:rPr>
                <w:i/>
              </w:rPr>
              <w:t>b</w:t>
            </w:r>
            <w:r>
              <w:t xml:space="preserve"> : </w:t>
            </w:r>
            <w:r w:rsidRPr="00C007B2">
              <w:rPr>
                <w:i/>
              </w:rPr>
              <w:t>c</w:t>
            </w:r>
            <w:r>
              <w:t xml:space="preserve"> = 6 : 5</w:t>
            </w:r>
            <w:r>
              <w:tab/>
              <w:t>or</w:t>
            </w:r>
            <w:r>
              <w:tab/>
            </w:r>
            <w:r w:rsidRPr="00C007B2">
              <w:rPr>
                <w:i/>
              </w:rPr>
              <w:t>b</w:t>
            </w:r>
            <w:r>
              <w:t xml:space="preserve"> : </w:t>
            </w:r>
            <w:r w:rsidRPr="00C007B2">
              <w:rPr>
                <w:i/>
              </w:rPr>
              <w:t>c</w:t>
            </w:r>
            <w:r>
              <w:t xml:space="preserve"> = 3 : 2.5</w:t>
            </w:r>
          </w:p>
        </w:tc>
        <w:tc>
          <w:tcPr>
            <w:tcW w:w="893" w:type="dxa"/>
          </w:tcPr>
          <w:p w14:paraId="17A0044B" w14:textId="77777777" w:rsidR="004D182D" w:rsidRDefault="004D182D" w:rsidP="00F474CC">
            <w:pPr>
              <w:spacing w:before="120" w:after="120"/>
              <w:jc w:val="center"/>
            </w:pPr>
            <w:r>
              <w:t>P1</w:t>
            </w:r>
          </w:p>
        </w:tc>
        <w:tc>
          <w:tcPr>
            <w:tcW w:w="4273" w:type="dxa"/>
          </w:tcPr>
          <w:p w14:paraId="70D1695D" w14:textId="77777777" w:rsidR="004D182D" w:rsidRPr="00B96873" w:rsidRDefault="004D182D" w:rsidP="00F474CC">
            <w:pPr>
              <w:spacing w:before="120" w:after="120"/>
            </w:pPr>
            <w:r>
              <w:t>This mark is given for a process to compare ratios</w:t>
            </w:r>
          </w:p>
        </w:tc>
      </w:tr>
      <w:tr w:rsidR="004D182D" w:rsidRPr="00B96873" w14:paraId="3DCC8BAC" w14:textId="77777777" w:rsidTr="00F474CC">
        <w:trPr>
          <w:trHeight w:val="230"/>
        </w:trPr>
        <w:tc>
          <w:tcPr>
            <w:tcW w:w="851" w:type="dxa"/>
            <w:vMerge/>
          </w:tcPr>
          <w:p w14:paraId="79ADDC58" w14:textId="77777777" w:rsidR="004D182D" w:rsidRPr="00B96873" w:rsidRDefault="004D182D" w:rsidP="00F474CC">
            <w:pPr>
              <w:spacing w:before="120" w:after="120"/>
              <w:jc w:val="center"/>
            </w:pPr>
          </w:p>
        </w:tc>
        <w:tc>
          <w:tcPr>
            <w:tcW w:w="4403" w:type="dxa"/>
          </w:tcPr>
          <w:p w14:paraId="1DEB27CA" w14:textId="77777777" w:rsidR="004D182D" w:rsidRPr="00B96873" w:rsidRDefault="004D182D" w:rsidP="00F474CC">
            <w:pPr>
              <w:spacing w:before="120" w:after="120"/>
            </w:pPr>
            <w:r>
              <w:t>2 : 6 : 5</w:t>
            </w:r>
          </w:p>
        </w:tc>
        <w:tc>
          <w:tcPr>
            <w:tcW w:w="893" w:type="dxa"/>
          </w:tcPr>
          <w:p w14:paraId="616221C2" w14:textId="77777777" w:rsidR="004D182D" w:rsidRDefault="004D182D" w:rsidP="00F474CC">
            <w:pPr>
              <w:spacing w:before="120" w:after="120"/>
              <w:jc w:val="center"/>
            </w:pPr>
            <w:r>
              <w:t>A1</w:t>
            </w:r>
          </w:p>
        </w:tc>
        <w:tc>
          <w:tcPr>
            <w:tcW w:w="4273" w:type="dxa"/>
          </w:tcPr>
          <w:p w14:paraId="0CB60438" w14:textId="77777777" w:rsidR="004D182D" w:rsidRPr="00B96873" w:rsidRDefault="004D182D" w:rsidP="00F474CC">
            <w:pPr>
              <w:spacing w:before="120" w:after="120"/>
            </w:pPr>
            <w:r>
              <w:t>This mark is given for a correct answer only</w:t>
            </w:r>
          </w:p>
        </w:tc>
      </w:tr>
      <w:tr w:rsidR="004D182D" w:rsidRPr="00B96873" w14:paraId="02A0625F" w14:textId="77777777" w:rsidTr="00F474CC">
        <w:trPr>
          <w:trHeight w:val="230"/>
        </w:trPr>
        <w:tc>
          <w:tcPr>
            <w:tcW w:w="851" w:type="dxa"/>
            <w:vMerge w:val="restart"/>
          </w:tcPr>
          <w:p w14:paraId="6B170938" w14:textId="77777777" w:rsidR="004D182D" w:rsidRPr="00B96873" w:rsidRDefault="004D182D" w:rsidP="00F474CC">
            <w:pPr>
              <w:spacing w:before="120" w:after="120"/>
              <w:jc w:val="center"/>
            </w:pPr>
            <w:r>
              <w:t>(a)(ii)</w:t>
            </w:r>
          </w:p>
        </w:tc>
        <w:tc>
          <w:tcPr>
            <w:tcW w:w="4403" w:type="dxa"/>
          </w:tcPr>
          <w:p w14:paraId="6DC98AF9" w14:textId="77777777" w:rsidR="004D182D" w:rsidRPr="00B96873" w:rsidRDefault="004D182D" w:rsidP="00F474CC">
            <w:pPr>
              <w:spacing w:before="120" w:after="120"/>
            </w:pPr>
            <w:r w:rsidRPr="00C007B2">
              <w:rPr>
                <w:position w:val="-24"/>
              </w:rPr>
              <w:object w:dxaOrig="920" w:dyaOrig="620" w14:anchorId="250ECC6D">
                <v:shape id="_x0000_i1041" type="#_x0000_t75" style="width:46pt;height:31pt" o:ole="">
                  <v:imagedata r:id="rId40" o:title=""/>
                </v:shape>
                <o:OLEObject Type="Embed" ProgID="Equation.3" ShapeID="_x0000_i1041" DrawAspect="Content" ObjectID="_1729679007" r:id="rId41"/>
              </w:object>
            </w:r>
          </w:p>
        </w:tc>
        <w:tc>
          <w:tcPr>
            <w:tcW w:w="893" w:type="dxa"/>
          </w:tcPr>
          <w:p w14:paraId="67E5665E" w14:textId="77777777" w:rsidR="004D182D" w:rsidRDefault="004D182D" w:rsidP="00F474CC">
            <w:pPr>
              <w:spacing w:before="120" w:after="120"/>
              <w:jc w:val="center"/>
            </w:pPr>
            <w:r>
              <w:t>P1</w:t>
            </w:r>
          </w:p>
        </w:tc>
        <w:tc>
          <w:tcPr>
            <w:tcW w:w="4273" w:type="dxa"/>
          </w:tcPr>
          <w:p w14:paraId="66952459" w14:textId="77777777" w:rsidR="004D182D" w:rsidRPr="00C007B2" w:rsidRDefault="004D182D" w:rsidP="00F474CC">
            <w:pPr>
              <w:spacing w:before="120" w:after="120"/>
            </w:pPr>
            <w:r>
              <w:t xml:space="preserve">This mark is given for a process to find </w:t>
            </w:r>
            <w:r>
              <w:rPr>
                <w:i/>
              </w:rPr>
              <w:t>a</w:t>
            </w:r>
            <w:r>
              <w:t xml:space="preserve"> as a fraction</w:t>
            </w:r>
          </w:p>
        </w:tc>
      </w:tr>
      <w:tr w:rsidR="004D182D" w:rsidRPr="00B96873" w14:paraId="371FB178" w14:textId="77777777" w:rsidTr="00F474CC">
        <w:trPr>
          <w:trHeight w:val="230"/>
        </w:trPr>
        <w:tc>
          <w:tcPr>
            <w:tcW w:w="851" w:type="dxa"/>
            <w:vMerge/>
          </w:tcPr>
          <w:p w14:paraId="5DEA8989" w14:textId="77777777" w:rsidR="004D182D" w:rsidRPr="00B96873" w:rsidRDefault="004D182D" w:rsidP="00F474CC">
            <w:pPr>
              <w:spacing w:before="120" w:after="120"/>
              <w:jc w:val="center"/>
            </w:pPr>
          </w:p>
        </w:tc>
        <w:tc>
          <w:tcPr>
            <w:tcW w:w="4403" w:type="dxa"/>
          </w:tcPr>
          <w:p w14:paraId="09AB415D" w14:textId="77777777" w:rsidR="004D182D" w:rsidRPr="00B96873" w:rsidRDefault="004D182D" w:rsidP="00F474CC">
            <w:pPr>
              <w:spacing w:before="120" w:after="120"/>
            </w:pPr>
            <w:r w:rsidRPr="00C007B2">
              <w:rPr>
                <w:position w:val="-24"/>
              </w:rPr>
              <w:object w:dxaOrig="320" w:dyaOrig="620" w14:anchorId="43C52885">
                <v:shape id="_x0000_i1042" type="#_x0000_t75" style="width:15.5pt;height:31pt" o:ole="">
                  <v:imagedata r:id="rId42" o:title=""/>
                </v:shape>
                <o:OLEObject Type="Embed" ProgID="Equation.3" ShapeID="_x0000_i1042" DrawAspect="Content" ObjectID="_1729679008" r:id="rId43"/>
              </w:object>
            </w:r>
          </w:p>
        </w:tc>
        <w:tc>
          <w:tcPr>
            <w:tcW w:w="893" w:type="dxa"/>
          </w:tcPr>
          <w:p w14:paraId="09F7492E" w14:textId="77777777" w:rsidR="004D182D" w:rsidRDefault="004D182D" w:rsidP="00F474CC">
            <w:pPr>
              <w:spacing w:before="120" w:after="120"/>
              <w:jc w:val="center"/>
            </w:pPr>
            <w:r>
              <w:t>A1</w:t>
            </w:r>
          </w:p>
        </w:tc>
        <w:tc>
          <w:tcPr>
            <w:tcW w:w="4273" w:type="dxa"/>
          </w:tcPr>
          <w:p w14:paraId="6EBF2C9F" w14:textId="77777777" w:rsidR="004D182D" w:rsidRPr="00B96873" w:rsidRDefault="004D182D" w:rsidP="00F474CC">
            <w:pPr>
              <w:spacing w:before="120" w:after="120"/>
            </w:pPr>
            <w:r>
              <w:t>This mark is given for a correct answer only</w:t>
            </w:r>
          </w:p>
        </w:tc>
      </w:tr>
      <w:tr w:rsidR="004D182D" w:rsidRPr="00B96873" w14:paraId="183C9F80" w14:textId="77777777" w:rsidTr="00F474CC">
        <w:tc>
          <w:tcPr>
            <w:tcW w:w="851" w:type="dxa"/>
            <w:vMerge w:val="restart"/>
          </w:tcPr>
          <w:p w14:paraId="55E81D09" w14:textId="77777777" w:rsidR="004D182D" w:rsidRPr="00B96873" w:rsidRDefault="004D182D" w:rsidP="00F474CC">
            <w:pPr>
              <w:spacing w:before="120" w:after="120"/>
              <w:jc w:val="center"/>
            </w:pPr>
            <w:r>
              <w:t>(b)</w:t>
            </w:r>
          </w:p>
        </w:tc>
        <w:tc>
          <w:tcPr>
            <w:tcW w:w="4403" w:type="dxa"/>
          </w:tcPr>
          <w:p w14:paraId="44AED74F" w14:textId="77777777" w:rsidR="004D182D" w:rsidRDefault="004D182D" w:rsidP="00F474CC">
            <w:pPr>
              <w:spacing w:before="120" w:after="120"/>
              <w:rPr>
                <w:i/>
              </w:rPr>
            </w:pPr>
            <w:r>
              <w:rPr>
                <w:i/>
              </w:rPr>
              <w:t>n</w:t>
            </w:r>
            <w:r>
              <w:t xml:space="preserve"> = 2</w:t>
            </w:r>
            <w:r>
              <w:rPr>
                <w:i/>
              </w:rPr>
              <w:t>m</w:t>
            </w:r>
          </w:p>
          <w:p w14:paraId="0286C0E7" w14:textId="77777777" w:rsidR="004D182D" w:rsidRPr="00C007B2" w:rsidRDefault="004D182D" w:rsidP="00F474CC">
            <w:pPr>
              <w:spacing w:before="120" w:after="120"/>
              <w:rPr>
                <w:i/>
              </w:rPr>
            </w:pPr>
            <w:r>
              <w:rPr>
                <w:i/>
              </w:rPr>
              <w:t>p</w:t>
            </w:r>
            <w:r>
              <w:t xml:space="preserve"> = 5 </w:t>
            </w:r>
            <w:r>
              <w:sym w:font="Symbol" w:char="F0B4"/>
            </w:r>
            <w:r>
              <w:t xml:space="preserve"> 2</w:t>
            </w:r>
            <w:r>
              <w:rPr>
                <w:i/>
              </w:rPr>
              <w:t>m</w:t>
            </w:r>
            <w:r>
              <w:t xml:space="preserve"> = 10</w:t>
            </w:r>
            <w:r>
              <w:rPr>
                <w:i/>
              </w:rPr>
              <w:t>m</w:t>
            </w:r>
          </w:p>
        </w:tc>
        <w:tc>
          <w:tcPr>
            <w:tcW w:w="893" w:type="dxa"/>
          </w:tcPr>
          <w:p w14:paraId="06A3112C" w14:textId="77777777" w:rsidR="004D182D" w:rsidRPr="00B96873" w:rsidRDefault="004D182D" w:rsidP="00F474CC">
            <w:pPr>
              <w:spacing w:before="120" w:after="120"/>
              <w:jc w:val="center"/>
            </w:pPr>
            <w:r>
              <w:t>P1</w:t>
            </w:r>
          </w:p>
        </w:tc>
        <w:tc>
          <w:tcPr>
            <w:tcW w:w="4273" w:type="dxa"/>
          </w:tcPr>
          <w:p w14:paraId="38D681C1" w14:textId="77777777" w:rsidR="004D182D" w:rsidRPr="00B96873" w:rsidRDefault="004D182D" w:rsidP="00F474CC">
            <w:pPr>
              <w:spacing w:before="120" w:after="120"/>
            </w:pPr>
            <w:r>
              <w:t>This mark is given for a process to express all numbers in terms of one number</w:t>
            </w:r>
          </w:p>
        </w:tc>
      </w:tr>
      <w:tr w:rsidR="004D182D" w:rsidRPr="00B96873" w14:paraId="3D18E213" w14:textId="77777777" w:rsidTr="00F474CC">
        <w:tc>
          <w:tcPr>
            <w:tcW w:w="851" w:type="dxa"/>
            <w:vMerge/>
          </w:tcPr>
          <w:p w14:paraId="68BFA63F" w14:textId="77777777" w:rsidR="004D182D" w:rsidRPr="00B96873" w:rsidRDefault="004D182D" w:rsidP="00F474CC">
            <w:pPr>
              <w:spacing w:before="120" w:after="120"/>
              <w:jc w:val="center"/>
            </w:pPr>
          </w:p>
        </w:tc>
        <w:tc>
          <w:tcPr>
            <w:tcW w:w="4403" w:type="dxa"/>
          </w:tcPr>
          <w:p w14:paraId="1B59BA4C" w14:textId="77777777" w:rsidR="004D182D" w:rsidRPr="00B96873" w:rsidRDefault="004D182D" w:rsidP="00F474CC">
            <w:pPr>
              <w:spacing w:before="120" w:after="120"/>
            </w:pPr>
            <w:r>
              <w:t>1 : 10</w:t>
            </w:r>
          </w:p>
        </w:tc>
        <w:tc>
          <w:tcPr>
            <w:tcW w:w="893" w:type="dxa"/>
          </w:tcPr>
          <w:p w14:paraId="5C4CAF4E" w14:textId="77777777" w:rsidR="004D182D" w:rsidRPr="00B96873" w:rsidRDefault="004D182D" w:rsidP="00F474CC">
            <w:pPr>
              <w:spacing w:before="120" w:after="120"/>
              <w:jc w:val="center"/>
            </w:pPr>
            <w:r>
              <w:t>A1</w:t>
            </w:r>
          </w:p>
        </w:tc>
        <w:tc>
          <w:tcPr>
            <w:tcW w:w="4273" w:type="dxa"/>
          </w:tcPr>
          <w:p w14:paraId="04EE17EF" w14:textId="77777777" w:rsidR="004D182D" w:rsidRPr="00B96873" w:rsidRDefault="004D182D" w:rsidP="00F474CC">
            <w:pPr>
              <w:spacing w:before="120" w:after="120"/>
            </w:pPr>
            <w:r>
              <w:t>This mark is given for a correct answer only</w:t>
            </w:r>
          </w:p>
        </w:tc>
      </w:tr>
    </w:tbl>
    <w:p w14:paraId="7EA5B9DB" w14:textId="77777777" w:rsidR="004D182D" w:rsidRDefault="004D182D" w:rsidP="00730E16"/>
    <w:p w14:paraId="36D80749" w14:textId="77777777" w:rsidR="004D182D" w:rsidRDefault="004D182D" w:rsidP="00730E16"/>
    <w:p w14:paraId="189C57C2" w14:textId="77777777" w:rsidR="004D182D" w:rsidRPr="00B96873" w:rsidRDefault="004D182D" w:rsidP="00730E16">
      <w:pPr>
        <w:spacing w:line="360" w:lineRule="auto"/>
        <w:rPr>
          <w:b/>
        </w:rPr>
      </w:pPr>
      <w:r>
        <w:rPr>
          <w:b/>
        </w:rPr>
        <w:br w:type="page"/>
      </w:r>
      <w:r w:rsidRPr="00B96873">
        <w:rPr>
          <w:b/>
        </w:rPr>
        <w:lastRenderedPageBreak/>
        <w:t xml:space="preserve">Question </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6216E82E" w14:textId="77777777" w:rsidTr="00F474CC">
        <w:tc>
          <w:tcPr>
            <w:tcW w:w="851" w:type="dxa"/>
            <w:shd w:val="clear" w:color="auto" w:fill="C0C0C0"/>
          </w:tcPr>
          <w:p w14:paraId="40DF77F5" w14:textId="77777777" w:rsidR="004D182D" w:rsidRPr="00B96873" w:rsidRDefault="004D182D" w:rsidP="00F474CC">
            <w:pPr>
              <w:rPr>
                <w:b/>
              </w:rPr>
            </w:pPr>
            <w:r w:rsidRPr="00B96873">
              <w:rPr>
                <w:b/>
              </w:rPr>
              <w:t>Part</w:t>
            </w:r>
          </w:p>
        </w:tc>
        <w:tc>
          <w:tcPr>
            <w:tcW w:w="4403" w:type="dxa"/>
            <w:shd w:val="clear" w:color="auto" w:fill="C0C0C0"/>
          </w:tcPr>
          <w:p w14:paraId="5809BA9C" w14:textId="77777777" w:rsidR="004D182D" w:rsidRPr="00B96873" w:rsidRDefault="004D182D" w:rsidP="00F474CC">
            <w:pPr>
              <w:rPr>
                <w:b/>
              </w:rPr>
            </w:pPr>
            <w:r w:rsidRPr="00B96873">
              <w:rPr>
                <w:b/>
              </w:rPr>
              <w:t>Working or answer an examiner might expect to see</w:t>
            </w:r>
          </w:p>
        </w:tc>
        <w:tc>
          <w:tcPr>
            <w:tcW w:w="893" w:type="dxa"/>
            <w:shd w:val="clear" w:color="auto" w:fill="C0C0C0"/>
          </w:tcPr>
          <w:p w14:paraId="0848CCE4" w14:textId="77777777" w:rsidR="004D182D" w:rsidRPr="00B96873" w:rsidRDefault="004D182D" w:rsidP="00F474CC">
            <w:pPr>
              <w:rPr>
                <w:b/>
              </w:rPr>
            </w:pPr>
            <w:r w:rsidRPr="00B96873">
              <w:rPr>
                <w:b/>
              </w:rPr>
              <w:t>Mark</w:t>
            </w:r>
          </w:p>
        </w:tc>
        <w:tc>
          <w:tcPr>
            <w:tcW w:w="4273" w:type="dxa"/>
            <w:shd w:val="clear" w:color="auto" w:fill="C0C0C0"/>
          </w:tcPr>
          <w:p w14:paraId="6BE8EE9D" w14:textId="77777777" w:rsidR="004D182D" w:rsidRPr="00B96873" w:rsidRDefault="004D182D" w:rsidP="00F474CC">
            <w:pPr>
              <w:rPr>
                <w:b/>
              </w:rPr>
            </w:pPr>
            <w:r w:rsidRPr="00B96873">
              <w:rPr>
                <w:b/>
              </w:rPr>
              <w:t>Notes</w:t>
            </w:r>
          </w:p>
        </w:tc>
      </w:tr>
      <w:tr w:rsidR="004D182D" w:rsidRPr="00B96873" w14:paraId="40157081" w14:textId="77777777" w:rsidTr="00F474CC">
        <w:trPr>
          <w:trHeight w:val="214"/>
        </w:trPr>
        <w:tc>
          <w:tcPr>
            <w:tcW w:w="851" w:type="dxa"/>
            <w:vMerge w:val="restart"/>
          </w:tcPr>
          <w:p w14:paraId="23D62353" w14:textId="77777777" w:rsidR="004D182D" w:rsidRPr="00B96873" w:rsidRDefault="004D182D" w:rsidP="00F474CC">
            <w:pPr>
              <w:spacing w:before="120" w:after="120"/>
            </w:pPr>
          </w:p>
        </w:tc>
        <w:tc>
          <w:tcPr>
            <w:tcW w:w="4403" w:type="dxa"/>
          </w:tcPr>
          <w:p w14:paraId="6915EF3B" w14:textId="77777777" w:rsidR="004D182D" w:rsidRPr="00DA3B83" w:rsidRDefault="004D182D" w:rsidP="00F474CC">
            <w:pPr>
              <w:spacing w:before="120" w:after="120"/>
            </w:pPr>
            <w:r w:rsidRPr="00B0618A">
              <w:rPr>
                <w:position w:val="-24"/>
              </w:rPr>
              <w:object w:dxaOrig="720" w:dyaOrig="620" w14:anchorId="7DB0559F">
                <v:shape id="_x0000_i1043" type="#_x0000_t75" style="width:36.5pt;height:31pt" o:ole="">
                  <v:imagedata r:id="rId44" o:title=""/>
                </v:shape>
                <o:OLEObject Type="Embed" ProgID="Equation.3" ShapeID="_x0000_i1043" DrawAspect="Content" ObjectID="_1729679009" r:id="rId45"/>
              </w:object>
            </w:r>
          </w:p>
        </w:tc>
        <w:tc>
          <w:tcPr>
            <w:tcW w:w="893" w:type="dxa"/>
          </w:tcPr>
          <w:p w14:paraId="0987A099" w14:textId="77777777" w:rsidR="004D182D" w:rsidRPr="00B96873" w:rsidRDefault="004D182D" w:rsidP="00F474CC">
            <w:pPr>
              <w:spacing w:before="120" w:after="120"/>
              <w:jc w:val="center"/>
            </w:pPr>
            <w:r>
              <w:t>P1</w:t>
            </w:r>
          </w:p>
        </w:tc>
        <w:tc>
          <w:tcPr>
            <w:tcW w:w="4273" w:type="dxa"/>
          </w:tcPr>
          <w:p w14:paraId="3328D238" w14:textId="77777777" w:rsidR="004D182D" w:rsidRPr="00124FD8" w:rsidRDefault="004D182D" w:rsidP="00F474CC">
            <w:pPr>
              <w:spacing w:before="120" w:after="120"/>
            </w:pPr>
            <w:r>
              <w:t>This mark is given for a process to use the area of the base in the formula</w:t>
            </w:r>
          </w:p>
        </w:tc>
      </w:tr>
      <w:tr w:rsidR="004D182D" w:rsidRPr="00B96873" w14:paraId="2204F615" w14:textId="77777777" w:rsidTr="00F474CC">
        <w:trPr>
          <w:trHeight w:val="70"/>
        </w:trPr>
        <w:tc>
          <w:tcPr>
            <w:tcW w:w="851" w:type="dxa"/>
            <w:vMerge/>
          </w:tcPr>
          <w:p w14:paraId="1189ED9E" w14:textId="77777777" w:rsidR="004D182D" w:rsidRPr="00B96873" w:rsidRDefault="004D182D" w:rsidP="00F474CC">
            <w:pPr>
              <w:spacing w:before="120" w:after="120"/>
            </w:pPr>
          </w:p>
        </w:tc>
        <w:tc>
          <w:tcPr>
            <w:tcW w:w="4403" w:type="dxa"/>
          </w:tcPr>
          <w:p w14:paraId="736D7753" w14:textId="77777777" w:rsidR="004D182D" w:rsidRPr="00B0618A" w:rsidRDefault="004D182D" w:rsidP="00F474CC">
            <w:pPr>
              <w:spacing w:before="120" w:after="120"/>
            </w:pPr>
            <w:r w:rsidRPr="00B0618A">
              <w:t>1250</w:t>
            </w:r>
          </w:p>
        </w:tc>
        <w:tc>
          <w:tcPr>
            <w:tcW w:w="893" w:type="dxa"/>
          </w:tcPr>
          <w:p w14:paraId="49879C72" w14:textId="77777777" w:rsidR="004D182D" w:rsidRDefault="004D182D" w:rsidP="00F474CC">
            <w:pPr>
              <w:spacing w:before="120" w:after="120"/>
              <w:jc w:val="center"/>
            </w:pPr>
            <w:r>
              <w:t>A1</w:t>
            </w:r>
          </w:p>
        </w:tc>
        <w:tc>
          <w:tcPr>
            <w:tcW w:w="4273" w:type="dxa"/>
          </w:tcPr>
          <w:p w14:paraId="72898D77" w14:textId="77777777" w:rsidR="004D182D" w:rsidRPr="00B96873" w:rsidRDefault="004D182D" w:rsidP="00F474CC">
            <w:pPr>
              <w:spacing w:before="120" w:after="120"/>
            </w:pPr>
            <w:r>
              <w:t>This mark is given for the correct answer only</w:t>
            </w:r>
          </w:p>
        </w:tc>
      </w:tr>
    </w:tbl>
    <w:p w14:paraId="3361542E" w14:textId="77777777" w:rsidR="004D182D" w:rsidRDefault="004D182D" w:rsidP="00730E16"/>
    <w:p w14:paraId="37E7264E" w14:textId="77777777" w:rsidR="004D182D" w:rsidRPr="00B96873" w:rsidRDefault="004D182D" w:rsidP="00730E16"/>
    <w:p w14:paraId="39B53DA7" w14:textId="77777777" w:rsidR="004D182D" w:rsidRPr="00B96873" w:rsidRDefault="004D182D" w:rsidP="001A7EA0">
      <w:pPr>
        <w:spacing w:line="360" w:lineRule="auto"/>
        <w:rPr>
          <w:b/>
        </w:rPr>
      </w:pPr>
      <w:r w:rsidRPr="00B96873">
        <w:rPr>
          <w:b/>
        </w:rPr>
        <w:t xml:space="preserve">Question </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237387AD" w14:textId="77777777" w:rsidTr="004F5F18">
        <w:tc>
          <w:tcPr>
            <w:tcW w:w="851" w:type="dxa"/>
            <w:shd w:val="clear" w:color="auto" w:fill="C0C0C0"/>
          </w:tcPr>
          <w:p w14:paraId="790AF5CC" w14:textId="77777777" w:rsidR="004D182D" w:rsidRPr="00B96873" w:rsidRDefault="004D182D" w:rsidP="004F5F18">
            <w:pPr>
              <w:rPr>
                <w:b/>
              </w:rPr>
            </w:pPr>
            <w:r w:rsidRPr="00B96873">
              <w:rPr>
                <w:b/>
              </w:rPr>
              <w:t>Part</w:t>
            </w:r>
          </w:p>
        </w:tc>
        <w:tc>
          <w:tcPr>
            <w:tcW w:w="4403" w:type="dxa"/>
            <w:shd w:val="clear" w:color="auto" w:fill="C0C0C0"/>
          </w:tcPr>
          <w:p w14:paraId="348493EA" w14:textId="77777777" w:rsidR="004D182D" w:rsidRPr="00B96873" w:rsidRDefault="004D182D" w:rsidP="004F5F18">
            <w:pPr>
              <w:rPr>
                <w:b/>
              </w:rPr>
            </w:pPr>
            <w:r w:rsidRPr="00B96873">
              <w:rPr>
                <w:b/>
              </w:rPr>
              <w:t>Working or answer an examiner might expect to see</w:t>
            </w:r>
          </w:p>
        </w:tc>
        <w:tc>
          <w:tcPr>
            <w:tcW w:w="893" w:type="dxa"/>
            <w:shd w:val="clear" w:color="auto" w:fill="C0C0C0"/>
          </w:tcPr>
          <w:p w14:paraId="5D2B34C6" w14:textId="77777777" w:rsidR="004D182D" w:rsidRPr="00B96873" w:rsidRDefault="004D182D" w:rsidP="004F5F18">
            <w:pPr>
              <w:rPr>
                <w:b/>
              </w:rPr>
            </w:pPr>
            <w:r w:rsidRPr="00B96873">
              <w:rPr>
                <w:b/>
              </w:rPr>
              <w:t>Mark</w:t>
            </w:r>
          </w:p>
        </w:tc>
        <w:tc>
          <w:tcPr>
            <w:tcW w:w="4273" w:type="dxa"/>
            <w:shd w:val="clear" w:color="auto" w:fill="C0C0C0"/>
          </w:tcPr>
          <w:p w14:paraId="5D9475AE" w14:textId="77777777" w:rsidR="004D182D" w:rsidRPr="00B96873" w:rsidRDefault="004D182D" w:rsidP="004F5F18">
            <w:pPr>
              <w:rPr>
                <w:b/>
              </w:rPr>
            </w:pPr>
            <w:r w:rsidRPr="00B96873">
              <w:rPr>
                <w:b/>
              </w:rPr>
              <w:t>Notes</w:t>
            </w:r>
          </w:p>
        </w:tc>
      </w:tr>
      <w:tr w:rsidR="004D182D" w:rsidRPr="00B96873" w14:paraId="467DC51E" w14:textId="77777777" w:rsidTr="004E1A7A">
        <w:trPr>
          <w:trHeight w:val="230"/>
        </w:trPr>
        <w:tc>
          <w:tcPr>
            <w:tcW w:w="851" w:type="dxa"/>
            <w:vMerge w:val="restart"/>
          </w:tcPr>
          <w:p w14:paraId="2228CE2B" w14:textId="77777777" w:rsidR="004D182D" w:rsidRDefault="004D182D" w:rsidP="002C44B3">
            <w:pPr>
              <w:spacing w:before="120" w:after="120"/>
              <w:jc w:val="center"/>
            </w:pPr>
          </w:p>
        </w:tc>
        <w:tc>
          <w:tcPr>
            <w:tcW w:w="4403" w:type="dxa"/>
          </w:tcPr>
          <w:p w14:paraId="127A04B1" w14:textId="77777777" w:rsidR="004D182D" w:rsidRPr="000F0BEA" w:rsidRDefault="004D182D" w:rsidP="000B6423">
            <w:pPr>
              <w:spacing w:before="120" w:after="120"/>
              <w:rPr>
                <w:noProof/>
              </w:rPr>
            </w:pPr>
            <w:r>
              <w:rPr>
                <w:noProof/>
              </w:rPr>
              <w:t xml:space="preserve">5 </w:t>
            </w:r>
            <w:r>
              <w:rPr>
                <w:noProof/>
              </w:rPr>
              <w:sym w:font="Symbol" w:char="F0B4"/>
            </w:r>
            <w:r>
              <w:rPr>
                <w:noProof/>
              </w:rPr>
              <w:t xml:space="preserve"> 7, 7 </w:t>
            </w:r>
            <w:r>
              <w:rPr>
                <w:noProof/>
              </w:rPr>
              <w:sym w:font="Symbol" w:char="F0B4"/>
            </w:r>
            <w:r>
              <w:rPr>
                <w:noProof/>
              </w:rPr>
              <w:t xml:space="preserve"> 2</w:t>
            </w:r>
          </w:p>
        </w:tc>
        <w:tc>
          <w:tcPr>
            <w:tcW w:w="893" w:type="dxa"/>
          </w:tcPr>
          <w:p w14:paraId="6E12AF33" w14:textId="77777777" w:rsidR="004D182D" w:rsidRDefault="004D182D" w:rsidP="00262429">
            <w:pPr>
              <w:spacing w:before="120" w:after="120"/>
              <w:jc w:val="center"/>
            </w:pPr>
            <w:r>
              <w:t>M1</w:t>
            </w:r>
          </w:p>
        </w:tc>
        <w:tc>
          <w:tcPr>
            <w:tcW w:w="4273" w:type="dxa"/>
          </w:tcPr>
          <w:p w14:paraId="5DD81A82" w14:textId="77777777" w:rsidR="004D182D" w:rsidRPr="009B7431" w:rsidRDefault="004D182D" w:rsidP="00262429">
            <w:pPr>
              <w:spacing w:before="120" w:after="120"/>
              <w:rPr>
                <w:i/>
              </w:rPr>
            </w:pPr>
            <w:r w:rsidRPr="004E1A7A">
              <w:t xml:space="preserve">This mark is given for </w:t>
            </w:r>
            <w:r>
              <w:t xml:space="preserve">a method to find possible values for </w:t>
            </w:r>
            <w:r>
              <w:rPr>
                <w:i/>
              </w:rPr>
              <w:t>m</w:t>
            </w:r>
            <w:r>
              <w:t xml:space="preserve"> and </w:t>
            </w:r>
            <w:r>
              <w:rPr>
                <w:i/>
              </w:rPr>
              <w:t>n</w:t>
            </w:r>
          </w:p>
        </w:tc>
      </w:tr>
      <w:tr w:rsidR="004D182D" w:rsidRPr="00B96873" w14:paraId="3792C4E4" w14:textId="77777777" w:rsidTr="004E1A7A">
        <w:trPr>
          <w:trHeight w:val="230"/>
        </w:trPr>
        <w:tc>
          <w:tcPr>
            <w:tcW w:w="851" w:type="dxa"/>
            <w:vMerge/>
          </w:tcPr>
          <w:p w14:paraId="61FFEC35" w14:textId="77777777" w:rsidR="004D182D" w:rsidRDefault="004D182D" w:rsidP="002C44B3">
            <w:pPr>
              <w:spacing w:before="120" w:after="120"/>
              <w:jc w:val="center"/>
            </w:pPr>
          </w:p>
        </w:tc>
        <w:tc>
          <w:tcPr>
            <w:tcW w:w="4403" w:type="dxa"/>
          </w:tcPr>
          <w:p w14:paraId="3215A511" w14:textId="77777777" w:rsidR="004D182D" w:rsidRDefault="004D182D" w:rsidP="000B6423">
            <w:pPr>
              <w:spacing w:before="120" w:after="120"/>
              <w:rPr>
                <w:noProof/>
              </w:rPr>
            </w:pPr>
            <w:r>
              <w:rPr>
                <w:noProof/>
              </w:rPr>
              <w:t>For example:</w:t>
            </w:r>
          </w:p>
          <w:p w14:paraId="036A41AA" w14:textId="77777777" w:rsidR="004D182D" w:rsidRPr="009B7431" w:rsidRDefault="004D182D" w:rsidP="000B6423">
            <w:pPr>
              <w:spacing w:before="120" w:after="120"/>
              <w:rPr>
                <w:noProof/>
              </w:rPr>
            </w:pPr>
            <w:r>
              <w:rPr>
                <w:i/>
                <w:noProof/>
              </w:rPr>
              <w:t>m</w:t>
            </w:r>
            <w:r>
              <w:rPr>
                <w:noProof/>
              </w:rPr>
              <w:t xml:space="preserve"> = 35 and </w:t>
            </w:r>
            <w:r>
              <w:rPr>
                <w:i/>
                <w:noProof/>
              </w:rPr>
              <w:t>n</w:t>
            </w:r>
            <w:r>
              <w:rPr>
                <w:noProof/>
              </w:rPr>
              <w:t xml:space="preserve"> = 14</w:t>
            </w:r>
          </w:p>
        </w:tc>
        <w:tc>
          <w:tcPr>
            <w:tcW w:w="893" w:type="dxa"/>
          </w:tcPr>
          <w:p w14:paraId="1E65CAFC" w14:textId="77777777" w:rsidR="004D182D" w:rsidRDefault="004D182D" w:rsidP="00262429">
            <w:pPr>
              <w:spacing w:before="120" w:after="120"/>
              <w:jc w:val="center"/>
            </w:pPr>
            <w:r>
              <w:t>A1</w:t>
            </w:r>
          </w:p>
        </w:tc>
        <w:tc>
          <w:tcPr>
            <w:tcW w:w="4273" w:type="dxa"/>
          </w:tcPr>
          <w:p w14:paraId="4228F02D" w14:textId="77777777" w:rsidR="004D182D" w:rsidRDefault="004D182D" w:rsidP="000B6423">
            <w:pPr>
              <w:spacing w:before="120" w:after="120"/>
            </w:pPr>
            <w:r w:rsidRPr="004E1A7A">
              <w:t xml:space="preserve">This mark is given </w:t>
            </w:r>
            <w:r>
              <w:t>for a correct pair of values found</w:t>
            </w:r>
          </w:p>
        </w:tc>
      </w:tr>
    </w:tbl>
    <w:p w14:paraId="149830CD" w14:textId="77777777" w:rsidR="004D182D" w:rsidRPr="00937C5A" w:rsidRDefault="004D182D" w:rsidP="00FD7DB7">
      <w:pPr>
        <w:pStyle w:val="Title"/>
        <w:jc w:val="left"/>
      </w:pPr>
    </w:p>
    <w:p w14:paraId="2D94F760" w14:textId="77777777" w:rsidR="004D182D" w:rsidRPr="00B96873" w:rsidRDefault="004D182D" w:rsidP="00FD7DB7">
      <w:pPr>
        <w:spacing w:line="360" w:lineRule="auto"/>
        <w:rPr>
          <w:b/>
        </w:rPr>
      </w:pPr>
      <w:r w:rsidRPr="00B96873">
        <w:rPr>
          <w:b/>
        </w:rPr>
        <w:t xml:space="preserve">Question </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160FB0BB" w14:textId="77777777" w:rsidTr="00CD70A0">
        <w:tc>
          <w:tcPr>
            <w:tcW w:w="851" w:type="dxa"/>
            <w:shd w:val="clear" w:color="auto" w:fill="C0C0C0"/>
          </w:tcPr>
          <w:p w14:paraId="46E2DB9E" w14:textId="77777777" w:rsidR="004D182D" w:rsidRPr="00B96873" w:rsidRDefault="004D182D" w:rsidP="00CD70A0">
            <w:pPr>
              <w:rPr>
                <w:b/>
              </w:rPr>
            </w:pPr>
            <w:r w:rsidRPr="00B96873">
              <w:rPr>
                <w:b/>
              </w:rPr>
              <w:t>Part</w:t>
            </w:r>
          </w:p>
        </w:tc>
        <w:tc>
          <w:tcPr>
            <w:tcW w:w="4403" w:type="dxa"/>
            <w:shd w:val="clear" w:color="auto" w:fill="C0C0C0"/>
          </w:tcPr>
          <w:p w14:paraId="081009A7" w14:textId="77777777" w:rsidR="004D182D" w:rsidRPr="00B96873" w:rsidRDefault="004D182D" w:rsidP="00CD70A0">
            <w:pPr>
              <w:rPr>
                <w:b/>
              </w:rPr>
            </w:pPr>
            <w:r w:rsidRPr="00B96873">
              <w:rPr>
                <w:b/>
              </w:rPr>
              <w:t>Working or answer an examiner might expect to see</w:t>
            </w:r>
          </w:p>
        </w:tc>
        <w:tc>
          <w:tcPr>
            <w:tcW w:w="893" w:type="dxa"/>
            <w:shd w:val="clear" w:color="auto" w:fill="C0C0C0"/>
          </w:tcPr>
          <w:p w14:paraId="6A4F098E" w14:textId="77777777" w:rsidR="004D182D" w:rsidRPr="00B96873" w:rsidRDefault="004D182D" w:rsidP="00CD70A0">
            <w:pPr>
              <w:rPr>
                <w:b/>
              </w:rPr>
            </w:pPr>
            <w:r w:rsidRPr="00B96873">
              <w:rPr>
                <w:b/>
              </w:rPr>
              <w:t>Mark</w:t>
            </w:r>
          </w:p>
        </w:tc>
        <w:tc>
          <w:tcPr>
            <w:tcW w:w="4273" w:type="dxa"/>
            <w:shd w:val="clear" w:color="auto" w:fill="C0C0C0"/>
          </w:tcPr>
          <w:p w14:paraId="752E8E22" w14:textId="77777777" w:rsidR="004D182D" w:rsidRPr="00B96873" w:rsidRDefault="004D182D" w:rsidP="00CD70A0">
            <w:pPr>
              <w:rPr>
                <w:b/>
              </w:rPr>
            </w:pPr>
            <w:r w:rsidRPr="00B96873">
              <w:rPr>
                <w:b/>
              </w:rPr>
              <w:t>Notes</w:t>
            </w:r>
          </w:p>
        </w:tc>
      </w:tr>
      <w:tr w:rsidR="004D182D" w:rsidRPr="00B96873" w14:paraId="60EC98BD" w14:textId="77777777" w:rsidTr="00CD70A0">
        <w:trPr>
          <w:trHeight w:val="230"/>
        </w:trPr>
        <w:tc>
          <w:tcPr>
            <w:tcW w:w="851" w:type="dxa"/>
          </w:tcPr>
          <w:p w14:paraId="72FBAB81" w14:textId="77777777" w:rsidR="004D182D" w:rsidRPr="00B96873" w:rsidRDefault="004D182D" w:rsidP="000F0BEA">
            <w:pPr>
              <w:spacing w:before="120" w:after="120"/>
              <w:jc w:val="center"/>
            </w:pPr>
            <w:r>
              <w:t>(a)</w:t>
            </w:r>
          </w:p>
        </w:tc>
        <w:tc>
          <w:tcPr>
            <w:tcW w:w="4403" w:type="dxa"/>
          </w:tcPr>
          <w:p w14:paraId="3BEF6F32" w14:textId="77777777" w:rsidR="004D182D" w:rsidRPr="000530BE" w:rsidRDefault="004D182D" w:rsidP="00CD70A0">
            <w:pPr>
              <w:spacing w:before="120" w:after="120"/>
            </w:pPr>
            <w:r>
              <w:t>–4, –5¸ 0, 5</w:t>
            </w:r>
          </w:p>
        </w:tc>
        <w:tc>
          <w:tcPr>
            <w:tcW w:w="893" w:type="dxa"/>
          </w:tcPr>
          <w:p w14:paraId="6B89AA67" w14:textId="77777777" w:rsidR="004D182D" w:rsidRDefault="004D182D" w:rsidP="0093695A">
            <w:pPr>
              <w:spacing w:before="120" w:after="120"/>
              <w:jc w:val="center"/>
            </w:pPr>
            <w:r>
              <w:t>B2</w:t>
            </w:r>
          </w:p>
        </w:tc>
        <w:tc>
          <w:tcPr>
            <w:tcW w:w="4273" w:type="dxa"/>
          </w:tcPr>
          <w:p w14:paraId="1B5B1813" w14:textId="77777777" w:rsidR="004D182D" w:rsidRDefault="004D182D" w:rsidP="0093695A">
            <w:pPr>
              <w:spacing w:before="120" w:after="120"/>
            </w:pPr>
            <w:r w:rsidRPr="004E1A7A">
              <w:t>Th</w:t>
            </w:r>
            <w:r>
              <w:t>ese</w:t>
            </w:r>
            <w:r w:rsidRPr="004E1A7A">
              <w:t xml:space="preserve"> mark</w:t>
            </w:r>
            <w:r>
              <w:t>s are</w:t>
            </w:r>
            <w:r w:rsidRPr="004E1A7A">
              <w:t xml:space="preserve"> given </w:t>
            </w:r>
            <w:r>
              <w:t xml:space="preserve">for all values correct </w:t>
            </w:r>
          </w:p>
          <w:p w14:paraId="10B73EB0" w14:textId="77777777" w:rsidR="004D182D" w:rsidRDefault="004D182D" w:rsidP="0093695A">
            <w:pPr>
              <w:spacing w:before="120" w:after="120"/>
            </w:pPr>
            <w:r>
              <w:t>(B1 is given for 2 or 3 values correct)</w:t>
            </w:r>
          </w:p>
        </w:tc>
      </w:tr>
      <w:tr w:rsidR="004D182D" w:rsidRPr="00B96873" w14:paraId="37EB6235" w14:textId="77777777" w:rsidTr="00CD70A0">
        <w:trPr>
          <w:trHeight w:val="230"/>
        </w:trPr>
        <w:tc>
          <w:tcPr>
            <w:tcW w:w="851" w:type="dxa"/>
          </w:tcPr>
          <w:p w14:paraId="6FAC6A57" w14:textId="77777777" w:rsidR="004D182D" w:rsidRPr="00B96873" w:rsidRDefault="004D182D" w:rsidP="000F0BEA">
            <w:pPr>
              <w:spacing w:before="120" w:after="120"/>
              <w:jc w:val="center"/>
            </w:pPr>
            <w:r>
              <w:t>(b)</w:t>
            </w:r>
          </w:p>
        </w:tc>
        <w:tc>
          <w:tcPr>
            <w:tcW w:w="4403" w:type="dxa"/>
          </w:tcPr>
          <w:p w14:paraId="44788A16" w14:textId="77777777" w:rsidR="004D182D" w:rsidRPr="00EB6F1A" w:rsidRDefault="00ED7AE2" w:rsidP="00CD70A0">
            <w:pPr>
              <w:spacing w:before="120" w:after="120"/>
            </w:pPr>
            <w:r>
              <w:rPr>
                <w:noProof/>
              </w:rPr>
              <w:pict w14:anchorId="70D1B6C2">
                <v:shape id="_x0000_s1026" style="position:absolute;margin-left:16.85pt;margin-top:20.1pt;width:166.1pt;height:122.65pt;z-index:251657216;mso-position-horizontal:absolute;mso-position-horizontal-relative:text;mso-position-vertical:absolute;mso-position-vertical-relative:text" coordsize="3322,2453" path="m,c188,731,376,1463,561,1782v185,319,367,224,550,132c1294,1822,1478,1461,1661,1232v183,-229,367,-603,550,-693c2394,449,2576,374,2761,693v185,319,373,1039,561,1760e" filled="f">
                  <v:path arrowok="t"/>
                </v:shape>
              </w:pict>
            </w:r>
            <w:r>
              <w:pict w14:anchorId="385D3660">
                <v:shape id="_x0000_i1044" type="#_x0000_t75" style="width:204pt;height:147pt">
                  <v:imagedata r:id="rId46" o:title=""/>
                </v:shape>
              </w:pict>
            </w:r>
          </w:p>
        </w:tc>
        <w:tc>
          <w:tcPr>
            <w:tcW w:w="893" w:type="dxa"/>
          </w:tcPr>
          <w:p w14:paraId="5F5638D8" w14:textId="77777777" w:rsidR="004D182D" w:rsidRDefault="004D182D" w:rsidP="0093695A">
            <w:pPr>
              <w:spacing w:before="120" w:after="120"/>
              <w:jc w:val="center"/>
            </w:pPr>
            <w:r>
              <w:t>B2</w:t>
            </w:r>
          </w:p>
        </w:tc>
        <w:tc>
          <w:tcPr>
            <w:tcW w:w="4273" w:type="dxa"/>
          </w:tcPr>
          <w:p w14:paraId="09CFA1EB" w14:textId="77777777" w:rsidR="004D182D" w:rsidRDefault="004D182D" w:rsidP="00F474CC">
            <w:pPr>
              <w:spacing w:before="120" w:after="120"/>
            </w:pPr>
            <w:r w:rsidRPr="004E1A7A">
              <w:t>Th</w:t>
            </w:r>
            <w:r>
              <w:t>ese</w:t>
            </w:r>
            <w:r w:rsidRPr="004E1A7A">
              <w:t xml:space="preserve"> mark</w:t>
            </w:r>
            <w:r>
              <w:t>s are</w:t>
            </w:r>
            <w:r w:rsidRPr="004E1A7A">
              <w:t xml:space="preserve"> given </w:t>
            </w:r>
            <w:r>
              <w:t xml:space="preserve">for a fully correct graph drawn </w:t>
            </w:r>
          </w:p>
          <w:p w14:paraId="7D8379FA" w14:textId="77777777" w:rsidR="004D182D" w:rsidRDefault="004D182D" w:rsidP="00F474CC">
            <w:pPr>
              <w:spacing w:before="120" w:after="120"/>
            </w:pPr>
            <w:r>
              <w:t>(B1 is given for at least five values plotted correctly)</w:t>
            </w:r>
          </w:p>
        </w:tc>
      </w:tr>
    </w:tbl>
    <w:p w14:paraId="5C2364CB" w14:textId="77777777" w:rsidR="004D182D" w:rsidRDefault="004D182D" w:rsidP="00781A9B">
      <w:pPr>
        <w:rPr>
          <w:b/>
        </w:rPr>
      </w:pPr>
    </w:p>
    <w:p w14:paraId="54DE9BE8" w14:textId="77777777" w:rsidR="004D182D" w:rsidRDefault="004D182D" w:rsidP="00781A9B">
      <w:pPr>
        <w:rPr>
          <w:b/>
        </w:rPr>
      </w:pPr>
    </w:p>
    <w:p w14:paraId="7B0FFD27" w14:textId="77777777" w:rsidR="004D182D" w:rsidRPr="00B96873" w:rsidRDefault="004D182D" w:rsidP="00FD7DB7">
      <w:pPr>
        <w:spacing w:line="360" w:lineRule="auto"/>
        <w:rPr>
          <w:b/>
        </w:rPr>
      </w:pPr>
      <w:r>
        <w:rPr>
          <w:b/>
        </w:rPr>
        <w:br w:type="page"/>
      </w:r>
      <w:r w:rsidRPr="00B96873">
        <w:rPr>
          <w:b/>
        </w:rPr>
        <w:lastRenderedPageBreak/>
        <w:t xml:space="preserve">Question </w:t>
      </w:r>
      <w:r>
        <w:rPr>
          <w:b/>
        </w:rPr>
        <w:t>10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CD0EC6D" w14:textId="77777777" w:rsidTr="00CD70A0">
        <w:tc>
          <w:tcPr>
            <w:tcW w:w="851" w:type="dxa"/>
            <w:shd w:val="clear" w:color="auto" w:fill="C0C0C0"/>
          </w:tcPr>
          <w:p w14:paraId="2F6FB442" w14:textId="77777777" w:rsidR="004D182D" w:rsidRPr="00B96873" w:rsidRDefault="004D182D" w:rsidP="00CD70A0">
            <w:pPr>
              <w:rPr>
                <w:b/>
              </w:rPr>
            </w:pPr>
            <w:r w:rsidRPr="00B96873">
              <w:rPr>
                <w:b/>
              </w:rPr>
              <w:t>Part</w:t>
            </w:r>
          </w:p>
        </w:tc>
        <w:tc>
          <w:tcPr>
            <w:tcW w:w="4403" w:type="dxa"/>
            <w:shd w:val="clear" w:color="auto" w:fill="C0C0C0"/>
          </w:tcPr>
          <w:p w14:paraId="6B6321D0" w14:textId="77777777" w:rsidR="004D182D" w:rsidRPr="00B96873" w:rsidRDefault="004D182D" w:rsidP="00CD70A0">
            <w:pPr>
              <w:rPr>
                <w:b/>
              </w:rPr>
            </w:pPr>
            <w:r w:rsidRPr="00B96873">
              <w:rPr>
                <w:b/>
              </w:rPr>
              <w:t>Working or answer an examiner might expect to see</w:t>
            </w:r>
          </w:p>
        </w:tc>
        <w:tc>
          <w:tcPr>
            <w:tcW w:w="893" w:type="dxa"/>
            <w:shd w:val="clear" w:color="auto" w:fill="C0C0C0"/>
          </w:tcPr>
          <w:p w14:paraId="55152099" w14:textId="77777777" w:rsidR="004D182D" w:rsidRPr="00B96873" w:rsidRDefault="004D182D" w:rsidP="00CD70A0">
            <w:pPr>
              <w:rPr>
                <w:b/>
              </w:rPr>
            </w:pPr>
            <w:r w:rsidRPr="00B96873">
              <w:rPr>
                <w:b/>
              </w:rPr>
              <w:t>Mark</w:t>
            </w:r>
          </w:p>
        </w:tc>
        <w:tc>
          <w:tcPr>
            <w:tcW w:w="4273" w:type="dxa"/>
            <w:shd w:val="clear" w:color="auto" w:fill="C0C0C0"/>
          </w:tcPr>
          <w:p w14:paraId="26906720" w14:textId="77777777" w:rsidR="004D182D" w:rsidRPr="00B96873" w:rsidRDefault="004D182D" w:rsidP="00CD70A0">
            <w:pPr>
              <w:rPr>
                <w:b/>
              </w:rPr>
            </w:pPr>
            <w:r w:rsidRPr="00B96873">
              <w:rPr>
                <w:b/>
              </w:rPr>
              <w:t>Notes</w:t>
            </w:r>
          </w:p>
        </w:tc>
      </w:tr>
      <w:tr w:rsidR="004D182D" w:rsidRPr="00B96873" w14:paraId="2D375828" w14:textId="77777777" w:rsidTr="00EB6F1A">
        <w:trPr>
          <w:trHeight w:val="230"/>
        </w:trPr>
        <w:tc>
          <w:tcPr>
            <w:tcW w:w="851" w:type="dxa"/>
            <w:vMerge w:val="restart"/>
          </w:tcPr>
          <w:p w14:paraId="460AD51C" w14:textId="77777777" w:rsidR="004D182D" w:rsidRPr="00551686" w:rsidRDefault="004D182D" w:rsidP="00DF7538">
            <w:pPr>
              <w:spacing w:before="120" w:after="120"/>
              <w:jc w:val="center"/>
              <w:rPr>
                <w:sz w:val="2"/>
                <w:szCs w:val="2"/>
              </w:rPr>
            </w:pPr>
          </w:p>
          <w:p w14:paraId="289E5FE6" w14:textId="77777777" w:rsidR="004D182D" w:rsidRPr="00B96873" w:rsidRDefault="004D182D" w:rsidP="00DF7538">
            <w:pPr>
              <w:spacing w:before="120" w:after="120"/>
              <w:jc w:val="center"/>
            </w:pPr>
            <w:r>
              <w:t>(a)</w:t>
            </w:r>
          </w:p>
        </w:tc>
        <w:tc>
          <w:tcPr>
            <w:tcW w:w="4403" w:type="dxa"/>
          </w:tcPr>
          <w:p w14:paraId="5ED1D464" w14:textId="77777777" w:rsidR="004D182D" w:rsidRDefault="004D182D" w:rsidP="00CD70A0">
            <w:pPr>
              <w:spacing w:before="120" w:after="120"/>
            </w:pPr>
            <w:r w:rsidRPr="004412A0">
              <w:rPr>
                <w:position w:val="-24"/>
              </w:rPr>
              <w:object w:dxaOrig="1700" w:dyaOrig="620" w14:anchorId="6AFBCB20">
                <v:shape id="_x0000_i1045" type="#_x0000_t75" style="width:83pt;height:31pt" o:ole="">
                  <v:imagedata r:id="rId47" o:title=""/>
                </v:shape>
                <o:OLEObject Type="Embed" ProgID="Equation.3" ShapeID="_x0000_i1045" DrawAspect="Content" ObjectID="_1729679010" r:id="rId48"/>
              </w:object>
            </w:r>
            <w:r>
              <w:t xml:space="preserve"> </w:t>
            </w:r>
            <w:r>
              <w:sym w:font="Symbol" w:char="F0B4"/>
            </w:r>
            <w:r>
              <w:t xml:space="preserve"> </w:t>
            </w:r>
            <w:r w:rsidRPr="004412A0">
              <w:rPr>
                <w:position w:val="-24"/>
              </w:rPr>
              <w:object w:dxaOrig="1700" w:dyaOrig="620" w14:anchorId="58AC8B0D">
                <v:shape id="_x0000_i1046" type="#_x0000_t75" style="width:83pt;height:31pt" o:ole="">
                  <v:imagedata r:id="rId49" o:title=""/>
                </v:shape>
                <o:OLEObject Type="Embed" ProgID="Equation.3" ShapeID="_x0000_i1046" DrawAspect="Content" ObjectID="_1729679011" r:id="rId50"/>
              </w:object>
            </w:r>
          </w:p>
          <w:p w14:paraId="32CDF85D" w14:textId="77777777" w:rsidR="004D182D" w:rsidRPr="004412A0" w:rsidRDefault="004D182D" w:rsidP="00CD70A0">
            <w:pPr>
              <w:spacing w:before="120" w:after="120"/>
            </w:pPr>
            <w:r>
              <w:t xml:space="preserve">= </w:t>
            </w:r>
            <w:r w:rsidRPr="00BA0447">
              <w:rPr>
                <w:position w:val="-24"/>
              </w:rPr>
              <w:object w:dxaOrig="360" w:dyaOrig="620" w14:anchorId="6E5F5872">
                <v:shape id="_x0000_i1047" type="#_x0000_t75" style="width:18pt;height:31pt" o:ole="">
                  <v:imagedata r:id="rId51" o:title=""/>
                </v:shape>
                <o:OLEObject Type="Embed" ProgID="Equation.3" ShapeID="_x0000_i1047" DrawAspect="Content" ObjectID="_1729679012" r:id="rId52"/>
              </w:object>
            </w:r>
            <w:r>
              <w:t xml:space="preserve"> </w:t>
            </w:r>
            <w:r>
              <w:sym w:font="Symbol" w:char="F0B4"/>
            </w:r>
            <w:r>
              <w:t xml:space="preserve"> </w:t>
            </w:r>
            <w:r w:rsidRPr="00BA0447">
              <w:rPr>
                <w:position w:val="-24"/>
              </w:rPr>
              <w:object w:dxaOrig="360" w:dyaOrig="620" w14:anchorId="5AD10EBD">
                <v:shape id="_x0000_i1048" type="#_x0000_t75" style="width:18pt;height:31pt" o:ole="">
                  <v:imagedata r:id="rId53" o:title=""/>
                </v:shape>
                <o:OLEObject Type="Embed" ProgID="Equation.3" ShapeID="_x0000_i1048" DrawAspect="Content" ObjectID="_1729679013" r:id="rId54"/>
              </w:object>
            </w:r>
            <w:r>
              <w:t xml:space="preserve">  =  </w:t>
            </w:r>
            <w:r w:rsidRPr="00BA0447">
              <w:rPr>
                <w:position w:val="-24"/>
              </w:rPr>
              <w:object w:dxaOrig="560" w:dyaOrig="620" w14:anchorId="212F5648">
                <v:shape id="_x0000_i1049" type="#_x0000_t75" style="width:27.5pt;height:31pt" o:ole="">
                  <v:imagedata r:id="rId55" o:title=""/>
                </v:shape>
                <o:OLEObject Type="Embed" ProgID="Equation.3" ShapeID="_x0000_i1049" DrawAspect="Content" ObjectID="_1729679014" r:id="rId56"/>
              </w:object>
            </w:r>
          </w:p>
        </w:tc>
        <w:tc>
          <w:tcPr>
            <w:tcW w:w="893" w:type="dxa"/>
          </w:tcPr>
          <w:p w14:paraId="22BDE12D" w14:textId="77777777" w:rsidR="004D182D" w:rsidRPr="00B96873" w:rsidRDefault="004D182D" w:rsidP="00CD70A0">
            <w:pPr>
              <w:spacing w:before="120" w:after="120"/>
              <w:jc w:val="center"/>
            </w:pPr>
            <w:r>
              <w:t>M1</w:t>
            </w:r>
          </w:p>
        </w:tc>
        <w:tc>
          <w:tcPr>
            <w:tcW w:w="4273" w:type="dxa"/>
          </w:tcPr>
          <w:p w14:paraId="69744992" w14:textId="77777777" w:rsidR="004D182D" w:rsidRPr="00EB6F1A" w:rsidRDefault="004D182D" w:rsidP="00CD70A0">
            <w:pPr>
              <w:spacing w:before="120" w:after="120"/>
            </w:pPr>
            <w:r>
              <w:t>This mark is given for a method to find the probability of a score of 5 both times</w:t>
            </w:r>
          </w:p>
        </w:tc>
      </w:tr>
      <w:tr w:rsidR="004D182D" w:rsidRPr="00B96873" w14:paraId="79C601FD" w14:textId="77777777" w:rsidTr="00EB6F1A">
        <w:trPr>
          <w:trHeight w:val="230"/>
        </w:trPr>
        <w:tc>
          <w:tcPr>
            <w:tcW w:w="851" w:type="dxa"/>
            <w:vMerge/>
          </w:tcPr>
          <w:p w14:paraId="3F3DC282" w14:textId="77777777" w:rsidR="004D182D" w:rsidRPr="00B96873" w:rsidRDefault="004D182D" w:rsidP="00DF7538">
            <w:pPr>
              <w:spacing w:before="120" w:after="120"/>
              <w:jc w:val="center"/>
            </w:pPr>
          </w:p>
        </w:tc>
        <w:tc>
          <w:tcPr>
            <w:tcW w:w="4403" w:type="dxa"/>
          </w:tcPr>
          <w:p w14:paraId="3F5BD61C" w14:textId="77777777" w:rsidR="004D182D" w:rsidRPr="00AF7C60" w:rsidRDefault="004D182D" w:rsidP="00CD70A0">
            <w:pPr>
              <w:spacing w:before="120" w:after="120"/>
            </w:pPr>
            <w:r w:rsidRPr="004412A0">
              <w:rPr>
                <w:position w:val="-24"/>
              </w:rPr>
              <w:object w:dxaOrig="320" w:dyaOrig="620" w14:anchorId="300DD808">
                <v:shape id="_x0000_i1050" type="#_x0000_t75" style="width:15.5pt;height:31pt" o:ole="">
                  <v:imagedata r:id="rId57" o:title=""/>
                </v:shape>
                <o:OLEObject Type="Embed" ProgID="Equation.3" ShapeID="_x0000_i1050" DrawAspect="Content" ObjectID="_1729679015" r:id="rId58"/>
              </w:object>
            </w:r>
          </w:p>
        </w:tc>
        <w:tc>
          <w:tcPr>
            <w:tcW w:w="893" w:type="dxa"/>
          </w:tcPr>
          <w:p w14:paraId="4131C4B1" w14:textId="77777777" w:rsidR="004D182D" w:rsidRDefault="004D182D" w:rsidP="00CD70A0">
            <w:pPr>
              <w:spacing w:before="120" w:after="120"/>
              <w:jc w:val="center"/>
            </w:pPr>
            <w:r>
              <w:t>A1</w:t>
            </w:r>
          </w:p>
        </w:tc>
        <w:tc>
          <w:tcPr>
            <w:tcW w:w="4273" w:type="dxa"/>
          </w:tcPr>
          <w:p w14:paraId="2D538FF2" w14:textId="77777777" w:rsidR="004D182D" w:rsidRPr="00B96873" w:rsidRDefault="004D182D" w:rsidP="00F474CC">
            <w:pPr>
              <w:spacing w:before="120" w:after="120"/>
            </w:pPr>
            <w:r>
              <w:t>This mark is given for the correct answer only</w:t>
            </w:r>
          </w:p>
        </w:tc>
      </w:tr>
      <w:tr w:rsidR="004D182D" w:rsidRPr="00B96873" w14:paraId="3ED00751" w14:textId="77777777" w:rsidTr="00EB6F1A">
        <w:trPr>
          <w:trHeight w:val="230"/>
        </w:trPr>
        <w:tc>
          <w:tcPr>
            <w:tcW w:w="851" w:type="dxa"/>
            <w:vMerge w:val="restart"/>
          </w:tcPr>
          <w:p w14:paraId="3C474743" w14:textId="77777777" w:rsidR="004D182D" w:rsidRPr="00B96873" w:rsidRDefault="004D182D" w:rsidP="00DF7538">
            <w:pPr>
              <w:spacing w:before="120" w:after="120"/>
              <w:jc w:val="center"/>
            </w:pPr>
            <w:r>
              <w:t>(b)</w:t>
            </w:r>
          </w:p>
        </w:tc>
        <w:tc>
          <w:tcPr>
            <w:tcW w:w="4403" w:type="dxa"/>
          </w:tcPr>
          <w:p w14:paraId="1585B507" w14:textId="77777777" w:rsidR="004D182D" w:rsidRPr="00B96873" w:rsidRDefault="004D182D" w:rsidP="00CD70A0">
            <w:pPr>
              <w:spacing w:before="120" w:after="120"/>
            </w:pPr>
            <w:r w:rsidRPr="004412A0">
              <w:rPr>
                <w:position w:val="-24"/>
              </w:rPr>
              <w:object w:dxaOrig="360" w:dyaOrig="620" w14:anchorId="1E257683">
                <v:shape id="_x0000_i1051" type="#_x0000_t75" style="width:18pt;height:31pt" o:ole="">
                  <v:imagedata r:id="rId59" o:title=""/>
                </v:shape>
                <o:OLEObject Type="Embed" ProgID="Equation.3" ShapeID="_x0000_i1051" DrawAspect="Content" ObjectID="_1729679016" r:id="rId60"/>
              </w:object>
            </w:r>
            <w:r>
              <w:t xml:space="preserve"> </w:t>
            </w:r>
            <w:r>
              <w:sym w:font="Symbol" w:char="F0B4"/>
            </w:r>
            <w:r>
              <w:t xml:space="preserve"> 100</w:t>
            </w:r>
          </w:p>
        </w:tc>
        <w:tc>
          <w:tcPr>
            <w:tcW w:w="893" w:type="dxa"/>
          </w:tcPr>
          <w:p w14:paraId="457E7F4C" w14:textId="77777777" w:rsidR="004D182D" w:rsidRDefault="004D182D" w:rsidP="00CD70A0">
            <w:pPr>
              <w:spacing w:before="120" w:after="120"/>
              <w:jc w:val="center"/>
            </w:pPr>
            <w:r>
              <w:t>M1</w:t>
            </w:r>
          </w:p>
        </w:tc>
        <w:tc>
          <w:tcPr>
            <w:tcW w:w="4273" w:type="dxa"/>
          </w:tcPr>
          <w:p w14:paraId="20E65177" w14:textId="77777777" w:rsidR="004D182D" w:rsidRPr="00EB6F1A" w:rsidRDefault="004D182D" w:rsidP="000B6423">
            <w:pPr>
              <w:spacing w:before="120" w:after="120"/>
            </w:pPr>
            <w:r>
              <w:t>This mark is given for a method to find the percentage of times a score of 1 is expected</w:t>
            </w:r>
          </w:p>
        </w:tc>
      </w:tr>
      <w:tr w:rsidR="004D182D" w:rsidRPr="00B96873" w14:paraId="2838C496" w14:textId="77777777" w:rsidTr="00DF7538">
        <w:trPr>
          <w:trHeight w:val="230"/>
        </w:trPr>
        <w:tc>
          <w:tcPr>
            <w:tcW w:w="851" w:type="dxa"/>
            <w:vMerge/>
          </w:tcPr>
          <w:p w14:paraId="4DB57409" w14:textId="77777777" w:rsidR="004D182D" w:rsidRPr="00B96873" w:rsidRDefault="004D182D" w:rsidP="00DF7538">
            <w:pPr>
              <w:spacing w:before="120" w:after="120"/>
              <w:jc w:val="center"/>
            </w:pPr>
          </w:p>
        </w:tc>
        <w:tc>
          <w:tcPr>
            <w:tcW w:w="4403" w:type="dxa"/>
          </w:tcPr>
          <w:p w14:paraId="45314D4B" w14:textId="77777777" w:rsidR="004D182D" w:rsidRDefault="004D182D" w:rsidP="00CD70A0">
            <w:pPr>
              <w:spacing w:before="120" w:after="120"/>
            </w:pPr>
            <w:r>
              <w:t>15</w:t>
            </w:r>
          </w:p>
        </w:tc>
        <w:tc>
          <w:tcPr>
            <w:tcW w:w="893" w:type="dxa"/>
          </w:tcPr>
          <w:p w14:paraId="0F6F0FCA" w14:textId="77777777" w:rsidR="004D182D" w:rsidRDefault="004D182D" w:rsidP="00CD70A0">
            <w:pPr>
              <w:spacing w:before="120" w:after="120"/>
              <w:jc w:val="center"/>
            </w:pPr>
            <w:r>
              <w:t>A1</w:t>
            </w:r>
          </w:p>
        </w:tc>
        <w:tc>
          <w:tcPr>
            <w:tcW w:w="4273" w:type="dxa"/>
          </w:tcPr>
          <w:p w14:paraId="32BD6E2F" w14:textId="77777777" w:rsidR="004D182D" w:rsidRPr="00B96873" w:rsidRDefault="004D182D" w:rsidP="00F474CC">
            <w:pPr>
              <w:spacing w:before="120" w:after="120"/>
            </w:pPr>
            <w:r>
              <w:t>This mark is given for the correct answer only</w:t>
            </w:r>
          </w:p>
        </w:tc>
      </w:tr>
    </w:tbl>
    <w:p w14:paraId="24DA7B39" w14:textId="77777777" w:rsidR="004D182D" w:rsidRDefault="004D182D" w:rsidP="000F0BEA">
      <w:pPr>
        <w:rPr>
          <w:b/>
        </w:rPr>
      </w:pPr>
    </w:p>
    <w:p w14:paraId="6CB5ED2E" w14:textId="77777777" w:rsidR="004D182D" w:rsidRDefault="004D182D" w:rsidP="000F0BEA">
      <w:pPr>
        <w:rPr>
          <w:b/>
        </w:rPr>
      </w:pPr>
    </w:p>
    <w:p w14:paraId="1A58F5C0" w14:textId="77777777" w:rsidR="004D182D" w:rsidRPr="00B96873" w:rsidRDefault="004D182D" w:rsidP="00A04321">
      <w:pPr>
        <w:spacing w:line="360" w:lineRule="auto"/>
        <w:rPr>
          <w:b/>
        </w:rPr>
      </w:pPr>
      <w:r w:rsidRPr="00B96873">
        <w:rPr>
          <w:b/>
        </w:rPr>
        <w:t xml:space="preserve">Question </w:t>
      </w:r>
      <w:r>
        <w:rPr>
          <w:b/>
        </w:rPr>
        <w:t>11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54FA1093" w14:textId="77777777" w:rsidTr="00A04321">
        <w:tc>
          <w:tcPr>
            <w:tcW w:w="851" w:type="dxa"/>
            <w:shd w:val="clear" w:color="auto" w:fill="C0C0C0"/>
          </w:tcPr>
          <w:p w14:paraId="61D879ED" w14:textId="77777777" w:rsidR="004D182D" w:rsidRPr="00B96873" w:rsidRDefault="004D182D" w:rsidP="00714ABD">
            <w:pPr>
              <w:rPr>
                <w:b/>
              </w:rPr>
            </w:pPr>
            <w:r w:rsidRPr="00B96873">
              <w:rPr>
                <w:b/>
              </w:rPr>
              <w:t>Part</w:t>
            </w:r>
          </w:p>
        </w:tc>
        <w:tc>
          <w:tcPr>
            <w:tcW w:w="4403" w:type="dxa"/>
            <w:shd w:val="clear" w:color="auto" w:fill="C0C0C0"/>
          </w:tcPr>
          <w:p w14:paraId="48CA5542" w14:textId="77777777" w:rsidR="004D182D" w:rsidRPr="00B96873" w:rsidRDefault="004D182D" w:rsidP="00714ABD">
            <w:pPr>
              <w:rPr>
                <w:b/>
              </w:rPr>
            </w:pPr>
            <w:r w:rsidRPr="00B96873">
              <w:rPr>
                <w:b/>
              </w:rPr>
              <w:t>Working or answer an examiner might expect to see</w:t>
            </w:r>
          </w:p>
        </w:tc>
        <w:tc>
          <w:tcPr>
            <w:tcW w:w="893" w:type="dxa"/>
            <w:shd w:val="clear" w:color="auto" w:fill="C0C0C0"/>
          </w:tcPr>
          <w:p w14:paraId="1535AEDA" w14:textId="77777777" w:rsidR="004D182D" w:rsidRPr="00B96873" w:rsidRDefault="004D182D" w:rsidP="00714ABD">
            <w:pPr>
              <w:rPr>
                <w:b/>
              </w:rPr>
            </w:pPr>
            <w:r w:rsidRPr="00B96873">
              <w:rPr>
                <w:b/>
              </w:rPr>
              <w:t>Mark</w:t>
            </w:r>
          </w:p>
        </w:tc>
        <w:tc>
          <w:tcPr>
            <w:tcW w:w="4273" w:type="dxa"/>
            <w:shd w:val="clear" w:color="auto" w:fill="C0C0C0"/>
          </w:tcPr>
          <w:p w14:paraId="4781ADEC" w14:textId="77777777" w:rsidR="004D182D" w:rsidRPr="00B96873" w:rsidRDefault="004D182D" w:rsidP="00714ABD">
            <w:pPr>
              <w:rPr>
                <w:b/>
              </w:rPr>
            </w:pPr>
            <w:r w:rsidRPr="00B96873">
              <w:rPr>
                <w:b/>
              </w:rPr>
              <w:t>Notes</w:t>
            </w:r>
          </w:p>
        </w:tc>
      </w:tr>
      <w:tr w:rsidR="004D182D" w:rsidRPr="00B96873" w14:paraId="6D6638DF" w14:textId="77777777" w:rsidTr="00A04321">
        <w:trPr>
          <w:trHeight w:val="230"/>
        </w:trPr>
        <w:tc>
          <w:tcPr>
            <w:tcW w:w="851" w:type="dxa"/>
          </w:tcPr>
          <w:p w14:paraId="185AA914" w14:textId="77777777" w:rsidR="004D182D" w:rsidRPr="00B96873" w:rsidRDefault="004D182D" w:rsidP="00714ABD">
            <w:pPr>
              <w:spacing w:before="120" w:after="120"/>
              <w:jc w:val="center"/>
            </w:pPr>
          </w:p>
        </w:tc>
        <w:tc>
          <w:tcPr>
            <w:tcW w:w="4403" w:type="dxa"/>
          </w:tcPr>
          <w:p w14:paraId="6915174A" w14:textId="77777777" w:rsidR="004D182D" w:rsidRDefault="004D182D" w:rsidP="00714ABD">
            <w:pPr>
              <w:spacing w:before="120" w:after="120"/>
            </w:pPr>
            <w:r>
              <w:t>Enlargement</w:t>
            </w:r>
          </w:p>
          <w:p w14:paraId="692B6678" w14:textId="73B66633" w:rsidR="004D182D" w:rsidRDefault="004D182D" w:rsidP="00E753A4">
            <w:pPr>
              <w:spacing w:before="120" w:after="120"/>
            </w:pPr>
            <w:r>
              <w:t>Scale factor</w:t>
            </w:r>
            <w:r w:rsidR="00E753A4">
              <w:t xml:space="preserve"> </w:t>
            </w:r>
            <w:r>
              <w:t xml:space="preserve"> </w:t>
            </w:r>
            <w:r w:rsidR="00E753A4" w:rsidRPr="00E753A4">
              <w:fldChar w:fldCharType="begin"/>
            </w:r>
            <w:r w:rsidR="00E753A4" w:rsidRPr="00E753A4">
              <w:instrText xml:space="preserve"> QUOTE </w:instrText>
            </w:r>
            <w:r w:rsidR="00ED7AE2">
              <w:rPr>
                <w:position w:val="-12"/>
              </w:rPr>
              <w:pict w14:anchorId="09DBBBB5">
                <v:shape id="_x0000_i1052" type="#_x0000_t75" style="width:5pt;height:2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7&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30BE&quot;/&gt;&lt;wsp:rsid wsp:val=&quot;00056AB7&quot;/&gt;&lt;wsp:rsid wsp:val=&quot;0006227C&quot;/&gt;&lt;wsp:rsid wsp:val=&quot;00062FB7&quot;/&gt;&lt;wsp:rsid wsp:val=&quot;0006347B&quot;/&gt;&lt;wsp:rsid wsp:val=&quot;00065E5C&quot;/&gt;&lt;wsp:rsid wsp:val=&quot;00070E6B&quot;/&gt;&lt;wsp:rsid wsp:val=&quot;00074C89&quot;/&gt;&lt;wsp:rsid wsp:val=&quot;000830B2&quot;/&gt;&lt;wsp:rsid wsp:val=&quot;000922F8&quot;/&gt;&lt;wsp:rsid wsp:val=&quot;00093D33&quot;/&gt;&lt;wsp:rsid wsp:val=&quot;000A4DAF&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79E9&quot;/&gt;&lt;wsp:rsid wsp:val=&quot;000F0303&quot;/&gt;&lt;wsp:rsid wsp:val=&quot;000F0BEA&quot;/&gt;&lt;wsp:rsid wsp:val=&quot;000F3A78&quot;/&gt;&lt;wsp:rsid wsp:val=&quot;000F40F6&quot;/&gt;&lt;wsp:rsid wsp:val=&quot;001010D2&quot;/&gt;&lt;wsp:rsid wsp:val=&quot;0011168B&quot;/&gt;&lt;wsp:rsid wsp:val=&quot;001123D2&quot;/&gt;&lt;wsp:rsid wsp:val=&quot;0011532A&quot;/&gt;&lt;wsp:rsid wsp:val=&quot;00124FD8&quot;/&gt;&lt;wsp:rsid wsp:val=&quot;0012519E&quot;/&gt;&lt;wsp:rsid wsp:val=&quot;00131E19&quot;/&gt;&lt;wsp:rsid wsp:val=&quot;0013348A&quot;/&gt;&lt;wsp:rsid wsp:val=&quot;00133663&quot;/&gt;&lt;wsp:rsid wsp:val=&quot;00135466&quot;/&gt;&lt;wsp:rsid wsp:val=&quot;00142008&quot;/&gt;&lt;wsp:rsid wsp:val=&quot;001543E7&quot;/&gt;&lt;wsp:rsid wsp:val=&quot;0015650B&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6B6C&quot;/&gt;&lt;wsp:rsid wsp:val=&quot;001A17A7&quot;/&gt;&lt;wsp:rsid wsp:val=&quot;001A1A27&quot;/&gt;&lt;wsp:rsid wsp:val=&quot;001A2D3E&quot;/&gt;&lt;wsp:rsid wsp:val=&quot;001A6135&quot;/&gt;&lt;wsp:rsid wsp:val=&quot;001A7CA1&quot;/&gt;&lt;wsp:rsid wsp:val=&quot;001A7EA0&quot;/&gt;&lt;wsp:rsid wsp:val=&quot;001D7998&quot;/&gt;&lt;wsp:rsid wsp:val=&quot;001E2800&quot;/&gt;&lt;wsp:rsid wsp:val=&quot;001E6C67&quot;/&gt;&lt;wsp:rsid wsp:val=&quot;001F0BDC&quot;/&gt;&lt;wsp:rsid wsp:val=&quot;001F6B6D&quot;/&gt;&lt;wsp:rsid wsp:val=&quot;00206EA3&quot;/&gt;&lt;wsp:rsid wsp:val=&quot;00213C85&quot;/&gt;&lt;wsp:rsid wsp:val=&quot;00224327&quot;/&gt;&lt;wsp:rsid wsp:val=&quot;002246F4&quot;/&gt;&lt;wsp:rsid wsp:val=&quot;00224960&quot;/&gt;&lt;wsp:rsid wsp:val=&quot;00231B61&quot;/&gt;&lt;wsp:rsid wsp:val=&quot;00241DD1&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47A1&quot;/&gt;&lt;wsp:rsid wsp:val=&quot;00317FE9&quot;/&gt;&lt;wsp:rsid wsp:val=&quot;00320132&quot;/&gt;&lt;wsp:rsid wsp:val=&quot;00322CC4&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708B&quot;/&gt;&lt;wsp:rsid wsp:val=&quot;00381E67&quot;/&gt;&lt;wsp:rsid wsp:val=&quot;00383F4F&quot;/&gt;&lt;wsp:rsid wsp:val=&quot;0039186C&quot;/&gt;&lt;wsp:rsid wsp:val=&quot;0039328C&quot;/&gt;&lt;wsp:rsid wsp:val=&quot;00394110&quot;/&gt;&lt;wsp:rsid wsp:val=&quot;0039538F&quot;/&gt;&lt;wsp:rsid wsp:val=&quot;003B4F80&quot;/&gt;&lt;wsp:rsid wsp:val=&quot;003B62CF&quot;/&gt;&lt;wsp:rsid wsp:val=&quot;003C19CB&quot;/&gt;&lt;wsp:rsid wsp:val=&quot;003C203C&quot;/&gt;&lt;wsp:rsid wsp:val=&quot;003D1230&quot;/&gt;&lt;wsp:rsid wsp:val=&quot;003D2011&quot;/&gt;&lt;wsp:rsid wsp:val=&quot;003D349A&quot;/&gt;&lt;wsp:rsid wsp:val=&quot;003D604E&quot;/&gt;&lt;wsp:rsid wsp:val=&quot;003D6CD5&quot;/&gt;&lt;wsp:rsid wsp:val=&quot;003D7A39&quot;/&gt;&lt;wsp:rsid wsp:val=&quot;003E0BBF&quot;/&gt;&lt;wsp:rsid wsp:val=&quot;003E4A99&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70AD1&quot;/&gt;&lt;wsp:rsid wsp:val=&quot;00474078&quot;/&gt;&lt;wsp:rsid wsp:val=&quot;0047644D&quot;/&gt;&lt;wsp:rsid wsp:val=&quot;00480506&quot;/&gt;&lt;wsp:rsid wsp:val=&quot;00480E70&quot;/&gt;&lt;wsp:rsid wsp:val=&quot;00483F84&quot;/&gt;&lt;wsp:rsid wsp:val=&quot;004859EF&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4193&quot;/&gt;&lt;wsp:rsid wsp:val=&quot;004E17BE&quot;/&gt;&lt;wsp:rsid wsp:val=&quot;004E1A7A&quot;/&gt;&lt;wsp:rsid wsp:val=&quot;004E2E1D&quot;/&gt;&lt;wsp:rsid wsp:val=&quot;004F0F61&quot;/&gt;&lt;wsp:rsid wsp:val=&quot;004F1198&quot;/&gt;&lt;wsp:rsid wsp:val=&quot;004F43A7&quot;/&gt;&lt;wsp:rsid wsp:val=&quot;004F5F18&quot;/&gt;&lt;wsp:rsid wsp:val=&quot;004F68FA&quot;/&gt;&lt;wsp:rsid wsp:val=&quot;00500B77&quot;/&gt;&lt;wsp:rsid wsp:val=&quot;005018B0&quot;/&gt;&lt;wsp:rsid wsp:val=&quot;00503206&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63B1&quot;/&gt;&lt;wsp:rsid wsp:val=&quot;006471B7&quot;/&gt;&lt;wsp:rsid wsp:val=&quot;006528A9&quot;/&gt;&lt;wsp:rsid wsp:val=&quot;006622E6&quot;/&gt;&lt;wsp:rsid wsp:val=&quot;0066242E&quot;/&gt;&lt;wsp:rsid wsp:val=&quot;00665447&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297F&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60943&quot;/&gt;&lt;wsp:rsid wsp:val=&quot;00863870&quot;/&gt;&lt;wsp:rsid wsp:val=&quot;00864A8C&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52AF&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10CD8&quot;/&gt;&lt;wsp:rsid wsp:val=&quot;0091221C&quot;/&gt;&lt;wsp:rsid wsp:val=&quot;00916B77&quot;/&gt;&lt;wsp:rsid wsp:val=&quot;00922218&quot;/&gt;&lt;wsp:rsid wsp:val=&quot;00923ECC&quot;/&gt;&lt;wsp:rsid wsp:val=&quot;0092794A&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43DA&quot;/&gt;&lt;wsp:rsid wsp:val=&quot;00974F59&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2F4F&quot;/&gt;&lt;wsp:rsid wsp:val=&quot;009B7431&quot;/&gt;&lt;wsp:rsid wsp:val=&quot;009C2E9A&quot;/&gt;&lt;wsp:rsid wsp:val=&quot;009C31EE&quot;/&gt;&lt;wsp:rsid wsp:val=&quot;009C4EB8&quot;/&gt;&lt;wsp:rsid wsp:val=&quot;009C71BA&quot;/&gt;&lt;wsp:rsid wsp:val=&quot;009C7AA7&quot;/&gt;&lt;wsp:rsid wsp:val=&quot;009D4220&quot;/&gt;&lt;wsp:rsid wsp:val=&quot;009D51EF&quot;/&gt;&lt;wsp:rsid wsp:val=&quot;009E040C&quot;/&gt;&lt;wsp:rsid wsp:val=&quot;009E1616&quot;/&gt;&lt;wsp:rsid wsp:val=&quot;009F5D73&quot;/&gt;&lt;wsp:rsid wsp:val=&quot;00A01D13&quot;/&gt;&lt;wsp:rsid wsp:val=&quot;00A024BA&quot;/&gt;&lt;wsp:rsid wsp:val=&quot;00A04321&quot;/&gt;&lt;wsp:rsid wsp:val=&quot;00A06329&quot;/&gt;&lt;wsp:rsid wsp:val=&quot;00A1006D&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7FD0&quot;/&gt;&lt;wsp:rsid wsp:val=&quot;00AE0C63&quot;/&gt;&lt;wsp:rsid wsp:val=&quot;00AE1482&quot;/&gt;&lt;wsp:rsid wsp:val=&quot;00AE5B7E&quot;/&gt;&lt;wsp:rsid wsp:val=&quot;00AE61F9&quot;/&gt;&lt;wsp:rsid wsp:val=&quot;00AE769A&quot;/&gt;&lt;wsp:rsid wsp:val=&quot;00AF1A72&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4ED&quot;/&gt;&lt;wsp:rsid wsp:val=&quot;00B35801&quot;/&gt;&lt;wsp:rsid wsp:val=&quot;00B36ABD&quot;/&gt;&lt;wsp:rsid wsp:val=&quot;00B37317&quot;/&gt;&lt;wsp:rsid wsp:val=&quot;00B40E1F&quot;/&gt;&lt;wsp:rsid wsp:val=&quot;00B40EA5&quot;/&gt;&lt;wsp:rsid wsp:val=&quot;00B41641&quot;/&gt;&lt;wsp:rsid wsp:val=&quot;00B50005&quot;/&gt;&lt;wsp:rsid wsp:val=&quot;00B504B6&quot;/&gt;&lt;wsp:rsid wsp:val=&quot;00B50E0E&quot;/&gt;&lt;wsp:rsid wsp:val=&quot;00B605FA&quot;/&gt;&lt;wsp:rsid wsp:val=&quot;00B65CAD&quot;/&gt;&lt;wsp:rsid wsp:val=&quot;00B70CBE&quot;/&gt;&lt;wsp:rsid wsp:val=&quot;00B74730&quot;/&gt;&lt;wsp:rsid wsp:val=&quot;00B74DBA&quot;/&gt;&lt;wsp:rsid wsp:val=&quot;00B77919&quot;/&gt;&lt;wsp:rsid wsp:val=&quot;00B77BAB&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106A5&quot;/&gt;&lt;wsp:rsid wsp:val=&quot;00C35555&quot;/&gt;&lt;wsp:rsid wsp:val=&quot;00C40A6B&quot;/&gt;&lt;wsp:rsid wsp:val=&quot;00C40EB5&quot;/&gt;&lt;wsp:rsid wsp:val=&quot;00C41760&quot;/&gt;&lt;wsp:rsid wsp:val=&quot;00C4741F&quot;/&gt;&lt;wsp:rsid wsp:val=&quot;00C52055&quot;/&gt;&lt;wsp:rsid wsp:val=&quot;00C53EE6&quot;/&gt;&lt;wsp:rsid wsp:val=&quot;00C54617&quot;/&gt;&lt;wsp:rsid wsp:val=&quot;00C57BD2&quot;/&gt;&lt;wsp:rsid wsp:val=&quot;00C63B64&quot;/&gt;&lt;wsp:rsid wsp:val=&quot;00C63C24&quot;/&gt;&lt;wsp:rsid wsp:val=&quot;00C6553B&quot;/&gt;&lt;wsp:rsid wsp:val=&quot;00C671B7&quot;/&gt;&lt;wsp:rsid wsp:val=&quot;00C72D2B&quot;/&gt;&lt;wsp:rsid wsp:val=&quot;00C848FA&quot;/&gt;&lt;wsp:rsid wsp:val=&quot;00C86B72&quot;/&gt;&lt;wsp:rsid wsp:val=&quot;00C93FFE&quot;/&gt;&lt;wsp:rsid wsp:val=&quot;00C944BD&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3B83&quot;/&gt;&lt;wsp:rsid wsp:val=&quot;00DB0ADF&quot;/&gt;&lt;wsp:rsid wsp:val=&quot;00DB277C&quot;/&gt;&lt;wsp:rsid wsp:val=&quot;00DB295D&quot;/&gt;&lt;wsp:rsid wsp:val=&quot;00DC2381&quot;/&gt;&lt;wsp:rsid wsp:val=&quot;00DC2C1D&quot;/&gt;&lt;wsp:rsid wsp:val=&quot;00DC6DCC&quot;/&gt;&lt;wsp:rsid wsp:val=&quot;00DF2682&quot;/&gt;&lt;wsp:rsid wsp:val=&quot;00DF4FAC&quot;/&gt;&lt;wsp:rsid wsp:val=&quot;00DF59E0&quot;/&gt;&lt;wsp:rsid wsp:val=&quot;00DF658E&quot;/&gt;&lt;wsp:rsid wsp:val=&quot;00DF7538&quot;/&gt;&lt;wsp:rsid wsp:val=&quot;00E062A2&quot;/&gt;&lt;wsp:rsid wsp:val=&quot;00E24F4D&quot;/&gt;&lt;wsp:rsid wsp:val=&quot;00E32D6D&quot;/&gt;&lt;wsp:rsid wsp:val=&quot;00E43B5B&quot;/&gt;&lt;wsp:rsid wsp:val=&quot;00E54976&quot;/&gt;&lt;wsp:rsid wsp:val=&quot;00E54C2A&quot;/&gt;&lt;wsp:rsid wsp:val=&quot;00E55E55&quot;/&gt;&lt;wsp:rsid wsp:val=&quot;00E564C2&quot;/&gt;&lt;wsp:rsid wsp:val=&quot;00E638D9&quot;/&gt;&lt;wsp:rsid wsp:val=&quot;00E661FF&quot;/&gt;&lt;wsp:rsid wsp:val=&quot;00E66F3B&quot;/&gt;&lt;wsp:rsid wsp:val=&quot;00E70DE3&quot;/&gt;&lt;wsp:rsid wsp:val=&quot;00E74AD5&quot;/&gt;&lt;wsp:rsid wsp:val=&quot;00E753A4&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B71E3&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E0274&quot;/&gt;&lt;wsp:rsid wsp:val=&quot;00EE2625&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5EA&quot;/&gt;&lt;wsp:rsid wsp:val=&quot;00F25FA2&quot;/&gt;&lt;wsp:rsid wsp:val=&quot;00F27868&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77297F&quot; wsp:rsidP=&quot;0077297F&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1&lt;/m:t&gt;&lt;/m:r&gt;&lt;/m:num&gt;&lt;m:den&gt;&lt;m:r&gt;&lt;w:rPr&gt;&lt;w:rFonts w:ascii=&quot;Cambria Math&quot;/&gt;&lt;wx:font wx:val=&quot;Cambria Math&quot;/&gt;&lt;w:i/&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00E753A4" w:rsidRPr="00E753A4">
              <w:instrText xml:space="preserve"> </w:instrText>
            </w:r>
            <w:r w:rsidR="00E753A4" w:rsidRPr="00E753A4">
              <w:fldChar w:fldCharType="separate"/>
            </w:r>
            <w:r w:rsidR="00ED7AE2">
              <w:rPr>
                <w:position w:val="-12"/>
              </w:rPr>
              <w:pict w14:anchorId="5ECCD93A">
                <v:shape id="_x0000_i1053" type="#_x0000_t75" style="width:5pt;height:2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7&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30BE&quot;/&gt;&lt;wsp:rsid wsp:val=&quot;00056AB7&quot;/&gt;&lt;wsp:rsid wsp:val=&quot;0006227C&quot;/&gt;&lt;wsp:rsid wsp:val=&quot;00062FB7&quot;/&gt;&lt;wsp:rsid wsp:val=&quot;0006347B&quot;/&gt;&lt;wsp:rsid wsp:val=&quot;00065E5C&quot;/&gt;&lt;wsp:rsid wsp:val=&quot;00070E6B&quot;/&gt;&lt;wsp:rsid wsp:val=&quot;00074C89&quot;/&gt;&lt;wsp:rsid wsp:val=&quot;000830B2&quot;/&gt;&lt;wsp:rsid wsp:val=&quot;000922F8&quot;/&gt;&lt;wsp:rsid wsp:val=&quot;00093D33&quot;/&gt;&lt;wsp:rsid wsp:val=&quot;000A4DAF&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79E9&quot;/&gt;&lt;wsp:rsid wsp:val=&quot;000F0303&quot;/&gt;&lt;wsp:rsid wsp:val=&quot;000F0BEA&quot;/&gt;&lt;wsp:rsid wsp:val=&quot;000F3A78&quot;/&gt;&lt;wsp:rsid wsp:val=&quot;000F40F6&quot;/&gt;&lt;wsp:rsid wsp:val=&quot;001010D2&quot;/&gt;&lt;wsp:rsid wsp:val=&quot;0011168B&quot;/&gt;&lt;wsp:rsid wsp:val=&quot;001123D2&quot;/&gt;&lt;wsp:rsid wsp:val=&quot;0011532A&quot;/&gt;&lt;wsp:rsid wsp:val=&quot;00124FD8&quot;/&gt;&lt;wsp:rsid wsp:val=&quot;0012519E&quot;/&gt;&lt;wsp:rsid wsp:val=&quot;00131E19&quot;/&gt;&lt;wsp:rsid wsp:val=&quot;0013348A&quot;/&gt;&lt;wsp:rsid wsp:val=&quot;00133663&quot;/&gt;&lt;wsp:rsid wsp:val=&quot;00135466&quot;/&gt;&lt;wsp:rsid wsp:val=&quot;00142008&quot;/&gt;&lt;wsp:rsid wsp:val=&quot;001543E7&quot;/&gt;&lt;wsp:rsid wsp:val=&quot;0015650B&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6B6C&quot;/&gt;&lt;wsp:rsid wsp:val=&quot;001A17A7&quot;/&gt;&lt;wsp:rsid wsp:val=&quot;001A1A27&quot;/&gt;&lt;wsp:rsid wsp:val=&quot;001A2D3E&quot;/&gt;&lt;wsp:rsid wsp:val=&quot;001A6135&quot;/&gt;&lt;wsp:rsid wsp:val=&quot;001A7CA1&quot;/&gt;&lt;wsp:rsid wsp:val=&quot;001A7EA0&quot;/&gt;&lt;wsp:rsid wsp:val=&quot;001D7998&quot;/&gt;&lt;wsp:rsid wsp:val=&quot;001E2800&quot;/&gt;&lt;wsp:rsid wsp:val=&quot;001E6C67&quot;/&gt;&lt;wsp:rsid wsp:val=&quot;001F0BDC&quot;/&gt;&lt;wsp:rsid wsp:val=&quot;001F6B6D&quot;/&gt;&lt;wsp:rsid wsp:val=&quot;00206EA3&quot;/&gt;&lt;wsp:rsid wsp:val=&quot;00213C85&quot;/&gt;&lt;wsp:rsid wsp:val=&quot;00224327&quot;/&gt;&lt;wsp:rsid wsp:val=&quot;002246F4&quot;/&gt;&lt;wsp:rsid wsp:val=&quot;00224960&quot;/&gt;&lt;wsp:rsid wsp:val=&quot;00231B61&quot;/&gt;&lt;wsp:rsid wsp:val=&quot;00241DD1&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47A1&quot;/&gt;&lt;wsp:rsid wsp:val=&quot;00317FE9&quot;/&gt;&lt;wsp:rsid wsp:val=&quot;00320132&quot;/&gt;&lt;wsp:rsid wsp:val=&quot;00322CC4&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708B&quot;/&gt;&lt;wsp:rsid wsp:val=&quot;00381E67&quot;/&gt;&lt;wsp:rsid wsp:val=&quot;00383F4F&quot;/&gt;&lt;wsp:rsid wsp:val=&quot;0039186C&quot;/&gt;&lt;wsp:rsid wsp:val=&quot;0039328C&quot;/&gt;&lt;wsp:rsid wsp:val=&quot;00394110&quot;/&gt;&lt;wsp:rsid wsp:val=&quot;0039538F&quot;/&gt;&lt;wsp:rsid wsp:val=&quot;003B4F80&quot;/&gt;&lt;wsp:rsid wsp:val=&quot;003B62CF&quot;/&gt;&lt;wsp:rsid wsp:val=&quot;003C19CB&quot;/&gt;&lt;wsp:rsid wsp:val=&quot;003C203C&quot;/&gt;&lt;wsp:rsid wsp:val=&quot;003D1230&quot;/&gt;&lt;wsp:rsid wsp:val=&quot;003D2011&quot;/&gt;&lt;wsp:rsid wsp:val=&quot;003D349A&quot;/&gt;&lt;wsp:rsid wsp:val=&quot;003D604E&quot;/&gt;&lt;wsp:rsid wsp:val=&quot;003D6CD5&quot;/&gt;&lt;wsp:rsid wsp:val=&quot;003D7A39&quot;/&gt;&lt;wsp:rsid wsp:val=&quot;003E0BBF&quot;/&gt;&lt;wsp:rsid wsp:val=&quot;003E4A99&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70AD1&quot;/&gt;&lt;wsp:rsid wsp:val=&quot;00474078&quot;/&gt;&lt;wsp:rsid wsp:val=&quot;0047644D&quot;/&gt;&lt;wsp:rsid wsp:val=&quot;00480506&quot;/&gt;&lt;wsp:rsid wsp:val=&quot;00480E70&quot;/&gt;&lt;wsp:rsid wsp:val=&quot;00483F84&quot;/&gt;&lt;wsp:rsid wsp:val=&quot;004859EF&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4193&quot;/&gt;&lt;wsp:rsid wsp:val=&quot;004E17BE&quot;/&gt;&lt;wsp:rsid wsp:val=&quot;004E1A7A&quot;/&gt;&lt;wsp:rsid wsp:val=&quot;004E2E1D&quot;/&gt;&lt;wsp:rsid wsp:val=&quot;004F0F61&quot;/&gt;&lt;wsp:rsid wsp:val=&quot;004F1198&quot;/&gt;&lt;wsp:rsid wsp:val=&quot;004F43A7&quot;/&gt;&lt;wsp:rsid wsp:val=&quot;004F5F18&quot;/&gt;&lt;wsp:rsid wsp:val=&quot;004F68FA&quot;/&gt;&lt;wsp:rsid wsp:val=&quot;00500B77&quot;/&gt;&lt;wsp:rsid wsp:val=&quot;005018B0&quot;/&gt;&lt;wsp:rsid wsp:val=&quot;00503206&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63B1&quot;/&gt;&lt;wsp:rsid wsp:val=&quot;006471B7&quot;/&gt;&lt;wsp:rsid wsp:val=&quot;006528A9&quot;/&gt;&lt;wsp:rsid wsp:val=&quot;006622E6&quot;/&gt;&lt;wsp:rsid wsp:val=&quot;0066242E&quot;/&gt;&lt;wsp:rsid wsp:val=&quot;00665447&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297F&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60943&quot;/&gt;&lt;wsp:rsid wsp:val=&quot;00863870&quot;/&gt;&lt;wsp:rsid wsp:val=&quot;00864A8C&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52AF&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10CD8&quot;/&gt;&lt;wsp:rsid wsp:val=&quot;0091221C&quot;/&gt;&lt;wsp:rsid wsp:val=&quot;00916B77&quot;/&gt;&lt;wsp:rsid wsp:val=&quot;00922218&quot;/&gt;&lt;wsp:rsid wsp:val=&quot;00923ECC&quot;/&gt;&lt;wsp:rsid wsp:val=&quot;0092794A&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43DA&quot;/&gt;&lt;wsp:rsid wsp:val=&quot;00974F59&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2F4F&quot;/&gt;&lt;wsp:rsid wsp:val=&quot;009B7431&quot;/&gt;&lt;wsp:rsid wsp:val=&quot;009C2E9A&quot;/&gt;&lt;wsp:rsid wsp:val=&quot;009C31EE&quot;/&gt;&lt;wsp:rsid wsp:val=&quot;009C4EB8&quot;/&gt;&lt;wsp:rsid wsp:val=&quot;009C71BA&quot;/&gt;&lt;wsp:rsid wsp:val=&quot;009C7AA7&quot;/&gt;&lt;wsp:rsid wsp:val=&quot;009D4220&quot;/&gt;&lt;wsp:rsid wsp:val=&quot;009D51EF&quot;/&gt;&lt;wsp:rsid wsp:val=&quot;009E040C&quot;/&gt;&lt;wsp:rsid wsp:val=&quot;009E1616&quot;/&gt;&lt;wsp:rsid wsp:val=&quot;009F5D73&quot;/&gt;&lt;wsp:rsid wsp:val=&quot;00A01D13&quot;/&gt;&lt;wsp:rsid wsp:val=&quot;00A024BA&quot;/&gt;&lt;wsp:rsid wsp:val=&quot;00A04321&quot;/&gt;&lt;wsp:rsid wsp:val=&quot;00A06329&quot;/&gt;&lt;wsp:rsid wsp:val=&quot;00A1006D&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7FD0&quot;/&gt;&lt;wsp:rsid wsp:val=&quot;00AE0C63&quot;/&gt;&lt;wsp:rsid wsp:val=&quot;00AE1482&quot;/&gt;&lt;wsp:rsid wsp:val=&quot;00AE5B7E&quot;/&gt;&lt;wsp:rsid wsp:val=&quot;00AE61F9&quot;/&gt;&lt;wsp:rsid wsp:val=&quot;00AE769A&quot;/&gt;&lt;wsp:rsid wsp:val=&quot;00AF1A72&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4ED&quot;/&gt;&lt;wsp:rsid wsp:val=&quot;00B35801&quot;/&gt;&lt;wsp:rsid wsp:val=&quot;00B36ABD&quot;/&gt;&lt;wsp:rsid wsp:val=&quot;00B37317&quot;/&gt;&lt;wsp:rsid wsp:val=&quot;00B40E1F&quot;/&gt;&lt;wsp:rsid wsp:val=&quot;00B40EA5&quot;/&gt;&lt;wsp:rsid wsp:val=&quot;00B41641&quot;/&gt;&lt;wsp:rsid wsp:val=&quot;00B50005&quot;/&gt;&lt;wsp:rsid wsp:val=&quot;00B504B6&quot;/&gt;&lt;wsp:rsid wsp:val=&quot;00B50E0E&quot;/&gt;&lt;wsp:rsid wsp:val=&quot;00B605FA&quot;/&gt;&lt;wsp:rsid wsp:val=&quot;00B65CAD&quot;/&gt;&lt;wsp:rsid wsp:val=&quot;00B70CBE&quot;/&gt;&lt;wsp:rsid wsp:val=&quot;00B74730&quot;/&gt;&lt;wsp:rsid wsp:val=&quot;00B74DBA&quot;/&gt;&lt;wsp:rsid wsp:val=&quot;00B77919&quot;/&gt;&lt;wsp:rsid wsp:val=&quot;00B77BAB&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106A5&quot;/&gt;&lt;wsp:rsid wsp:val=&quot;00C35555&quot;/&gt;&lt;wsp:rsid wsp:val=&quot;00C40A6B&quot;/&gt;&lt;wsp:rsid wsp:val=&quot;00C40EB5&quot;/&gt;&lt;wsp:rsid wsp:val=&quot;00C41760&quot;/&gt;&lt;wsp:rsid wsp:val=&quot;00C4741F&quot;/&gt;&lt;wsp:rsid wsp:val=&quot;00C52055&quot;/&gt;&lt;wsp:rsid wsp:val=&quot;00C53EE6&quot;/&gt;&lt;wsp:rsid wsp:val=&quot;00C54617&quot;/&gt;&lt;wsp:rsid wsp:val=&quot;00C57BD2&quot;/&gt;&lt;wsp:rsid wsp:val=&quot;00C63B64&quot;/&gt;&lt;wsp:rsid wsp:val=&quot;00C63C24&quot;/&gt;&lt;wsp:rsid wsp:val=&quot;00C6553B&quot;/&gt;&lt;wsp:rsid wsp:val=&quot;00C671B7&quot;/&gt;&lt;wsp:rsid wsp:val=&quot;00C72D2B&quot;/&gt;&lt;wsp:rsid wsp:val=&quot;00C848FA&quot;/&gt;&lt;wsp:rsid wsp:val=&quot;00C86B72&quot;/&gt;&lt;wsp:rsid wsp:val=&quot;00C93FFE&quot;/&gt;&lt;wsp:rsid wsp:val=&quot;00C944BD&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3B83&quot;/&gt;&lt;wsp:rsid wsp:val=&quot;00DB0ADF&quot;/&gt;&lt;wsp:rsid wsp:val=&quot;00DB277C&quot;/&gt;&lt;wsp:rsid wsp:val=&quot;00DB295D&quot;/&gt;&lt;wsp:rsid wsp:val=&quot;00DC2381&quot;/&gt;&lt;wsp:rsid wsp:val=&quot;00DC2C1D&quot;/&gt;&lt;wsp:rsid wsp:val=&quot;00DC6DCC&quot;/&gt;&lt;wsp:rsid wsp:val=&quot;00DF2682&quot;/&gt;&lt;wsp:rsid wsp:val=&quot;00DF4FAC&quot;/&gt;&lt;wsp:rsid wsp:val=&quot;00DF59E0&quot;/&gt;&lt;wsp:rsid wsp:val=&quot;00DF658E&quot;/&gt;&lt;wsp:rsid wsp:val=&quot;00DF7538&quot;/&gt;&lt;wsp:rsid wsp:val=&quot;00E062A2&quot;/&gt;&lt;wsp:rsid wsp:val=&quot;00E24F4D&quot;/&gt;&lt;wsp:rsid wsp:val=&quot;00E32D6D&quot;/&gt;&lt;wsp:rsid wsp:val=&quot;00E43B5B&quot;/&gt;&lt;wsp:rsid wsp:val=&quot;00E54976&quot;/&gt;&lt;wsp:rsid wsp:val=&quot;00E54C2A&quot;/&gt;&lt;wsp:rsid wsp:val=&quot;00E55E55&quot;/&gt;&lt;wsp:rsid wsp:val=&quot;00E564C2&quot;/&gt;&lt;wsp:rsid wsp:val=&quot;00E638D9&quot;/&gt;&lt;wsp:rsid wsp:val=&quot;00E661FF&quot;/&gt;&lt;wsp:rsid wsp:val=&quot;00E66F3B&quot;/&gt;&lt;wsp:rsid wsp:val=&quot;00E70DE3&quot;/&gt;&lt;wsp:rsid wsp:val=&quot;00E74AD5&quot;/&gt;&lt;wsp:rsid wsp:val=&quot;00E753A4&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B71E3&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E0274&quot;/&gt;&lt;wsp:rsid wsp:val=&quot;00EE2625&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5EA&quot;/&gt;&lt;wsp:rsid wsp:val=&quot;00F25FA2&quot;/&gt;&lt;wsp:rsid wsp:val=&quot;00F27868&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77297F&quot; wsp:rsidP=&quot;0077297F&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1&lt;/m:t&gt;&lt;/m:r&gt;&lt;/m:num&gt;&lt;m:den&gt;&lt;m:r&gt;&lt;w:rPr&gt;&lt;w:rFonts w:ascii=&quot;Cambria Math&quot;/&gt;&lt;wx:font wx:val=&quot;Cambria Math&quot;/&gt;&lt;w:i/&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00E753A4" w:rsidRPr="00E753A4">
              <w:fldChar w:fldCharType="end"/>
            </w:r>
          </w:p>
          <w:p w14:paraId="4106FBB6" w14:textId="77777777" w:rsidR="004D182D" w:rsidRPr="00735AD6" w:rsidRDefault="004D182D" w:rsidP="00714ABD">
            <w:pPr>
              <w:spacing w:before="120" w:after="120"/>
            </w:pPr>
            <w:r>
              <w:t>Centre (0, 2)</w:t>
            </w:r>
          </w:p>
        </w:tc>
        <w:tc>
          <w:tcPr>
            <w:tcW w:w="893" w:type="dxa"/>
          </w:tcPr>
          <w:p w14:paraId="43F34118" w14:textId="77777777" w:rsidR="004D182D" w:rsidRPr="00B96873" w:rsidRDefault="004D182D" w:rsidP="00714ABD">
            <w:pPr>
              <w:spacing w:before="120" w:after="120"/>
              <w:jc w:val="center"/>
            </w:pPr>
            <w:r>
              <w:t>B2</w:t>
            </w:r>
          </w:p>
        </w:tc>
        <w:tc>
          <w:tcPr>
            <w:tcW w:w="4273" w:type="dxa"/>
          </w:tcPr>
          <w:p w14:paraId="66151699" w14:textId="77777777" w:rsidR="004D182D" w:rsidRDefault="004D182D" w:rsidP="00714ABD">
            <w:pPr>
              <w:spacing w:before="120" w:after="120"/>
            </w:pPr>
            <w:r>
              <w:t>These marks are given for all three aspects of the transformation stated</w:t>
            </w:r>
          </w:p>
          <w:p w14:paraId="5210E677" w14:textId="77777777" w:rsidR="004D182D" w:rsidRPr="00735AD6" w:rsidRDefault="004D182D" w:rsidP="00714ABD">
            <w:pPr>
              <w:spacing w:before="120" w:after="120"/>
            </w:pPr>
            <w:r>
              <w:t>(B1 is given for two aspects stated)</w:t>
            </w:r>
          </w:p>
        </w:tc>
      </w:tr>
    </w:tbl>
    <w:p w14:paraId="05A0B475" w14:textId="77777777" w:rsidR="004D182D" w:rsidRPr="00BA0447" w:rsidRDefault="004D182D" w:rsidP="00F155EA">
      <w:pPr>
        <w:jc w:val="both"/>
        <w:rPr>
          <w:b/>
          <w:bCs/>
          <w:kern w:val="28"/>
        </w:rPr>
      </w:pPr>
    </w:p>
    <w:p w14:paraId="0137A049" w14:textId="77777777" w:rsidR="004D182D" w:rsidRPr="00BA0447" w:rsidRDefault="004D182D" w:rsidP="00F155EA">
      <w:pPr>
        <w:jc w:val="both"/>
        <w:rPr>
          <w:b/>
          <w:bCs/>
          <w:kern w:val="28"/>
        </w:rPr>
      </w:pPr>
    </w:p>
    <w:p w14:paraId="4E0CB156" w14:textId="77777777" w:rsidR="004D182D" w:rsidRPr="00B96873" w:rsidRDefault="004D182D" w:rsidP="008B77C5">
      <w:pPr>
        <w:spacing w:line="360" w:lineRule="auto"/>
        <w:jc w:val="both"/>
        <w:rPr>
          <w:b/>
        </w:rPr>
      </w:pPr>
      <w:r w:rsidRPr="00B96873">
        <w:rPr>
          <w:b/>
        </w:rPr>
        <w:t xml:space="preserve">Question </w:t>
      </w:r>
      <w:r>
        <w:rPr>
          <w:b/>
        </w:rPr>
        <w:t>12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2938767" w14:textId="77777777" w:rsidTr="00714ABD">
        <w:tc>
          <w:tcPr>
            <w:tcW w:w="851" w:type="dxa"/>
            <w:shd w:val="clear" w:color="auto" w:fill="C0C0C0"/>
          </w:tcPr>
          <w:p w14:paraId="57FC1F83" w14:textId="77777777" w:rsidR="004D182D" w:rsidRPr="00B96873" w:rsidRDefault="004D182D" w:rsidP="00714ABD">
            <w:pPr>
              <w:rPr>
                <w:b/>
              </w:rPr>
            </w:pPr>
            <w:r w:rsidRPr="00B96873">
              <w:rPr>
                <w:b/>
              </w:rPr>
              <w:t>Part</w:t>
            </w:r>
          </w:p>
        </w:tc>
        <w:tc>
          <w:tcPr>
            <w:tcW w:w="4403" w:type="dxa"/>
            <w:shd w:val="clear" w:color="auto" w:fill="C0C0C0"/>
          </w:tcPr>
          <w:p w14:paraId="7E51BFC6" w14:textId="77777777" w:rsidR="004D182D" w:rsidRPr="00B96873" w:rsidRDefault="004D182D" w:rsidP="00714ABD">
            <w:pPr>
              <w:rPr>
                <w:b/>
              </w:rPr>
            </w:pPr>
            <w:r w:rsidRPr="00B96873">
              <w:rPr>
                <w:b/>
              </w:rPr>
              <w:t>Working or answer an examiner might expect to see</w:t>
            </w:r>
          </w:p>
        </w:tc>
        <w:tc>
          <w:tcPr>
            <w:tcW w:w="893" w:type="dxa"/>
            <w:shd w:val="clear" w:color="auto" w:fill="C0C0C0"/>
          </w:tcPr>
          <w:p w14:paraId="2137114F" w14:textId="77777777" w:rsidR="004D182D" w:rsidRPr="00B96873" w:rsidRDefault="004D182D" w:rsidP="00714ABD">
            <w:pPr>
              <w:rPr>
                <w:b/>
              </w:rPr>
            </w:pPr>
            <w:r w:rsidRPr="00B96873">
              <w:rPr>
                <w:b/>
              </w:rPr>
              <w:t>Mark</w:t>
            </w:r>
          </w:p>
        </w:tc>
        <w:tc>
          <w:tcPr>
            <w:tcW w:w="4273" w:type="dxa"/>
            <w:shd w:val="clear" w:color="auto" w:fill="C0C0C0"/>
          </w:tcPr>
          <w:p w14:paraId="589FB946" w14:textId="77777777" w:rsidR="004D182D" w:rsidRPr="00B96873" w:rsidRDefault="004D182D" w:rsidP="00714ABD">
            <w:pPr>
              <w:rPr>
                <w:b/>
              </w:rPr>
            </w:pPr>
            <w:r w:rsidRPr="00B96873">
              <w:rPr>
                <w:b/>
              </w:rPr>
              <w:t>Notes</w:t>
            </w:r>
          </w:p>
        </w:tc>
      </w:tr>
      <w:tr w:rsidR="004D182D" w:rsidRPr="00B96873" w14:paraId="325C2FB7" w14:textId="77777777" w:rsidTr="00D33591">
        <w:trPr>
          <w:trHeight w:val="149"/>
        </w:trPr>
        <w:tc>
          <w:tcPr>
            <w:tcW w:w="851" w:type="dxa"/>
            <w:vMerge w:val="restart"/>
          </w:tcPr>
          <w:p w14:paraId="70BE2D24" w14:textId="77777777" w:rsidR="004D182D" w:rsidRPr="00B96873" w:rsidRDefault="004D182D" w:rsidP="00714ABD">
            <w:pPr>
              <w:spacing w:before="120" w:after="120"/>
              <w:jc w:val="center"/>
            </w:pPr>
          </w:p>
        </w:tc>
        <w:tc>
          <w:tcPr>
            <w:tcW w:w="4403" w:type="dxa"/>
          </w:tcPr>
          <w:p w14:paraId="4AD6BD29" w14:textId="77777777" w:rsidR="004D182D" w:rsidRPr="00D33591" w:rsidRDefault="004D182D" w:rsidP="00714ABD">
            <w:pPr>
              <w:spacing w:before="120" w:after="120"/>
              <w:rPr>
                <w:lang w:val="es-ES"/>
              </w:rPr>
            </w:pPr>
            <w:r w:rsidRPr="00D33591">
              <w:rPr>
                <w:lang w:val="es-ES"/>
              </w:rPr>
              <w:t>For example:</w:t>
            </w:r>
          </w:p>
          <w:p w14:paraId="2B239AD9" w14:textId="77777777" w:rsidR="004D182D" w:rsidRPr="00D33591" w:rsidRDefault="004D182D" w:rsidP="00714ABD">
            <w:pPr>
              <w:spacing w:before="120" w:after="120"/>
              <w:rPr>
                <w:lang w:val="es-ES"/>
              </w:rPr>
            </w:pPr>
            <w:r w:rsidRPr="00D33591">
              <w:rPr>
                <w:lang w:val="es-ES"/>
              </w:rPr>
              <w:t>15</w:t>
            </w:r>
            <w:r w:rsidRPr="00D33591">
              <w:rPr>
                <w:i/>
                <w:lang w:val="es-ES"/>
              </w:rPr>
              <w:t>x</w:t>
            </w:r>
            <w:r w:rsidRPr="00D33591">
              <w:rPr>
                <w:lang w:val="es-ES"/>
              </w:rPr>
              <w:t xml:space="preserve"> + 6</w:t>
            </w:r>
            <w:r w:rsidRPr="00D33591">
              <w:rPr>
                <w:i/>
                <w:lang w:val="es-ES"/>
              </w:rPr>
              <w:t>y</w:t>
            </w:r>
            <w:r w:rsidRPr="00D33591">
              <w:rPr>
                <w:lang w:val="es-ES"/>
              </w:rPr>
              <w:t xml:space="preserve"> = 33</w:t>
            </w:r>
          </w:p>
          <w:p w14:paraId="0FF83F37" w14:textId="77777777" w:rsidR="004D182D" w:rsidRPr="00D33591" w:rsidRDefault="004D182D" w:rsidP="00714ABD">
            <w:pPr>
              <w:spacing w:before="120" w:after="120"/>
              <w:rPr>
                <w:lang w:val="es-ES"/>
              </w:rPr>
            </w:pPr>
            <w:r>
              <w:rPr>
                <w:lang w:val="es-ES"/>
              </w:rPr>
              <w:t xml:space="preserve">  </w:t>
            </w:r>
            <w:r w:rsidRPr="00D33591">
              <w:rPr>
                <w:lang w:val="es-ES"/>
              </w:rPr>
              <w:t>8</w:t>
            </w:r>
            <w:r w:rsidRPr="00D33591">
              <w:rPr>
                <w:i/>
                <w:lang w:val="es-ES"/>
              </w:rPr>
              <w:t>x</w:t>
            </w:r>
            <w:r w:rsidRPr="00D33591">
              <w:rPr>
                <w:lang w:val="es-ES"/>
              </w:rPr>
              <w:t xml:space="preserve"> + 6</w:t>
            </w:r>
            <w:r w:rsidRPr="00D33591">
              <w:rPr>
                <w:i/>
                <w:lang w:val="es-ES"/>
              </w:rPr>
              <w:t>y</w:t>
            </w:r>
            <w:r>
              <w:rPr>
                <w:lang w:val="es-ES"/>
              </w:rPr>
              <w:t xml:space="preserve"> = 12</w:t>
            </w:r>
          </w:p>
        </w:tc>
        <w:tc>
          <w:tcPr>
            <w:tcW w:w="893" w:type="dxa"/>
          </w:tcPr>
          <w:p w14:paraId="419DE64A" w14:textId="77777777" w:rsidR="004D182D" w:rsidRPr="00B96873" w:rsidRDefault="004D182D" w:rsidP="00714ABD">
            <w:pPr>
              <w:spacing w:before="120" w:after="120"/>
              <w:jc w:val="center"/>
            </w:pPr>
            <w:r>
              <w:t>M1</w:t>
            </w:r>
          </w:p>
        </w:tc>
        <w:tc>
          <w:tcPr>
            <w:tcW w:w="4273" w:type="dxa"/>
          </w:tcPr>
          <w:p w14:paraId="61987F65" w14:textId="77777777" w:rsidR="004D182D" w:rsidRPr="00B96873" w:rsidRDefault="004D182D" w:rsidP="00714ABD">
            <w:pPr>
              <w:spacing w:before="120" w:after="120"/>
            </w:pPr>
            <w:r>
              <w:t xml:space="preserve">This mark is given for a method to eliminate </w:t>
            </w:r>
            <w:r>
              <w:rPr>
                <w:i/>
              </w:rPr>
              <w:t>y</w:t>
            </w:r>
          </w:p>
        </w:tc>
      </w:tr>
      <w:tr w:rsidR="004D182D" w:rsidRPr="00B96873" w14:paraId="308579C7" w14:textId="77777777" w:rsidTr="00714ABD">
        <w:tc>
          <w:tcPr>
            <w:tcW w:w="851" w:type="dxa"/>
            <w:vMerge/>
          </w:tcPr>
          <w:p w14:paraId="159F5A26" w14:textId="77777777" w:rsidR="004D182D" w:rsidRDefault="004D182D" w:rsidP="00714ABD">
            <w:pPr>
              <w:spacing w:before="120" w:after="120"/>
              <w:jc w:val="center"/>
            </w:pPr>
          </w:p>
        </w:tc>
        <w:tc>
          <w:tcPr>
            <w:tcW w:w="4403" w:type="dxa"/>
          </w:tcPr>
          <w:p w14:paraId="1D520F0A" w14:textId="77777777" w:rsidR="004D182D" w:rsidRPr="00D33591" w:rsidRDefault="004D182D" w:rsidP="00714ABD">
            <w:pPr>
              <w:spacing w:before="120" w:after="120"/>
            </w:pPr>
            <w:r>
              <w:t>7</w:t>
            </w:r>
            <w:r>
              <w:rPr>
                <w:i/>
              </w:rPr>
              <w:t>x</w:t>
            </w:r>
            <w:r>
              <w:t xml:space="preserve"> = 21,  </w:t>
            </w:r>
            <w:r>
              <w:rPr>
                <w:i/>
              </w:rPr>
              <w:t>x</w:t>
            </w:r>
            <w:r>
              <w:t xml:space="preserve"> = 3</w:t>
            </w:r>
          </w:p>
        </w:tc>
        <w:tc>
          <w:tcPr>
            <w:tcW w:w="893" w:type="dxa"/>
          </w:tcPr>
          <w:p w14:paraId="7017C50D" w14:textId="77777777" w:rsidR="004D182D" w:rsidRDefault="004D182D" w:rsidP="00714ABD">
            <w:pPr>
              <w:spacing w:before="120" w:after="120"/>
              <w:jc w:val="center"/>
            </w:pPr>
            <w:r>
              <w:t>A1</w:t>
            </w:r>
          </w:p>
        </w:tc>
        <w:tc>
          <w:tcPr>
            <w:tcW w:w="4273" w:type="dxa"/>
          </w:tcPr>
          <w:p w14:paraId="5AEF7C6E" w14:textId="77777777" w:rsidR="004D182D" w:rsidRPr="00D33591" w:rsidRDefault="004D182D" w:rsidP="00714ABD">
            <w:pPr>
              <w:spacing w:before="120" w:after="120"/>
              <w:rPr>
                <w:i/>
              </w:rPr>
            </w:pPr>
            <w:r>
              <w:t xml:space="preserve">This mark is given for finding the correct value for </w:t>
            </w:r>
            <w:r>
              <w:rPr>
                <w:i/>
              </w:rPr>
              <w:t>x</w:t>
            </w:r>
          </w:p>
        </w:tc>
      </w:tr>
      <w:tr w:rsidR="004D182D" w:rsidRPr="00B96873" w14:paraId="0D279D9E" w14:textId="77777777" w:rsidTr="00714ABD">
        <w:tc>
          <w:tcPr>
            <w:tcW w:w="851" w:type="dxa"/>
            <w:vMerge/>
          </w:tcPr>
          <w:p w14:paraId="0B9D9DC4" w14:textId="77777777" w:rsidR="004D182D" w:rsidRDefault="004D182D" w:rsidP="00714ABD">
            <w:pPr>
              <w:spacing w:before="120" w:after="120"/>
              <w:jc w:val="center"/>
            </w:pPr>
          </w:p>
        </w:tc>
        <w:tc>
          <w:tcPr>
            <w:tcW w:w="4403" w:type="dxa"/>
          </w:tcPr>
          <w:p w14:paraId="38BA0CD8" w14:textId="77777777" w:rsidR="004D182D" w:rsidRPr="00D33591" w:rsidRDefault="004D182D" w:rsidP="00D33591">
            <w:pPr>
              <w:spacing w:before="120" w:after="120"/>
              <w:rPr>
                <w:lang w:val="es-ES"/>
              </w:rPr>
            </w:pPr>
            <w:r w:rsidRPr="00D33591">
              <w:rPr>
                <w:lang w:val="es-ES"/>
              </w:rPr>
              <w:t>For example:</w:t>
            </w:r>
          </w:p>
          <w:p w14:paraId="548B8D7D" w14:textId="77777777" w:rsidR="004D182D" w:rsidRDefault="004D182D" w:rsidP="00714ABD">
            <w:pPr>
              <w:spacing w:before="120" w:after="120"/>
            </w:pPr>
            <w:r>
              <w:t>12 + 3</w:t>
            </w:r>
            <w:r>
              <w:rPr>
                <w:i/>
              </w:rPr>
              <w:t>y</w:t>
            </w:r>
            <w:r>
              <w:t xml:space="preserve"> = 6</w:t>
            </w:r>
          </w:p>
          <w:p w14:paraId="08BFD825" w14:textId="77777777" w:rsidR="004D182D" w:rsidRPr="00D33591" w:rsidRDefault="004D182D" w:rsidP="00714ABD">
            <w:pPr>
              <w:spacing w:before="120" w:after="120"/>
            </w:pPr>
            <w:r>
              <w:t>–6 = 3</w:t>
            </w:r>
            <w:r>
              <w:rPr>
                <w:i/>
              </w:rPr>
              <w:t>y</w:t>
            </w:r>
            <w:r>
              <w:t xml:space="preserve"> </w:t>
            </w:r>
          </w:p>
        </w:tc>
        <w:tc>
          <w:tcPr>
            <w:tcW w:w="893" w:type="dxa"/>
          </w:tcPr>
          <w:p w14:paraId="42D3ADDA" w14:textId="77777777" w:rsidR="004D182D" w:rsidRDefault="004D182D" w:rsidP="00714ABD">
            <w:pPr>
              <w:spacing w:before="120" w:after="120"/>
              <w:jc w:val="center"/>
            </w:pPr>
            <w:r>
              <w:t>M1</w:t>
            </w:r>
          </w:p>
        </w:tc>
        <w:tc>
          <w:tcPr>
            <w:tcW w:w="4273" w:type="dxa"/>
          </w:tcPr>
          <w:p w14:paraId="4DC156B1" w14:textId="77777777" w:rsidR="004D182D" w:rsidRPr="00B96873" w:rsidRDefault="004D182D" w:rsidP="00F474CC">
            <w:pPr>
              <w:spacing w:before="120" w:after="120"/>
            </w:pPr>
            <w:r>
              <w:t xml:space="preserve">This mark is given for a method to find the value of </w:t>
            </w:r>
            <w:r>
              <w:rPr>
                <w:i/>
              </w:rPr>
              <w:t>y</w:t>
            </w:r>
          </w:p>
        </w:tc>
      </w:tr>
      <w:tr w:rsidR="004D182D" w:rsidRPr="00B96873" w14:paraId="48D7F7FD" w14:textId="77777777" w:rsidTr="00714ABD">
        <w:tc>
          <w:tcPr>
            <w:tcW w:w="851" w:type="dxa"/>
            <w:vMerge/>
          </w:tcPr>
          <w:p w14:paraId="43D67DA8" w14:textId="77777777" w:rsidR="004D182D" w:rsidRDefault="004D182D" w:rsidP="00714ABD">
            <w:pPr>
              <w:spacing w:before="120" w:after="120"/>
              <w:jc w:val="center"/>
            </w:pPr>
          </w:p>
        </w:tc>
        <w:tc>
          <w:tcPr>
            <w:tcW w:w="4403" w:type="dxa"/>
          </w:tcPr>
          <w:p w14:paraId="169F65E8" w14:textId="77777777" w:rsidR="004D182D" w:rsidRPr="00D33591" w:rsidRDefault="004D182D" w:rsidP="00714ABD">
            <w:pPr>
              <w:spacing w:before="120" w:after="120"/>
            </w:pPr>
            <w:r>
              <w:rPr>
                <w:i/>
              </w:rPr>
              <w:t>y</w:t>
            </w:r>
            <w:r>
              <w:t xml:space="preserve"> = –2</w:t>
            </w:r>
          </w:p>
        </w:tc>
        <w:tc>
          <w:tcPr>
            <w:tcW w:w="893" w:type="dxa"/>
          </w:tcPr>
          <w:p w14:paraId="7C1540E1" w14:textId="77777777" w:rsidR="004D182D" w:rsidRDefault="004D182D" w:rsidP="00714ABD">
            <w:pPr>
              <w:spacing w:before="120" w:after="120"/>
              <w:jc w:val="center"/>
            </w:pPr>
            <w:r>
              <w:t>A1</w:t>
            </w:r>
          </w:p>
        </w:tc>
        <w:tc>
          <w:tcPr>
            <w:tcW w:w="4273" w:type="dxa"/>
          </w:tcPr>
          <w:p w14:paraId="56670281" w14:textId="77777777" w:rsidR="004D182D" w:rsidRPr="00D33591" w:rsidRDefault="004D182D" w:rsidP="00F474CC">
            <w:pPr>
              <w:spacing w:before="120" w:after="120"/>
              <w:rPr>
                <w:i/>
              </w:rPr>
            </w:pPr>
            <w:r>
              <w:t xml:space="preserve">This mark is given for finding the correct value for </w:t>
            </w:r>
            <w:r>
              <w:rPr>
                <w:i/>
              </w:rPr>
              <w:t>x</w:t>
            </w:r>
          </w:p>
        </w:tc>
      </w:tr>
    </w:tbl>
    <w:p w14:paraId="205178AF" w14:textId="77777777" w:rsidR="004D182D" w:rsidRDefault="004D182D" w:rsidP="008B77C5">
      <w:pPr>
        <w:jc w:val="both"/>
        <w:rPr>
          <w:b/>
        </w:rPr>
      </w:pPr>
    </w:p>
    <w:p w14:paraId="708F87E5" w14:textId="77777777" w:rsidR="004D182D" w:rsidRPr="00B96873" w:rsidRDefault="004D182D" w:rsidP="008B77C5">
      <w:pPr>
        <w:jc w:val="both"/>
        <w:rPr>
          <w:b/>
        </w:rPr>
      </w:pPr>
    </w:p>
    <w:p w14:paraId="4D5D507B" w14:textId="77777777" w:rsidR="004D182D" w:rsidRPr="00B96873" w:rsidRDefault="004D182D" w:rsidP="008B77C5">
      <w:pPr>
        <w:spacing w:line="360" w:lineRule="auto"/>
        <w:jc w:val="both"/>
        <w:rPr>
          <w:b/>
        </w:rPr>
      </w:pPr>
      <w:r>
        <w:rPr>
          <w:b/>
        </w:rPr>
        <w:br w:type="page"/>
      </w:r>
      <w:r w:rsidRPr="00B96873">
        <w:rPr>
          <w:b/>
        </w:rPr>
        <w:lastRenderedPageBreak/>
        <w:t xml:space="preserve">Question </w:t>
      </w:r>
      <w:r>
        <w:rPr>
          <w:b/>
        </w:rPr>
        <w:t>13</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4D182D" w:rsidRPr="00B96873" w14:paraId="06C9FC42" w14:textId="77777777" w:rsidTr="00714ABD">
        <w:tc>
          <w:tcPr>
            <w:tcW w:w="838" w:type="dxa"/>
            <w:shd w:val="clear" w:color="auto" w:fill="C0C0C0"/>
          </w:tcPr>
          <w:p w14:paraId="0FE554EE" w14:textId="77777777" w:rsidR="004D182D" w:rsidRPr="00B96873" w:rsidRDefault="004D182D" w:rsidP="00714ABD">
            <w:pPr>
              <w:rPr>
                <w:b/>
              </w:rPr>
            </w:pPr>
            <w:r w:rsidRPr="00B96873">
              <w:rPr>
                <w:b/>
              </w:rPr>
              <w:t>Part</w:t>
            </w:r>
          </w:p>
        </w:tc>
        <w:tc>
          <w:tcPr>
            <w:tcW w:w="4430" w:type="dxa"/>
            <w:shd w:val="clear" w:color="auto" w:fill="C0C0C0"/>
          </w:tcPr>
          <w:p w14:paraId="6BF7E48F" w14:textId="77777777" w:rsidR="004D182D" w:rsidRPr="00B96873" w:rsidRDefault="004D182D" w:rsidP="00714ABD">
            <w:pPr>
              <w:rPr>
                <w:b/>
              </w:rPr>
            </w:pPr>
            <w:r w:rsidRPr="00B96873">
              <w:rPr>
                <w:b/>
              </w:rPr>
              <w:t>Working or answer an examiner might expect to see</w:t>
            </w:r>
          </w:p>
        </w:tc>
        <w:tc>
          <w:tcPr>
            <w:tcW w:w="840" w:type="dxa"/>
            <w:shd w:val="clear" w:color="auto" w:fill="C0C0C0"/>
          </w:tcPr>
          <w:p w14:paraId="20082156" w14:textId="77777777" w:rsidR="004D182D" w:rsidRPr="00B96873" w:rsidRDefault="004D182D" w:rsidP="00714ABD">
            <w:pPr>
              <w:rPr>
                <w:b/>
              </w:rPr>
            </w:pPr>
            <w:r w:rsidRPr="00B96873">
              <w:rPr>
                <w:b/>
              </w:rPr>
              <w:t>Mark</w:t>
            </w:r>
          </w:p>
        </w:tc>
        <w:tc>
          <w:tcPr>
            <w:tcW w:w="4312" w:type="dxa"/>
            <w:shd w:val="clear" w:color="auto" w:fill="C0C0C0"/>
          </w:tcPr>
          <w:p w14:paraId="72F39C8F" w14:textId="77777777" w:rsidR="004D182D" w:rsidRPr="00B96873" w:rsidRDefault="004D182D" w:rsidP="00714ABD">
            <w:pPr>
              <w:rPr>
                <w:b/>
              </w:rPr>
            </w:pPr>
            <w:r w:rsidRPr="00B96873">
              <w:rPr>
                <w:b/>
              </w:rPr>
              <w:t>Notes</w:t>
            </w:r>
          </w:p>
        </w:tc>
      </w:tr>
      <w:tr w:rsidR="004D182D" w:rsidRPr="00B96873" w14:paraId="5FBAC86D" w14:textId="77777777" w:rsidTr="00714ABD">
        <w:trPr>
          <w:trHeight w:val="230"/>
        </w:trPr>
        <w:tc>
          <w:tcPr>
            <w:tcW w:w="838" w:type="dxa"/>
            <w:vMerge w:val="restart"/>
          </w:tcPr>
          <w:p w14:paraId="0DDF2F72" w14:textId="77777777" w:rsidR="004D182D" w:rsidRPr="00B96873" w:rsidRDefault="004D182D" w:rsidP="00714ABD">
            <w:pPr>
              <w:spacing w:before="120" w:after="120"/>
              <w:jc w:val="center"/>
            </w:pPr>
          </w:p>
        </w:tc>
        <w:tc>
          <w:tcPr>
            <w:tcW w:w="4430" w:type="dxa"/>
          </w:tcPr>
          <w:p w14:paraId="462BD61F" w14:textId="77777777" w:rsidR="004D182D" w:rsidRDefault="004D182D" w:rsidP="00714ABD">
            <w:pPr>
              <w:spacing w:before="120" w:after="120"/>
            </w:pPr>
            <w:r>
              <w:rPr>
                <w:i/>
              </w:rPr>
              <w:t>p</w:t>
            </w:r>
            <w:r>
              <w:t xml:space="preserve"> </w:t>
            </w:r>
            <w:r>
              <w:sym w:font="Symbol" w:char="F0B5"/>
            </w:r>
            <w:r>
              <w:t xml:space="preserve"> </w:t>
            </w:r>
            <w:r w:rsidRPr="002C7EB8">
              <w:rPr>
                <w:position w:val="-24"/>
              </w:rPr>
              <w:object w:dxaOrig="180" w:dyaOrig="620" w14:anchorId="2189329D">
                <v:shape id="_x0000_i1054" type="#_x0000_t75" style="width:9pt;height:31pt" o:ole="">
                  <v:imagedata r:id="rId62" o:title=""/>
                </v:shape>
                <o:OLEObject Type="Embed" ProgID="Equation.3" ShapeID="_x0000_i1054" DrawAspect="Content" ObjectID="_1729679017" r:id="rId63"/>
              </w:object>
            </w:r>
            <w:r>
              <w:t xml:space="preserve">  or  </w:t>
            </w:r>
            <w:r>
              <w:rPr>
                <w:i/>
              </w:rPr>
              <w:t>p</w:t>
            </w:r>
            <w:r>
              <w:t xml:space="preserve"> = </w:t>
            </w:r>
            <w:r w:rsidRPr="002C7EB8">
              <w:rPr>
                <w:position w:val="-24"/>
              </w:rPr>
              <w:object w:dxaOrig="240" w:dyaOrig="620" w14:anchorId="276784CF">
                <v:shape id="_x0000_i1055" type="#_x0000_t75" style="width:12.5pt;height:31pt" o:ole="">
                  <v:imagedata r:id="rId64" o:title=""/>
                </v:shape>
                <o:OLEObject Type="Embed" ProgID="Equation.3" ShapeID="_x0000_i1055" DrawAspect="Content" ObjectID="_1729679018" r:id="rId65"/>
              </w:object>
            </w:r>
          </w:p>
          <w:p w14:paraId="1AC23576" w14:textId="77777777" w:rsidR="004D182D" w:rsidRPr="00D753CD" w:rsidRDefault="004D182D" w:rsidP="00714ABD">
            <w:pPr>
              <w:spacing w:before="120" w:after="120"/>
            </w:pPr>
            <w:r>
              <w:t xml:space="preserve">1 = </w:t>
            </w:r>
            <w:r w:rsidRPr="002C7EB8">
              <w:rPr>
                <w:position w:val="-24"/>
              </w:rPr>
              <w:object w:dxaOrig="440" w:dyaOrig="620" w14:anchorId="495EAF86">
                <v:shape id="_x0000_i1056" type="#_x0000_t75" style="width:22pt;height:31pt" o:ole="">
                  <v:imagedata r:id="rId66" o:title=""/>
                </v:shape>
                <o:OLEObject Type="Embed" ProgID="Equation.3" ShapeID="_x0000_i1056" DrawAspect="Content" ObjectID="_1729679019" r:id="rId67"/>
              </w:object>
            </w:r>
            <w:r>
              <w:t xml:space="preserve">  so  </w:t>
            </w:r>
            <w:r>
              <w:rPr>
                <w:i/>
              </w:rPr>
              <w:t>k</w:t>
            </w:r>
            <w:r>
              <w:t xml:space="preserve"> = 100</w:t>
            </w:r>
          </w:p>
        </w:tc>
        <w:tc>
          <w:tcPr>
            <w:tcW w:w="840" w:type="dxa"/>
          </w:tcPr>
          <w:p w14:paraId="2789AD4F" w14:textId="77777777" w:rsidR="004D182D" w:rsidRDefault="004D182D" w:rsidP="00714ABD">
            <w:pPr>
              <w:spacing w:before="120" w:after="120"/>
              <w:jc w:val="center"/>
            </w:pPr>
            <w:r>
              <w:t>M1</w:t>
            </w:r>
          </w:p>
        </w:tc>
        <w:tc>
          <w:tcPr>
            <w:tcW w:w="4312" w:type="dxa"/>
          </w:tcPr>
          <w:p w14:paraId="67CA8770" w14:textId="77777777" w:rsidR="004D182D" w:rsidRPr="002C7EB8" w:rsidRDefault="004D182D" w:rsidP="00714ABD">
            <w:pPr>
              <w:spacing w:before="120" w:after="120"/>
              <w:rPr>
                <w:i/>
              </w:rPr>
            </w:pPr>
            <w:r>
              <w:t xml:space="preserve">This mark is given for a method to find a value for the constant </w:t>
            </w:r>
            <w:r>
              <w:rPr>
                <w:i/>
              </w:rPr>
              <w:t>k</w:t>
            </w:r>
          </w:p>
        </w:tc>
      </w:tr>
      <w:tr w:rsidR="004D182D" w:rsidRPr="00B96873" w14:paraId="54C79265" w14:textId="77777777" w:rsidTr="00714ABD">
        <w:trPr>
          <w:trHeight w:val="230"/>
        </w:trPr>
        <w:tc>
          <w:tcPr>
            <w:tcW w:w="838" w:type="dxa"/>
            <w:vMerge/>
          </w:tcPr>
          <w:p w14:paraId="1BA7D74A" w14:textId="77777777" w:rsidR="004D182D" w:rsidRPr="00B96873" w:rsidRDefault="004D182D" w:rsidP="00714ABD">
            <w:pPr>
              <w:spacing w:before="120" w:after="120"/>
              <w:jc w:val="center"/>
            </w:pPr>
          </w:p>
        </w:tc>
        <w:tc>
          <w:tcPr>
            <w:tcW w:w="4430" w:type="dxa"/>
          </w:tcPr>
          <w:p w14:paraId="10FAF59F" w14:textId="77777777" w:rsidR="004D182D" w:rsidRPr="00D753CD" w:rsidRDefault="004D182D" w:rsidP="00714ABD">
            <w:pPr>
              <w:spacing w:before="120" w:after="120"/>
            </w:pPr>
            <w:r>
              <w:t xml:space="preserve">5 = </w:t>
            </w:r>
            <w:r w:rsidRPr="00D753CD">
              <w:rPr>
                <w:position w:val="-24"/>
              </w:rPr>
              <w:object w:dxaOrig="440" w:dyaOrig="620" w14:anchorId="5080759B">
                <v:shape id="_x0000_i1057" type="#_x0000_t75" style="width:22pt;height:31pt" o:ole="">
                  <v:imagedata r:id="rId68" o:title=""/>
                </v:shape>
                <o:OLEObject Type="Embed" ProgID="Equation.3" ShapeID="_x0000_i1057" DrawAspect="Content" ObjectID="_1729679020" r:id="rId69"/>
              </w:object>
            </w:r>
            <w:r>
              <w:t xml:space="preserve">,  </w:t>
            </w:r>
            <w:r>
              <w:rPr>
                <w:i/>
              </w:rPr>
              <w:t>t</w:t>
            </w:r>
            <w:r>
              <w:t xml:space="preserve"> = 20</w:t>
            </w:r>
          </w:p>
        </w:tc>
        <w:tc>
          <w:tcPr>
            <w:tcW w:w="840" w:type="dxa"/>
          </w:tcPr>
          <w:p w14:paraId="06AD9009" w14:textId="77777777" w:rsidR="004D182D" w:rsidRDefault="004D182D" w:rsidP="00714ABD">
            <w:pPr>
              <w:spacing w:before="120" w:after="120"/>
              <w:jc w:val="center"/>
            </w:pPr>
            <w:r>
              <w:t>A1</w:t>
            </w:r>
          </w:p>
        </w:tc>
        <w:tc>
          <w:tcPr>
            <w:tcW w:w="4312" w:type="dxa"/>
          </w:tcPr>
          <w:p w14:paraId="4B7B5062" w14:textId="77777777" w:rsidR="004D182D" w:rsidRPr="002C7EB8" w:rsidRDefault="004D182D" w:rsidP="00F474CC">
            <w:pPr>
              <w:spacing w:before="120" w:after="120"/>
              <w:rPr>
                <w:i/>
              </w:rPr>
            </w:pPr>
            <w:r>
              <w:t xml:space="preserve">This mark is given for a method to find the missing value of </w:t>
            </w:r>
            <w:r>
              <w:rPr>
                <w:i/>
              </w:rPr>
              <w:t>t</w:t>
            </w:r>
          </w:p>
        </w:tc>
      </w:tr>
      <w:tr w:rsidR="004D182D" w:rsidRPr="00B96873" w14:paraId="551B2D3A" w14:textId="77777777" w:rsidTr="00714ABD">
        <w:trPr>
          <w:trHeight w:val="230"/>
        </w:trPr>
        <w:tc>
          <w:tcPr>
            <w:tcW w:w="838" w:type="dxa"/>
            <w:vMerge/>
          </w:tcPr>
          <w:p w14:paraId="074821E2" w14:textId="77777777" w:rsidR="004D182D" w:rsidRPr="00B96873" w:rsidRDefault="004D182D" w:rsidP="00714ABD">
            <w:pPr>
              <w:spacing w:before="120" w:after="120"/>
              <w:jc w:val="center"/>
            </w:pPr>
          </w:p>
        </w:tc>
        <w:tc>
          <w:tcPr>
            <w:tcW w:w="4430" w:type="dxa"/>
          </w:tcPr>
          <w:p w14:paraId="754891DF" w14:textId="77777777" w:rsidR="004D182D" w:rsidRPr="00D753CD" w:rsidRDefault="004D182D" w:rsidP="00714ABD">
            <w:pPr>
              <w:spacing w:before="120" w:after="120"/>
            </w:pPr>
            <w:r>
              <w:rPr>
                <w:i/>
              </w:rPr>
              <w:t>p</w:t>
            </w:r>
            <w:r>
              <w:t xml:space="preserve"> = </w:t>
            </w:r>
            <w:r w:rsidRPr="00D753CD">
              <w:rPr>
                <w:position w:val="-24"/>
              </w:rPr>
              <w:object w:dxaOrig="440" w:dyaOrig="620" w14:anchorId="6B2C918C">
                <v:shape id="_x0000_i1058" type="#_x0000_t75" style="width:22pt;height:31pt" o:ole="">
                  <v:imagedata r:id="rId70" o:title=""/>
                </v:shape>
                <o:OLEObject Type="Embed" ProgID="Equation.3" ShapeID="_x0000_i1058" DrawAspect="Content" ObjectID="_1729679021" r:id="rId71"/>
              </w:object>
            </w:r>
            <w:r>
              <w:t xml:space="preserve"> = </w:t>
            </w:r>
            <w:proofErr w:type="gramStart"/>
            <w:r>
              <w:t xml:space="preserve">4,  </w:t>
            </w:r>
            <w:r>
              <w:rPr>
                <w:i/>
              </w:rPr>
              <w:t>p</w:t>
            </w:r>
            <w:proofErr w:type="gramEnd"/>
            <w:r>
              <w:t xml:space="preserve"> = </w:t>
            </w:r>
            <w:r w:rsidRPr="00D753CD">
              <w:rPr>
                <w:position w:val="-24"/>
              </w:rPr>
              <w:object w:dxaOrig="440" w:dyaOrig="620" w14:anchorId="27D8AAB0">
                <v:shape id="_x0000_i1059" type="#_x0000_t75" style="width:22pt;height:31pt" o:ole="">
                  <v:imagedata r:id="rId72" o:title=""/>
                </v:shape>
                <o:OLEObject Type="Embed" ProgID="Equation.3" ShapeID="_x0000_i1059" DrawAspect="Content" ObjectID="_1729679022" r:id="rId73"/>
              </w:object>
            </w:r>
            <w:r>
              <w:t xml:space="preserve"> = 50</w:t>
            </w:r>
          </w:p>
        </w:tc>
        <w:tc>
          <w:tcPr>
            <w:tcW w:w="840" w:type="dxa"/>
          </w:tcPr>
          <w:p w14:paraId="7C110FBE" w14:textId="77777777" w:rsidR="004D182D" w:rsidRDefault="004D182D" w:rsidP="00714ABD">
            <w:pPr>
              <w:spacing w:before="120" w:after="120"/>
              <w:jc w:val="center"/>
            </w:pPr>
            <w:r>
              <w:t>A1</w:t>
            </w:r>
          </w:p>
        </w:tc>
        <w:tc>
          <w:tcPr>
            <w:tcW w:w="4312" w:type="dxa"/>
          </w:tcPr>
          <w:p w14:paraId="3595F66B" w14:textId="77777777" w:rsidR="004D182D" w:rsidRPr="002C7EB8" w:rsidRDefault="004D182D" w:rsidP="00F474CC">
            <w:pPr>
              <w:spacing w:before="120" w:after="120"/>
              <w:rPr>
                <w:i/>
              </w:rPr>
            </w:pPr>
            <w:r>
              <w:t xml:space="preserve">This mark is given for a method to find the missing values of </w:t>
            </w:r>
            <w:r>
              <w:rPr>
                <w:i/>
              </w:rPr>
              <w:t>p</w:t>
            </w:r>
          </w:p>
        </w:tc>
      </w:tr>
    </w:tbl>
    <w:p w14:paraId="0EA2F96B" w14:textId="77777777" w:rsidR="004D182D" w:rsidRDefault="004D182D" w:rsidP="008B77C5">
      <w:pPr>
        <w:autoSpaceDE w:val="0"/>
        <w:autoSpaceDN w:val="0"/>
        <w:adjustRightInd w:val="0"/>
        <w:jc w:val="both"/>
      </w:pPr>
    </w:p>
    <w:p w14:paraId="1D472E34" w14:textId="77777777" w:rsidR="004D182D" w:rsidRPr="00B96873" w:rsidRDefault="004D182D" w:rsidP="008B77C5">
      <w:pPr>
        <w:autoSpaceDE w:val="0"/>
        <w:autoSpaceDN w:val="0"/>
        <w:adjustRightInd w:val="0"/>
        <w:jc w:val="both"/>
      </w:pPr>
    </w:p>
    <w:p w14:paraId="4EC43A6F" w14:textId="77777777" w:rsidR="004D182D" w:rsidRPr="00B96873" w:rsidRDefault="004D182D"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3DB4A373" w14:textId="77777777" w:rsidTr="00714ABD">
        <w:tc>
          <w:tcPr>
            <w:tcW w:w="851" w:type="dxa"/>
            <w:shd w:val="clear" w:color="auto" w:fill="C0C0C0"/>
          </w:tcPr>
          <w:p w14:paraId="5902A158" w14:textId="77777777" w:rsidR="004D182D" w:rsidRPr="00B96873" w:rsidRDefault="004D182D" w:rsidP="00714ABD">
            <w:pPr>
              <w:rPr>
                <w:b/>
              </w:rPr>
            </w:pPr>
            <w:r w:rsidRPr="00B96873">
              <w:rPr>
                <w:b/>
              </w:rPr>
              <w:t>Part</w:t>
            </w:r>
          </w:p>
        </w:tc>
        <w:tc>
          <w:tcPr>
            <w:tcW w:w="4403" w:type="dxa"/>
            <w:shd w:val="clear" w:color="auto" w:fill="C0C0C0"/>
          </w:tcPr>
          <w:p w14:paraId="54F491D2" w14:textId="77777777" w:rsidR="004D182D" w:rsidRPr="00B96873" w:rsidRDefault="004D182D" w:rsidP="00714ABD">
            <w:pPr>
              <w:rPr>
                <w:b/>
              </w:rPr>
            </w:pPr>
            <w:r w:rsidRPr="00B96873">
              <w:rPr>
                <w:b/>
              </w:rPr>
              <w:t>Working or answer an examiner might expect to see</w:t>
            </w:r>
          </w:p>
        </w:tc>
        <w:tc>
          <w:tcPr>
            <w:tcW w:w="893" w:type="dxa"/>
            <w:shd w:val="clear" w:color="auto" w:fill="C0C0C0"/>
          </w:tcPr>
          <w:p w14:paraId="458B11DC" w14:textId="77777777" w:rsidR="004D182D" w:rsidRPr="00B96873" w:rsidRDefault="004D182D" w:rsidP="00714ABD">
            <w:pPr>
              <w:rPr>
                <w:b/>
              </w:rPr>
            </w:pPr>
            <w:r w:rsidRPr="00B96873">
              <w:rPr>
                <w:b/>
              </w:rPr>
              <w:t>Mark</w:t>
            </w:r>
          </w:p>
        </w:tc>
        <w:tc>
          <w:tcPr>
            <w:tcW w:w="4273" w:type="dxa"/>
            <w:shd w:val="clear" w:color="auto" w:fill="C0C0C0"/>
          </w:tcPr>
          <w:p w14:paraId="03390655" w14:textId="77777777" w:rsidR="004D182D" w:rsidRPr="00B96873" w:rsidRDefault="004D182D" w:rsidP="00714ABD">
            <w:pPr>
              <w:rPr>
                <w:b/>
              </w:rPr>
            </w:pPr>
            <w:r w:rsidRPr="00B96873">
              <w:rPr>
                <w:b/>
              </w:rPr>
              <w:t>Notes</w:t>
            </w:r>
          </w:p>
        </w:tc>
      </w:tr>
      <w:tr w:rsidR="004D182D" w:rsidRPr="00B96873" w14:paraId="47719D53" w14:textId="77777777" w:rsidTr="00714ABD">
        <w:tc>
          <w:tcPr>
            <w:tcW w:w="851" w:type="dxa"/>
          </w:tcPr>
          <w:p w14:paraId="55EF51F0" w14:textId="77777777" w:rsidR="004D182D" w:rsidRPr="00B96873" w:rsidRDefault="004D182D" w:rsidP="00714ABD">
            <w:pPr>
              <w:spacing w:before="120" w:after="120"/>
              <w:jc w:val="center"/>
            </w:pPr>
          </w:p>
        </w:tc>
        <w:tc>
          <w:tcPr>
            <w:tcW w:w="4403" w:type="dxa"/>
          </w:tcPr>
          <w:p w14:paraId="592748E4" w14:textId="77777777" w:rsidR="004D182D" w:rsidRPr="00CB448D" w:rsidRDefault="00ED7AE2" w:rsidP="00714ABD">
            <w:pPr>
              <w:spacing w:before="120" w:after="120"/>
            </w:pPr>
            <w:r>
              <w:rPr>
                <w:noProof/>
              </w:rPr>
              <w:pict w14:anchorId="3E18DB1C">
                <v:group id="_x0000_s1027" style="position:absolute;margin-left:29.05pt;margin-top:51.3pt;width:145.1pt;height:223.65pt;z-index:251658240;mso-position-horizontal-relative:text;mso-position-vertical-relative:text" coordorigin="2277,7726" coordsize="2902,4473">
                  <v:shapetype id="_x0000_t202" coordsize="21600,21600" o:spt="202" path="m,l,21600r21600,l21600,xe">
                    <v:stroke joinstyle="miter"/>
                    <v:path gradientshapeok="t" o:connecttype="rect"/>
                  </v:shapetype>
                  <v:shape id="_x0000_s1028" type="#_x0000_t202" style="position:absolute;left:2277;top:7726;width:235;height:4473" stroked="f">
                    <v:fill opacity="0"/>
                    <v:textbox style="mso-next-textbox:#_x0000_s1028" inset="0,0,0,0">
                      <w:txbxContent>
                        <w:p w14:paraId="3E1101D2" w14:textId="77777777" w:rsidR="004D182D" w:rsidRPr="00EB62E6" w:rsidRDefault="004D182D" w:rsidP="00EB62E6">
                          <w:pPr>
                            <w:jc w:val="right"/>
                            <w:rPr>
                              <w:sz w:val="16"/>
                              <w:szCs w:val="16"/>
                            </w:rPr>
                          </w:pPr>
                          <w:r w:rsidRPr="00EB62E6">
                            <w:rPr>
                              <w:sz w:val="16"/>
                              <w:szCs w:val="16"/>
                            </w:rPr>
                            <w:t>6</w:t>
                          </w:r>
                        </w:p>
                        <w:p w14:paraId="2D7FA790" w14:textId="77777777" w:rsidR="004D182D" w:rsidRDefault="004D182D" w:rsidP="00EB62E6">
                          <w:pPr>
                            <w:spacing w:after="60"/>
                            <w:jc w:val="right"/>
                            <w:rPr>
                              <w:sz w:val="16"/>
                              <w:szCs w:val="16"/>
                            </w:rPr>
                          </w:pPr>
                        </w:p>
                        <w:p w14:paraId="154C03BA" w14:textId="77777777" w:rsidR="004D182D" w:rsidRPr="00EB62E6" w:rsidRDefault="004D182D" w:rsidP="00EB62E6">
                          <w:pPr>
                            <w:jc w:val="right"/>
                            <w:rPr>
                              <w:sz w:val="16"/>
                              <w:szCs w:val="16"/>
                            </w:rPr>
                          </w:pPr>
                        </w:p>
                        <w:p w14:paraId="2037A3D4" w14:textId="77777777" w:rsidR="004D182D" w:rsidRDefault="004D182D" w:rsidP="00EB62E6">
                          <w:pPr>
                            <w:jc w:val="right"/>
                            <w:rPr>
                              <w:sz w:val="16"/>
                              <w:szCs w:val="16"/>
                            </w:rPr>
                          </w:pPr>
                          <w:r w:rsidRPr="00EB62E6">
                            <w:rPr>
                              <w:sz w:val="16"/>
                              <w:szCs w:val="16"/>
                            </w:rPr>
                            <w:t>5</w:t>
                          </w:r>
                        </w:p>
                        <w:p w14:paraId="1194CAC5" w14:textId="77777777" w:rsidR="004D182D" w:rsidRPr="00EB62E6" w:rsidRDefault="004D182D" w:rsidP="00EB62E6">
                          <w:pPr>
                            <w:jc w:val="right"/>
                            <w:rPr>
                              <w:sz w:val="16"/>
                              <w:szCs w:val="16"/>
                            </w:rPr>
                          </w:pPr>
                        </w:p>
                        <w:p w14:paraId="14339760" w14:textId="77777777" w:rsidR="004D182D" w:rsidRDefault="004D182D" w:rsidP="00EB62E6">
                          <w:pPr>
                            <w:jc w:val="right"/>
                            <w:rPr>
                              <w:sz w:val="16"/>
                              <w:szCs w:val="16"/>
                            </w:rPr>
                          </w:pPr>
                        </w:p>
                        <w:p w14:paraId="1A42ED02" w14:textId="77777777" w:rsidR="004D182D" w:rsidRPr="00EB62E6" w:rsidRDefault="004D182D" w:rsidP="00EB62E6">
                          <w:pPr>
                            <w:jc w:val="right"/>
                            <w:rPr>
                              <w:sz w:val="16"/>
                              <w:szCs w:val="16"/>
                            </w:rPr>
                          </w:pPr>
                        </w:p>
                        <w:p w14:paraId="148B22DF" w14:textId="77777777" w:rsidR="004D182D" w:rsidRPr="00EB62E6" w:rsidRDefault="004D182D" w:rsidP="00EB62E6">
                          <w:pPr>
                            <w:jc w:val="right"/>
                            <w:rPr>
                              <w:sz w:val="16"/>
                              <w:szCs w:val="16"/>
                            </w:rPr>
                          </w:pPr>
                          <w:r w:rsidRPr="00EB62E6">
                            <w:rPr>
                              <w:sz w:val="16"/>
                              <w:szCs w:val="16"/>
                            </w:rPr>
                            <w:t>4</w:t>
                          </w:r>
                        </w:p>
                        <w:p w14:paraId="38C580E1" w14:textId="77777777" w:rsidR="004D182D" w:rsidRDefault="004D182D" w:rsidP="00EB62E6">
                          <w:pPr>
                            <w:jc w:val="right"/>
                            <w:rPr>
                              <w:sz w:val="16"/>
                              <w:szCs w:val="16"/>
                            </w:rPr>
                          </w:pPr>
                        </w:p>
                        <w:p w14:paraId="0BEE169A" w14:textId="77777777" w:rsidR="004D182D" w:rsidRDefault="004D182D" w:rsidP="00EB62E6">
                          <w:pPr>
                            <w:jc w:val="right"/>
                            <w:rPr>
                              <w:sz w:val="16"/>
                              <w:szCs w:val="16"/>
                            </w:rPr>
                          </w:pPr>
                        </w:p>
                        <w:p w14:paraId="47E5C3C6" w14:textId="77777777" w:rsidR="004D182D" w:rsidRPr="00EB62E6" w:rsidRDefault="004D182D" w:rsidP="00EB62E6">
                          <w:pPr>
                            <w:jc w:val="right"/>
                            <w:rPr>
                              <w:sz w:val="16"/>
                              <w:szCs w:val="16"/>
                            </w:rPr>
                          </w:pPr>
                        </w:p>
                        <w:p w14:paraId="549454C0" w14:textId="77777777" w:rsidR="004D182D" w:rsidRPr="00EB62E6" w:rsidRDefault="004D182D" w:rsidP="00EB62E6">
                          <w:pPr>
                            <w:jc w:val="right"/>
                            <w:rPr>
                              <w:sz w:val="16"/>
                              <w:szCs w:val="16"/>
                            </w:rPr>
                          </w:pPr>
                          <w:r w:rsidRPr="00EB62E6">
                            <w:rPr>
                              <w:sz w:val="16"/>
                              <w:szCs w:val="16"/>
                            </w:rPr>
                            <w:t>3</w:t>
                          </w:r>
                        </w:p>
                        <w:p w14:paraId="59843113" w14:textId="77777777" w:rsidR="004D182D" w:rsidRDefault="004D182D" w:rsidP="00EB62E6">
                          <w:pPr>
                            <w:jc w:val="right"/>
                            <w:rPr>
                              <w:sz w:val="16"/>
                              <w:szCs w:val="16"/>
                            </w:rPr>
                          </w:pPr>
                        </w:p>
                        <w:p w14:paraId="3F5B9240" w14:textId="77777777" w:rsidR="004D182D" w:rsidRDefault="004D182D" w:rsidP="00EB62E6">
                          <w:pPr>
                            <w:jc w:val="right"/>
                            <w:rPr>
                              <w:sz w:val="16"/>
                              <w:szCs w:val="16"/>
                            </w:rPr>
                          </w:pPr>
                        </w:p>
                        <w:p w14:paraId="37066DC1" w14:textId="77777777" w:rsidR="004D182D" w:rsidRPr="00EB62E6" w:rsidRDefault="004D182D" w:rsidP="00EB62E6">
                          <w:pPr>
                            <w:jc w:val="right"/>
                            <w:rPr>
                              <w:sz w:val="16"/>
                              <w:szCs w:val="16"/>
                            </w:rPr>
                          </w:pPr>
                        </w:p>
                        <w:p w14:paraId="0CAD4A0D" w14:textId="77777777" w:rsidR="004D182D" w:rsidRPr="00EB62E6" w:rsidRDefault="004D182D" w:rsidP="00EB62E6">
                          <w:pPr>
                            <w:jc w:val="right"/>
                            <w:rPr>
                              <w:sz w:val="16"/>
                              <w:szCs w:val="16"/>
                            </w:rPr>
                          </w:pPr>
                          <w:r w:rsidRPr="00EB62E6">
                            <w:rPr>
                              <w:sz w:val="16"/>
                              <w:szCs w:val="16"/>
                            </w:rPr>
                            <w:t>2</w:t>
                          </w:r>
                        </w:p>
                        <w:p w14:paraId="6EFE8C64" w14:textId="77777777" w:rsidR="004D182D" w:rsidRDefault="004D182D" w:rsidP="00EB62E6">
                          <w:pPr>
                            <w:jc w:val="right"/>
                            <w:rPr>
                              <w:sz w:val="16"/>
                              <w:szCs w:val="16"/>
                            </w:rPr>
                          </w:pPr>
                        </w:p>
                        <w:p w14:paraId="365CD6F5" w14:textId="77777777" w:rsidR="004D182D" w:rsidRDefault="004D182D" w:rsidP="00EB62E6">
                          <w:pPr>
                            <w:jc w:val="right"/>
                            <w:rPr>
                              <w:sz w:val="16"/>
                              <w:szCs w:val="16"/>
                            </w:rPr>
                          </w:pPr>
                        </w:p>
                        <w:p w14:paraId="22AF4DF2" w14:textId="77777777" w:rsidR="004D182D" w:rsidRPr="00EB62E6" w:rsidRDefault="004D182D" w:rsidP="00EB62E6">
                          <w:pPr>
                            <w:jc w:val="right"/>
                            <w:rPr>
                              <w:sz w:val="16"/>
                              <w:szCs w:val="16"/>
                            </w:rPr>
                          </w:pPr>
                        </w:p>
                        <w:p w14:paraId="3A4E07B1" w14:textId="77777777" w:rsidR="004D182D" w:rsidRDefault="004D182D" w:rsidP="00EB62E6">
                          <w:pPr>
                            <w:jc w:val="right"/>
                          </w:pPr>
                          <w:r w:rsidRPr="00EB62E6">
                            <w:rPr>
                              <w:sz w:val="16"/>
                              <w:szCs w:val="16"/>
                            </w:rPr>
                            <w:t>1</w:t>
                          </w:r>
                        </w:p>
                      </w:txbxContent>
                    </v:textbox>
                  </v:shape>
                  <v:group id="_x0000_s1029" style="position:absolute;left:2983;top:7759;width:2196;height:4422" coordorigin="2983,7759" coordsize="2196,4422">
                    <v:rect id="_x0000_s1030" style="position:absolute;left:2983;top:11444;width:717;height:737" strokeweight="1pt">
                      <v:fill opacity="0"/>
                    </v:rect>
                    <v:rect id="_x0000_s1031" style="position:absolute;left:4453;top:11077;width:726;height:1089" strokeweight="1pt">
                      <v:fill opacity="0"/>
                    </v:rect>
                    <v:rect id="_x0000_s1032" style="position:absolute;left:3700;top:8507;width:374;height:3674" strokeweight="1pt">
                      <v:fill opacity="0"/>
                    </v:rect>
                    <v:rect id="_x0000_s1033" style="position:absolute;left:4074;top:7759;width:374;height:4411" strokeweight="1pt">
                      <v:fill opacity="0"/>
                    </v:rect>
                  </v:group>
                </v:group>
              </w:pict>
            </w:r>
            <w:r>
              <w:pict w14:anchorId="5A9A8B59">
                <v:shape id="_x0000_i1060" type="#_x0000_t75" style="width:206.5pt;height:298pt">
                  <v:imagedata r:id="rId74" o:title=""/>
                </v:shape>
              </w:pict>
            </w:r>
          </w:p>
        </w:tc>
        <w:tc>
          <w:tcPr>
            <w:tcW w:w="893" w:type="dxa"/>
          </w:tcPr>
          <w:p w14:paraId="53243176" w14:textId="77777777" w:rsidR="004D182D" w:rsidRPr="00B96873" w:rsidRDefault="004D182D" w:rsidP="00714ABD">
            <w:pPr>
              <w:spacing w:before="120" w:after="120"/>
              <w:jc w:val="center"/>
            </w:pPr>
            <w:r>
              <w:t>B3</w:t>
            </w:r>
          </w:p>
        </w:tc>
        <w:tc>
          <w:tcPr>
            <w:tcW w:w="4273" w:type="dxa"/>
          </w:tcPr>
          <w:p w14:paraId="2E8A6584" w14:textId="77777777" w:rsidR="004D182D" w:rsidRDefault="004D182D" w:rsidP="004F68FA">
            <w:pPr>
              <w:spacing w:before="120" w:after="120"/>
            </w:pPr>
            <w:r>
              <w:t>These marks are given for a fully correct histogram</w:t>
            </w:r>
          </w:p>
          <w:p w14:paraId="0E655724" w14:textId="77777777" w:rsidR="004D182D" w:rsidRDefault="004D182D" w:rsidP="004F68FA">
            <w:pPr>
              <w:spacing w:before="120" w:after="120"/>
            </w:pPr>
            <w:r>
              <w:t>(B2 is given for at least 3 correct blocks or all 4 frequency densities 1, 5, 6 and 1.5 correct)</w:t>
            </w:r>
          </w:p>
          <w:p w14:paraId="60CCBFEA" w14:textId="77777777" w:rsidR="004D182D" w:rsidRDefault="004D182D" w:rsidP="002C7EB8">
            <w:pPr>
              <w:spacing w:before="120" w:after="120"/>
            </w:pPr>
            <w:r>
              <w:t>(B1 is given for at least 2 correct blocks or at least 3 frequency densities correct)</w:t>
            </w:r>
          </w:p>
          <w:p w14:paraId="29EB6AEC" w14:textId="77777777" w:rsidR="004D182D" w:rsidRPr="00B96873" w:rsidRDefault="004D182D" w:rsidP="004F68FA">
            <w:pPr>
              <w:spacing w:before="120" w:after="120"/>
            </w:pPr>
          </w:p>
        </w:tc>
      </w:tr>
    </w:tbl>
    <w:p w14:paraId="6CAD5ED4" w14:textId="77777777" w:rsidR="004D182D" w:rsidRDefault="004D182D" w:rsidP="008B77C5">
      <w:pPr>
        <w:jc w:val="both"/>
        <w:rPr>
          <w:b/>
        </w:rPr>
      </w:pPr>
    </w:p>
    <w:p w14:paraId="521BD783" w14:textId="77777777" w:rsidR="004D182D" w:rsidRPr="00B96873" w:rsidRDefault="004D182D" w:rsidP="008B77C5">
      <w:pPr>
        <w:jc w:val="both"/>
        <w:rPr>
          <w:b/>
        </w:rPr>
      </w:pPr>
    </w:p>
    <w:p w14:paraId="11279708" w14:textId="77777777" w:rsidR="004D182D" w:rsidRPr="00B96873" w:rsidRDefault="004D182D" w:rsidP="008B77C5">
      <w:pPr>
        <w:spacing w:line="360" w:lineRule="auto"/>
        <w:jc w:val="both"/>
        <w:rPr>
          <w:b/>
        </w:rPr>
      </w:pPr>
      <w:r>
        <w:rPr>
          <w:b/>
        </w:rPr>
        <w:br w:type="page"/>
      </w:r>
      <w:r w:rsidRPr="00B96873">
        <w:rPr>
          <w:b/>
        </w:rPr>
        <w:lastRenderedPageBreak/>
        <w:t xml:space="preserve">Question </w:t>
      </w:r>
      <w:r>
        <w:rPr>
          <w:b/>
        </w:rPr>
        <w:t>15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41711818" w14:textId="77777777" w:rsidTr="00714ABD">
        <w:trPr>
          <w:tblHeader/>
        </w:trPr>
        <w:tc>
          <w:tcPr>
            <w:tcW w:w="851" w:type="dxa"/>
            <w:shd w:val="clear" w:color="auto" w:fill="C0C0C0"/>
          </w:tcPr>
          <w:p w14:paraId="36D9CA99" w14:textId="77777777" w:rsidR="004D182D" w:rsidRPr="00B96873" w:rsidRDefault="004D182D" w:rsidP="00714ABD">
            <w:pPr>
              <w:rPr>
                <w:b/>
              </w:rPr>
            </w:pPr>
            <w:r w:rsidRPr="00B96873">
              <w:rPr>
                <w:b/>
              </w:rPr>
              <w:t>Part</w:t>
            </w:r>
          </w:p>
        </w:tc>
        <w:tc>
          <w:tcPr>
            <w:tcW w:w="4403" w:type="dxa"/>
            <w:shd w:val="clear" w:color="auto" w:fill="C0C0C0"/>
          </w:tcPr>
          <w:p w14:paraId="5C3E2E5D" w14:textId="77777777" w:rsidR="004D182D" w:rsidRPr="00B96873" w:rsidRDefault="004D182D" w:rsidP="00714ABD">
            <w:pPr>
              <w:rPr>
                <w:b/>
              </w:rPr>
            </w:pPr>
            <w:r w:rsidRPr="00B96873">
              <w:rPr>
                <w:b/>
              </w:rPr>
              <w:t>Working or answer an examiner might expect to see</w:t>
            </w:r>
          </w:p>
        </w:tc>
        <w:tc>
          <w:tcPr>
            <w:tcW w:w="893" w:type="dxa"/>
            <w:shd w:val="clear" w:color="auto" w:fill="C0C0C0"/>
          </w:tcPr>
          <w:p w14:paraId="58859D5F" w14:textId="77777777" w:rsidR="004D182D" w:rsidRPr="00B96873" w:rsidRDefault="004D182D" w:rsidP="00714ABD">
            <w:pPr>
              <w:rPr>
                <w:b/>
              </w:rPr>
            </w:pPr>
            <w:r w:rsidRPr="00B96873">
              <w:rPr>
                <w:b/>
              </w:rPr>
              <w:t>Mark</w:t>
            </w:r>
          </w:p>
        </w:tc>
        <w:tc>
          <w:tcPr>
            <w:tcW w:w="4273" w:type="dxa"/>
            <w:shd w:val="clear" w:color="auto" w:fill="C0C0C0"/>
          </w:tcPr>
          <w:p w14:paraId="18F31B75" w14:textId="77777777" w:rsidR="004D182D" w:rsidRPr="00B96873" w:rsidRDefault="004D182D" w:rsidP="00714ABD">
            <w:pPr>
              <w:rPr>
                <w:b/>
              </w:rPr>
            </w:pPr>
            <w:r w:rsidRPr="00B96873">
              <w:rPr>
                <w:b/>
              </w:rPr>
              <w:t>Notes</w:t>
            </w:r>
          </w:p>
        </w:tc>
      </w:tr>
      <w:tr w:rsidR="004D182D" w:rsidRPr="00B96873" w14:paraId="26953002" w14:textId="77777777" w:rsidTr="00714ABD">
        <w:trPr>
          <w:trHeight w:val="230"/>
        </w:trPr>
        <w:tc>
          <w:tcPr>
            <w:tcW w:w="851" w:type="dxa"/>
            <w:vMerge w:val="restart"/>
          </w:tcPr>
          <w:p w14:paraId="2AB61A3A" w14:textId="77777777" w:rsidR="004D182D" w:rsidRPr="00B96873" w:rsidRDefault="004D182D" w:rsidP="00714ABD">
            <w:pPr>
              <w:spacing w:before="120" w:after="120"/>
              <w:jc w:val="center"/>
            </w:pPr>
          </w:p>
        </w:tc>
        <w:tc>
          <w:tcPr>
            <w:tcW w:w="4403" w:type="dxa"/>
          </w:tcPr>
          <w:p w14:paraId="2718DDD1" w14:textId="77777777" w:rsidR="004D182D" w:rsidRPr="00B65CAD" w:rsidRDefault="004D182D" w:rsidP="00714ABD">
            <w:pPr>
              <w:spacing w:before="120" w:after="120"/>
            </w:pPr>
            <w:r w:rsidRPr="003B4F80">
              <w:rPr>
                <w:position w:val="-24"/>
              </w:rPr>
              <w:object w:dxaOrig="999" w:dyaOrig="620" w14:anchorId="75E0CECA">
                <v:shape id="_x0000_i1061" type="#_x0000_t75" style="width:50pt;height:31pt" o:ole="">
                  <v:imagedata r:id="rId75" o:title=""/>
                </v:shape>
                <o:OLEObject Type="Embed" ProgID="Equation.3" ShapeID="_x0000_i1061" DrawAspect="Content" ObjectID="_1729679023" r:id="rId76"/>
              </w:object>
            </w:r>
            <w:r>
              <w:t xml:space="preserve"> = </w:t>
            </w:r>
            <w:r w:rsidRPr="003B4F80">
              <w:rPr>
                <w:position w:val="-24"/>
              </w:rPr>
              <w:object w:dxaOrig="460" w:dyaOrig="620" w14:anchorId="4C6A0615">
                <v:shape id="_x0000_i1062" type="#_x0000_t75" style="width:23.5pt;height:31pt" o:ole="">
                  <v:imagedata r:id="rId77" o:title=""/>
                </v:shape>
                <o:OLEObject Type="Embed" ProgID="Equation.3" ShapeID="_x0000_i1062" DrawAspect="Content" ObjectID="_1729679024" r:id="rId78"/>
              </w:object>
            </w:r>
          </w:p>
        </w:tc>
        <w:tc>
          <w:tcPr>
            <w:tcW w:w="893" w:type="dxa"/>
          </w:tcPr>
          <w:p w14:paraId="00025DFE" w14:textId="77777777" w:rsidR="004D182D" w:rsidRPr="00B96873" w:rsidRDefault="004D182D" w:rsidP="00714ABD">
            <w:pPr>
              <w:spacing w:before="120" w:after="120"/>
              <w:jc w:val="center"/>
            </w:pPr>
            <w:r>
              <w:t>P1</w:t>
            </w:r>
          </w:p>
        </w:tc>
        <w:tc>
          <w:tcPr>
            <w:tcW w:w="4273" w:type="dxa"/>
          </w:tcPr>
          <w:p w14:paraId="75DC7C30" w14:textId="77777777" w:rsidR="004D182D" w:rsidRPr="00CD5255" w:rsidRDefault="004D182D" w:rsidP="00714ABD">
            <w:pPr>
              <w:spacing w:before="120" w:after="120"/>
            </w:pPr>
            <w:r>
              <w:t>This mark is given for a process to use equal proportions</w:t>
            </w:r>
          </w:p>
        </w:tc>
      </w:tr>
      <w:tr w:rsidR="004D182D" w:rsidRPr="00B96873" w14:paraId="09CA8821" w14:textId="77777777" w:rsidTr="00714ABD">
        <w:trPr>
          <w:trHeight w:val="230"/>
        </w:trPr>
        <w:tc>
          <w:tcPr>
            <w:tcW w:w="851" w:type="dxa"/>
            <w:vMerge/>
          </w:tcPr>
          <w:p w14:paraId="445F73A6" w14:textId="77777777" w:rsidR="004D182D" w:rsidRPr="00B96873" w:rsidRDefault="004D182D" w:rsidP="00714ABD">
            <w:pPr>
              <w:spacing w:before="120" w:after="120"/>
              <w:jc w:val="center"/>
            </w:pPr>
          </w:p>
        </w:tc>
        <w:tc>
          <w:tcPr>
            <w:tcW w:w="4403" w:type="dxa"/>
          </w:tcPr>
          <w:p w14:paraId="1CE4869E" w14:textId="77777777" w:rsidR="004D182D" w:rsidRPr="005C50FC" w:rsidRDefault="004D182D" w:rsidP="00714ABD">
            <w:pPr>
              <w:spacing w:before="120" w:after="120"/>
            </w:pPr>
            <w:r>
              <w:rPr>
                <w:i/>
              </w:rPr>
              <w:t>x</w:t>
            </w:r>
            <w:r>
              <w:t xml:space="preserve"> = </w:t>
            </w:r>
            <w:r w:rsidRPr="005C50FC">
              <w:rPr>
                <w:position w:val="-24"/>
              </w:rPr>
              <w:object w:dxaOrig="499" w:dyaOrig="620" w14:anchorId="1A782048">
                <v:shape id="_x0000_i1063" type="#_x0000_t75" style="width:24.5pt;height:31pt" o:ole="">
                  <v:imagedata r:id="rId79" o:title=""/>
                </v:shape>
                <o:OLEObject Type="Embed" ProgID="Equation.3" ShapeID="_x0000_i1063" DrawAspect="Content" ObjectID="_1729679025" r:id="rId80"/>
              </w:object>
            </w:r>
            <w:r>
              <w:t xml:space="preserve"> </w:t>
            </w:r>
            <w:r>
              <w:sym w:font="Symbol" w:char="F0B4"/>
            </w:r>
            <w:r>
              <w:t xml:space="preserve"> 360</w:t>
            </w:r>
          </w:p>
        </w:tc>
        <w:tc>
          <w:tcPr>
            <w:tcW w:w="893" w:type="dxa"/>
          </w:tcPr>
          <w:p w14:paraId="060D10AD" w14:textId="77777777" w:rsidR="004D182D" w:rsidRPr="00B96873" w:rsidRDefault="004D182D" w:rsidP="00714ABD">
            <w:pPr>
              <w:spacing w:before="120" w:after="120"/>
              <w:jc w:val="center"/>
            </w:pPr>
            <w:r>
              <w:t>P1</w:t>
            </w:r>
          </w:p>
        </w:tc>
        <w:tc>
          <w:tcPr>
            <w:tcW w:w="4273" w:type="dxa"/>
          </w:tcPr>
          <w:p w14:paraId="3E4575F2" w14:textId="77777777" w:rsidR="004D182D" w:rsidRPr="003B4F80" w:rsidRDefault="004D182D" w:rsidP="00714ABD">
            <w:pPr>
              <w:spacing w:before="120" w:after="120"/>
              <w:rPr>
                <w:i/>
              </w:rPr>
            </w:pPr>
            <w:r>
              <w:t xml:space="preserve">This mark is given for a process to find the value of </w:t>
            </w:r>
            <w:r>
              <w:rPr>
                <w:i/>
              </w:rPr>
              <w:t>x</w:t>
            </w:r>
          </w:p>
        </w:tc>
      </w:tr>
      <w:tr w:rsidR="004D182D" w:rsidRPr="00B96873" w14:paraId="3A11BBF0" w14:textId="77777777" w:rsidTr="00714ABD">
        <w:trPr>
          <w:trHeight w:val="230"/>
        </w:trPr>
        <w:tc>
          <w:tcPr>
            <w:tcW w:w="851" w:type="dxa"/>
            <w:vMerge/>
          </w:tcPr>
          <w:p w14:paraId="39D50AD8" w14:textId="77777777" w:rsidR="004D182D" w:rsidRPr="00B96873" w:rsidRDefault="004D182D" w:rsidP="00714ABD">
            <w:pPr>
              <w:spacing w:before="120" w:after="120"/>
              <w:jc w:val="center"/>
            </w:pPr>
          </w:p>
        </w:tc>
        <w:tc>
          <w:tcPr>
            <w:tcW w:w="4403" w:type="dxa"/>
          </w:tcPr>
          <w:p w14:paraId="3D0DC46E" w14:textId="77777777" w:rsidR="004D182D" w:rsidRPr="00B65CAD" w:rsidRDefault="004D182D" w:rsidP="00714ABD">
            <w:pPr>
              <w:spacing w:before="120" w:after="120"/>
              <w:rPr>
                <w:lang w:val="es-ES"/>
              </w:rPr>
            </w:pPr>
            <w:r>
              <w:rPr>
                <w:lang w:val="es-ES"/>
              </w:rPr>
              <w:t>40</w:t>
            </w:r>
          </w:p>
        </w:tc>
        <w:tc>
          <w:tcPr>
            <w:tcW w:w="893" w:type="dxa"/>
          </w:tcPr>
          <w:p w14:paraId="54358022" w14:textId="77777777" w:rsidR="004D182D" w:rsidRPr="00B96873" w:rsidRDefault="004D182D" w:rsidP="00714ABD">
            <w:pPr>
              <w:spacing w:before="120" w:after="120"/>
              <w:jc w:val="center"/>
            </w:pPr>
            <w:r>
              <w:t>A1</w:t>
            </w:r>
          </w:p>
        </w:tc>
        <w:tc>
          <w:tcPr>
            <w:tcW w:w="4273" w:type="dxa"/>
          </w:tcPr>
          <w:p w14:paraId="23817FD4" w14:textId="77777777" w:rsidR="004D182D" w:rsidRPr="00B96873" w:rsidRDefault="004D182D" w:rsidP="00C93FFE">
            <w:pPr>
              <w:spacing w:before="120" w:after="120"/>
            </w:pPr>
            <w:r>
              <w:t>This mark is given for the correct answer only</w:t>
            </w:r>
          </w:p>
        </w:tc>
      </w:tr>
    </w:tbl>
    <w:p w14:paraId="5563AA72" w14:textId="77777777" w:rsidR="004D182D" w:rsidRDefault="004D182D" w:rsidP="008B77C5">
      <w:pPr>
        <w:jc w:val="both"/>
        <w:rPr>
          <w:b/>
        </w:rPr>
      </w:pPr>
    </w:p>
    <w:p w14:paraId="6B8EC375" w14:textId="77777777" w:rsidR="004D182D" w:rsidRDefault="004D182D" w:rsidP="008B77C5">
      <w:pPr>
        <w:jc w:val="both"/>
        <w:rPr>
          <w:b/>
        </w:rPr>
      </w:pPr>
    </w:p>
    <w:p w14:paraId="5EED5CDB" w14:textId="77777777" w:rsidR="004D182D" w:rsidRPr="00B96873" w:rsidRDefault="004D182D"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4D182D" w:rsidRPr="00B96873" w14:paraId="5ADF64A5" w14:textId="77777777" w:rsidTr="00714ABD">
        <w:tc>
          <w:tcPr>
            <w:tcW w:w="844" w:type="dxa"/>
            <w:shd w:val="clear" w:color="auto" w:fill="C0C0C0"/>
          </w:tcPr>
          <w:p w14:paraId="5310396A" w14:textId="77777777" w:rsidR="004D182D" w:rsidRPr="00B96873" w:rsidRDefault="004D182D" w:rsidP="00714ABD">
            <w:pPr>
              <w:rPr>
                <w:b/>
              </w:rPr>
            </w:pPr>
            <w:r w:rsidRPr="00B96873">
              <w:rPr>
                <w:b/>
              </w:rPr>
              <w:t>Part</w:t>
            </w:r>
          </w:p>
        </w:tc>
        <w:tc>
          <w:tcPr>
            <w:tcW w:w="4423" w:type="dxa"/>
            <w:shd w:val="clear" w:color="auto" w:fill="C0C0C0"/>
          </w:tcPr>
          <w:p w14:paraId="30777B04" w14:textId="77777777" w:rsidR="004D182D" w:rsidRPr="00B96873" w:rsidRDefault="004D182D" w:rsidP="00714ABD">
            <w:pPr>
              <w:rPr>
                <w:b/>
              </w:rPr>
            </w:pPr>
            <w:r w:rsidRPr="00B96873">
              <w:rPr>
                <w:b/>
              </w:rPr>
              <w:t>Working or answer an examiner might expect to see</w:t>
            </w:r>
          </w:p>
        </w:tc>
        <w:tc>
          <w:tcPr>
            <w:tcW w:w="935" w:type="dxa"/>
            <w:shd w:val="clear" w:color="auto" w:fill="C0C0C0"/>
          </w:tcPr>
          <w:p w14:paraId="72B70451" w14:textId="77777777" w:rsidR="004D182D" w:rsidRPr="00B96873" w:rsidRDefault="004D182D" w:rsidP="00714ABD">
            <w:pPr>
              <w:rPr>
                <w:b/>
              </w:rPr>
            </w:pPr>
            <w:r w:rsidRPr="00B96873">
              <w:rPr>
                <w:b/>
              </w:rPr>
              <w:t>Mark</w:t>
            </w:r>
          </w:p>
        </w:tc>
        <w:tc>
          <w:tcPr>
            <w:tcW w:w="4218" w:type="dxa"/>
            <w:shd w:val="clear" w:color="auto" w:fill="C0C0C0"/>
          </w:tcPr>
          <w:p w14:paraId="722D9CA5" w14:textId="77777777" w:rsidR="004D182D" w:rsidRPr="00B96873" w:rsidRDefault="004D182D" w:rsidP="00714ABD">
            <w:pPr>
              <w:rPr>
                <w:b/>
              </w:rPr>
            </w:pPr>
            <w:r w:rsidRPr="00B96873">
              <w:rPr>
                <w:b/>
              </w:rPr>
              <w:t>Notes</w:t>
            </w:r>
          </w:p>
        </w:tc>
      </w:tr>
      <w:tr w:rsidR="004D182D" w:rsidRPr="00B96873" w14:paraId="34E8BB92" w14:textId="77777777" w:rsidTr="002527E2">
        <w:trPr>
          <w:trHeight w:val="230"/>
        </w:trPr>
        <w:tc>
          <w:tcPr>
            <w:tcW w:w="844" w:type="dxa"/>
            <w:vMerge w:val="restart"/>
          </w:tcPr>
          <w:p w14:paraId="4724EDC6" w14:textId="77777777" w:rsidR="004D182D" w:rsidRPr="00B96873" w:rsidRDefault="004D182D" w:rsidP="00714ABD">
            <w:pPr>
              <w:spacing w:before="120" w:after="120"/>
              <w:jc w:val="center"/>
            </w:pPr>
            <w:r>
              <w:t>(a)</w:t>
            </w:r>
          </w:p>
        </w:tc>
        <w:tc>
          <w:tcPr>
            <w:tcW w:w="4423" w:type="dxa"/>
          </w:tcPr>
          <w:p w14:paraId="6EC2AAFB" w14:textId="77777777" w:rsidR="004D182D" w:rsidRPr="002527E2" w:rsidRDefault="004D182D" w:rsidP="00714ABD">
            <w:pPr>
              <w:spacing w:before="120" w:after="120"/>
            </w:pPr>
            <w:r>
              <w:t>(2</w:t>
            </w:r>
            <w:r>
              <w:rPr>
                <w:i/>
              </w:rPr>
              <w:t>m</w:t>
            </w:r>
            <w:r>
              <w:t xml:space="preserve"> + 1)</w:t>
            </w:r>
            <w:r>
              <w:rPr>
                <w:vertAlign w:val="superscript"/>
              </w:rPr>
              <w:t>2</w:t>
            </w:r>
            <w:r>
              <w:t xml:space="preserve"> = (4</w:t>
            </w:r>
            <w:r>
              <w:rPr>
                <w:i/>
              </w:rPr>
              <w:t>m</w:t>
            </w:r>
            <w:r>
              <w:rPr>
                <w:vertAlign w:val="superscript"/>
              </w:rPr>
              <w:t>2</w:t>
            </w:r>
            <w:r>
              <w:t xml:space="preserve"> + 4</w:t>
            </w:r>
            <w:r>
              <w:rPr>
                <w:i/>
              </w:rPr>
              <w:t xml:space="preserve">m </w:t>
            </w:r>
            <w:r w:rsidRPr="002527E2">
              <w:t>+ 1)</w:t>
            </w:r>
          </w:p>
          <w:p w14:paraId="3D264829" w14:textId="77777777" w:rsidR="004D182D" w:rsidRPr="002527E2" w:rsidRDefault="004D182D" w:rsidP="00714ABD">
            <w:pPr>
              <w:spacing w:before="120" w:after="120"/>
            </w:pPr>
            <w:r>
              <w:t>(2</w:t>
            </w:r>
            <w:r>
              <w:rPr>
                <w:i/>
              </w:rPr>
              <w:t>n</w:t>
            </w:r>
            <w:r>
              <w:t xml:space="preserve"> – 1)</w:t>
            </w:r>
            <w:r>
              <w:rPr>
                <w:vertAlign w:val="superscript"/>
              </w:rPr>
              <w:t>2</w:t>
            </w:r>
            <w:r>
              <w:t xml:space="preserve"> = (4</w:t>
            </w:r>
            <w:r>
              <w:rPr>
                <w:i/>
              </w:rPr>
              <w:t>n</w:t>
            </w:r>
            <w:r>
              <w:rPr>
                <w:vertAlign w:val="superscript"/>
              </w:rPr>
              <w:t>2</w:t>
            </w:r>
            <w:r>
              <w:t xml:space="preserve"> – 4</w:t>
            </w:r>
            <w:r>
              <w:rPr>
                <w:i/>
              </w:rPr>
              <w:t xml:space="preserve">n </w:t>
            </w:r>
            <w:r w:rsidRPr="002527E2">
              <w:t>+ 1)</w:t>
            </w:r>
          </w:p>
        </w:tc>
        <w:tc>
          <w:tcPr>
            <w:tcW w:w="935" w:type="dxa"/>
          </w:tcPr>
          <w:p w14:paraId="00AB12CF" w14:textId="77777777" w:rsidR="004D182D" w:rsidRPr="00B96873" w:rsidRDefault="004D182D" w:rsidP="00714ABD">
            <w:pPr>
              <w:spacing w:before="120" w:after="120"/>
              <w:jc w:val="center"/>
            </w:pPr>
            <w:r>
              <w:t>M1</w:t>
            </w:r>
          </w:p>
        </w:tc>
        <w:tc>
          <w:tcPr>
            <w:tcW w:w="4218" w:type="dxa"/>
          </w:tcPr>
          <w:p w14:paraId="3DFD2E5F" w14:textId="77777777" w:rsidR="004D182D" w:rsidRPr="002527E2" w:rsidRDefault="004D182D" w:rsidP="00714ABD">
            <w:pPr>
              <w:spacing w:before="120" w:after="120"/>
            </w:pPr>
            <w:r>
              <w:t>This mark is given for a method to expand (2</w:t>
            </w:r>
            <w:r>
              <w:rPr>
                <w:i/>
              </w:rPr>
              <w:t>m</w:t>
            </w:r>
            <w:r>
              <w:t xml:space="preserve"> + 1)</w:t>
            </w:r>
            <w:r>
              <w:rPr>
                <w:vertAlign w:val="superscript"/>
              </w:rPr>
              <w:t>2</w:t>
            </w:r>
            <w:r>
              <w:t xml:space="preserve"> or (2</w:t>
            </w:r>
            <w:r>
              <w:rPr>
                <w:i/>
              </w:rPr>
              <w:t>n</w:t>
            </w:r>
            <w:r>
              <w:t xml:space="preserve"> – 1)</w:t>
            </w:r>
            <w:r>
              <w:rPr>
                <w:vertAlign w:val="superscript"/>
              </w:rPr>
              <w:t>2</w:t>
            </w:r>
          </w:p>
        </w:tc>
      </w:tr>
      <w:tr w:rsidR="004D182D" w:rsidRPr="00B96873" w14:paraId="04148FDA" w14:textId="77777777" w:rsidTr="002527E2">
        <w:trPr>
          <w:trHeight w:val="230"/>
        </w:trPr>
        <w:tc>
          <w:tcPr>
            <w:tcW w:w="844" w:type="dxa"/>
            <w:vMerge/>
          </w:tcPr>
          <w:p w14:paraId="5F7092CC" w14:textId="77777777" w:rsidR="004D182D" w:rsidRDefault="004D182D" w:rsidP="00714ABD">
            <w:pPr>
              <w:spacing w:before="120" w:after="120"/>
              <w:jc w:val="center"/>
            </w:pPr>
          </w:p>
        </w:tc>
        <w:tc>
          <w:tcPr>
            <w:tcW w:w="4423" w:type="dxa"/>
          </w:tcPr>
          <w:p w14:paraId="7CBC963D" w14:textId="77777777" w:rsidR="004D182D" w:rsidRPr="00B139CE" w:rsidRDefault="004D182D" w:rsidP="002A7F38">
            <w:pPr>
              <w:spacing w:before="120" w:after="120"/>
              <w:rPr>
                <w:lang w:val="pt-BR"/>
              </w:rPr>
            </w:pPr>
            <w:r w:rsidRPr="00B139CE">
              <w:rPr>
                <w:lang w:val="pt-BR"/>
              </w:rPr>
              <w:t>(4</w:t>
            </w:r>
            <w:r w:rsidRPr="00B139CE">
              <w:rPr>
                <w:i/>
                <w:lang w:val="pt-BR"/>
              </w:rPr>
              <w:t>m</w:t>
            </w:r>
            <w:r w:rsidRPr="00B139CE">
              <w:rPr>
                <w:vertAlign w:val="superscript"/>
                <w:lang w:val="pt-BR"/>
              </w:rPr>
              <w:t>2</w:t>
            </w:r>
            <w:r w:rsidRPr="00B139CE">
              <w:rPr>
                <w:lang w:val="pt-BR"/>
              </w:rPr>
              <w:t xml:space="preserve"> + 4</w:t>
            </w:r>
            <w:r w:rsidRPr="00B139CE">
              <w:rPr>
                <w:i/>
                <w:lang w:val="pt-BR"/>
              </w:rPr>
              <w:t xml:space="preserve">m </w:t>
            </w:r>
            <w:r w:rsidRPr="00B139CE">
              <w:rPr>
                <w:lang w:val="pt-BR"/>
              </w:rPr>
              <w:t>+ 1) – (4</w:t>
            </w:r>
            <w:r w:rsidRPr="00B139CE">
              <w:rPr>
                <w:i/>
                <w:lang w:val="pt-BR"/>
              </w:rPr>
              <w:t>n</w:t>
            </w:r>
            <w:r w:rsidRPr="00B139CE">
              <w:rPr>
                <w:vertAlign w:val="superscript"/>
                <w:lang w:val="pt-BR"/>
              </w:rPr>
              <w:t>2</w:t>
            </w:r>
            <w:r w:rsidRPr="00B139CE">
              <w:rPr>
                <w:lang w:val="pt-BR"/>
              </w:rPr>
              <w:t xml:space="preserve"> – 4</w:t>
            </w:r>
            <w:r w:rsidRPr="00B139CE">
              <w:rPr>
                <w:i/>
                <w:lang w:val="pt-BR"/>
              </w:rPr>
              <w:t xml:space="preserve">n </w:t>
            </w:r>
            <w:r w:rsidRPr="00B139CE">
              <w:rPr>
                <w:lang w:val="pt-BR"/>
              </w:rPr>
              <w:t>+ 1)</w:t>
            </w:r>
          </w:p>
          <w:p w14:paraId="69DCA535" w14:textId="77777777" w:rsidR="004D182D" w:rsidRPr="00B139CE" w:rsidRDefault="004D182D" w:rsidP="002A7F38">
            <w:pPr>
              <w:spacing w:before="120" w:after="120"/>
              <w:rPr>
                <w:lang w:val="pt-BR"/>
              </w:rPr>
            </w:pPr>
            <w:r w:rsidRPr="00B139CE">
              <w:rPr>
                <w:lang w:val="pt-BR"/>
              </w:rPr>
              <w:t>= 4</w:t>
            </w:r>
            <w:r w:rsidRPr="00B139CE">
              <w:rPr>
                <w:i/>
                <w:lang w:val="pt-BR"/>
              </w:rPr>
              <w:t>m</w:t>
            </w:r>
            <w:r w:rsidRPr="00B139CE">
              <w:rPr>
                <w:vertAlign w:val="superscript"/>
                <w:lang w:val="pt-BR"/>
              </w:rPr>
              <w:t>2</w:t>
            </w:r>
            <w:r w:rsidRPr="00B139CE">
              <w:rPr>
                <w:lang w:val="pt-BR"/>
              </w:rPr>
              <w:t xml:space="preserve"> + 4</w:t>
            </w:r>
            <w:r w:rsidRPr="00B139CE">
              <w:rPr>
                <w:i/>
                <w:lang w:val="pt-BR"/>
              </w:rPr>
              <w:t xml:space="preserve">m </w:t>
            </w:r>
            <w:r w:rsidRPr="00B139CE">
              <w:rPr>
                <w:lang w:val="pt-BR"/>
              </w:rPr>
              <w:t>+ 1 – 4</w:t>
            </w:r>
            <w:r w:rsidRPr="00B139CE">
              <w:rPr>
                <w:i/>
                <w:lang w:val="pt-BR"/>
              </w:rPr>
              <w:t>n</w:t>
            </w:r>
            <w:r w:rsidRPr="00B139CE">
              <w:rPr>
                <w:vertAlign w:val="superscript"/>
                <w:lang w:val="pt-BR"/>
              </w:rPr>
              <w:t>2</w:t>
            </w:r>
            <w:r w:rsidRPr="00B139CE">
              <w:rPr>
                <w:lang w:val="pt-BR"/>
              </w:rPr>
              <w:t xml:space="preserve"> + 4</w:t>
            </w:r>
            <w:r w:rsidRPr="00B139CE">
              <w:rPr>
                <w:i/>
                <w:lang w:val="pt-BR"/>
              </w:rPr>
              <w:t xml:space="preserve">n </w:t>
            </w:r>
            <w:r w:rsidRPr="00B139CE">
              <w:rPr>
                <w:lang w:val="pt-BR"/>
              </w:rPr>
              <w:t>– 1</w:t>
            </w:r>
          </w:p>
          <w:p w14:paraId="50BAD69E" w14:textId="77777777" w:rsidR="004D182D" w:rsidRPr="00B139CE" w:rsidRDefault="004D182D" w:rsidP="002A7F38">
            <w:pPr>
              <w:spacing w:before="120" w:after="120"/>
              <w:rPr>
                <w:lang w:val="pt-BR"/>
              </w:rPr>
            </w:pPr>
            <w:r w:rsidRPr="00B139CE">
              <w:rPr>
                <w:lang w:val="pt-BR"/>
              </w:rPr>
              <w:t>= 4</w:t>
            </w:r>
            <w:r w:rsidRPr="00B139CE">
              <w:rPr>
                <w:i/>
                <w:lang w:val="pt-BR"/>
              </w:rPr>
              <w:t>m</w:t>
            </w:r>
            <w:r w:rsidRPr="00B139CE">
              <w:rPr>
                <w:vertAlign w:val="superscript"/>
                <w:lang w:val="pt-BR"/>
              </w:rPr>
              <w:t>2</w:t>
            </w:r>
            <w:r w:rsidRPr="00B139CE">
              <w:rPr>
                <w:lang w:val="pt-BR"/>
              </w:rPr>
              <w:t xml:space="preserve"> + 4</w:t>
            </w:r>
            <w:r w:rsidRPr="00B139CE">
              <w:rPr>
                <w:i/>
                <w:lang w:val="pt-BR"/>
              </w:rPr>
              <w:t xml:space="preserve">m </w:t>
            </w:r>
            <w:r w:rsidRPr="00B139CE">
              <w:rPr>
                <w:lang w:val="pt-BR"/>
              </w:rPr>
              <w:t xml:space="preserve"> – 4</w:t>
            </w:r>
            <w:r w:rsidRPr="00B139CE">
              <w:rPr>
                <w:i/>
                <w:lang w:val="pt-BR"/>
              </w:rPr>
              <w:t>n</w:t>
            </w:r>
            <w:r w:rsidRPr="00B139CE">
              <w:rPr>
                <w:vertAlign w:val="superscript"/>
                <w:lang w:val="pt-BR"/>
              </w:rPr>
              <w:t>2</w:t>
            </w:r>
            <w:r w:rsidRPr="00B139CE">
              <w:rPr>
                <w:lang w:val="pt-BR"/>
              </w:rPr>
              <w:t xml:space="preserve"> + 4</w:t>
            </w:r>
            <w:r w:rsidRPr="00B139CE">
              <w:rPr>
                <w:i/>
                <w:lang w:val="pt-BR"/>
              </w:rPr>
              <w:t>n</w:t>
            </w:r>
          </w:p>
        </w:tc>
        <w:tc>
          <w:tcPr>
            <w:tcW w:w="935" w:type="dxa"/>
          </w:tcPr>
          <w:p w14:paraId="2AC8489C" w14:textId="77777777" w:rsidR="004D182D" w:rsidRDefault="004D182D" w:rsidP="00714ABD">
            <w:pPr>
              <w:spacing w:before="120" w:after="120"/>
              <w:jc w:val="center"/>
            </w:pPr>
            <w:r>
              <w:t>M1</w:t>
            </w:r>
          </w:p>
        </w:tc>
        <w:tc>
          <w:tcPr>
            <w:tcW w:w="4218" w:type="dxa"/>
          </w:tcPr>
          <w:p w14:paraId="60966103" w14:textId="77777777" w:rsidR="004D182D" w:rsidRPr="00B96873" w:rsidRDefault="004D182D" w:rsidP="002A7F38">
            <w:pPr>
              <w:spacing w:before="120" w:after="120"/>
            </w:pPr>
            <w:r>
              <w:t>This mark is given for a method to find an expression with both expansions correct</w:t>
            </w:r>
          </w:p>
        </w:tc>
      </w:tr>
      <w:tr w:rsidR="004D182D" w:rsidRPr="00B96873" w14:paraId="45064CDB" w14:textId="77777777" w:rsidTr="002527E2">
        <w:trPr>
          <w:trHeight w:val="230"/>
        </w:trPr>
        <w:tc>
          <w:tcPr>
            <w:tcW w:w="844" w:type="dxa"/>
            <w:vMerge/>
          </w:tcPr>
          <w:p w14:paraId="23DF56EB" w14:textId="77777777" w:rsidR="004D182D" w:rsidRDefault="004D182D" w:rsidP="00714ABD">
            <w:pPr>
              <w:spacing w:before="120" w:after="120"/>
              <w:jc w:val="center"/>
            </w:pPr>
          </w:p>
        </w:tc>
        <w:tc>
          <w:tcPr>
            <w:tcW w:w="4423" w:type="dxa"/>
          </w:tcPr>
          <w:p w14:paraId="4A163C1A" w14:textId="77777777" w:rsidR="004D182D" w:rsidRPr="00D35E95" w:rsidRDefault="004D182D" w:rsidP="002A7F38">
            <w:pPr>
              <w:spacing w:before="120" w:after="120"/>
              <w:rPr>
                <w:lang w:val="pt-BR"/>
              </w:rPr>
            </w:pPr>
            <w:r w:rsidRPr="00D35E95">
              <w:rPr>
                <w:lang w:val="pt-BR"/>
              </w:rPr>
              <w:t>= 4(</w:t>
            </w:r>
            <w:r w:rsidRPr="00D35E95">
              <w:rPr>
                <w:i/>
                <w:lang w:val="pt-BR"/>
              </w:rPr>
              <w:t>m</w:t>
            </w:r>
            <w:r w:rsidRPr="00D35E95">
              <w:rPr>
                <w:vertAlign w:val="superscript"/>
                <w:lang w:val="pt-BR"/>
              </w:rPr>
              <w:t>2</w:t>
            </w:r>
            <w:r w:rsidRPr="00D35E95">
              <w:rPr>
                <w:lang w:val="pt-BR"/>
              </w:rPr>
              <w:t xml:space="preserve"> + </w:t>
            </w:r>
            <w:r w:rsidRPr="00D35E95">
              <w:rPr>
                <w:i/>
                <w:lang w:val="pt-BR"/>
              </w:rPr>
              <w:t xml:space="preserve">m </w:t>
            </w:r>
            <w:r w:rsidRPr="00D35E95">
              <w:rPr>
                <w:lang w:val="pt-BR"/>
              </w:rPr>
              <w:t xml:space="preserve"> – </w:t>
            </w:r>
            <w:r w:rsidRPr="00D35E95">
              <w:rPr>
                <w:i/>
                <w:lang w:val="pt-BR"/>
              </w:rPr>
              <w:t>n</w:t>
            </w:r>
            <w:r w:rsidRPr="00D35E95">
              <w:rPr>
                <w:vertAlign w:val="superscript"/>
                <w:lang w:val="pt-BR"/>
              </w:rPr>
              <w:t>2</w:t>
            </w:r>
            <w:r w:rsidRPr="00D35E95">
              <w:rPr>
                <w:lang w:val="pt-BR"/>
              </w:rPr>
              <w:t xml:space="preserve"> + </w:t>
            </w:r>
            <w:r w:rsidRPr="00D35E95">
              <w:rPr>
                <w:i/>
                <w:lang w:val="pt-BR"/>
              </w:rPr>
              <w:t>n</w:t>
            </w:r>
            <w:r w:rsidRPr="00D35E95">
              <w:rPr>
                <w:lang w:val="pt-BR"/>
              </w:rPr>
              <w:t>)</w:t>
            </w:r>
          </w:p>
          <w:p w14:paraId="48FA2227" w14:textId="77777777" w:rsidR="004D182D" w:rsidRPr="00D35E95" w:rsidRDefault="004D182D" w:rsidP="002A7F38">
            <w:pPr>
              <w:spacing w:before="120" w:after="120"/>
              <w:rPr>
                <w:lang w:val="pt-BR"/>
              </w:rPr>
            </w:pPr>
            <w:r w:rsidRPr="00D35E95">
              <w:rPr>
                <w:lang w:val="pt-BR"/>
              </w:rPr>
              <w:t>=4(</w:t>
            </w:r>
            <w:r w:rsidRPr="00D35E95">
              <w:rPr>
                <w:i/>
                <w:lang w:val="pt-BR"/>
              </w:rPr>
              <w:t>m</w:t>
            </w:r>
            <w:r w:rsidRPr="00D35E95">
              <w:rPr>
                <w:lang w:val="pt-BR"/>
              </w:rPr>
              <w:t xml:space="preserve"> + </w:t>
            </w:r>
            <w:r w:rsidRPr="00D35E95">
              <w:rPr>
                <w:i/>
                <w:lang w:val="pt-BR"/>
              </w:rPr>
              <w:t>n</w:t>
            </w:r>
            <w:r>
              <w:rPr>
                <w:lang w:val="pt-BR"/>
              </w:rPr>
              <w:t>)(</w:t>
            </w:r>
            <w:r>
              <w:rPr>
                <w:i/>
                <w:lang w:val="pt-BR"/>
              </w:rPr>
              <w:t>m</w:t>
            </w:r>
            <w:r>
              <w:rPr>
                <w:lang w:val="pt-BR"/>
              </w:rPr>
              <w:t xml:space="preserve"> – </w:t>
            </w:r>
            <w:r>
              <w:rPr>
                <w:i/>
                <w:lang w:val="pt-BR"/>
              </w:rPr>
              <w:t>n</w:t>
            </w:r>
            <w:r>
              <w:rPr>
                <w:lang w:val="pt-BR"/>
              </w:rPr>
              <w:t xml:space="preserve"> + 1)</w:t>
            </w:r>
          </w:p>
        </w:tc>
        <w:tc>
          <w:tcPr>
            <w:tcW w:w="935" w:type="dxa"/>
          </w:tcPr>
          <w:p w14:paraId="3EFD13F3" w14:textId="77777777" w:rsidR="004D182D" w:rsidRDefault="004D182D" w:rsidP="00714ABD">
            <w:pPr>
              <w:spacing w:before="120" w:after="120"/>
              <w:jc w:val="center"/>
            </w:pPr>
            <w:r>
              <w:t>C1</w:t>
            </w:r>
          </w:p>
        </w:tc>
        <w:tc>
          <w:tcPr>
            <w:tcW w:w="4218" w:type="dxa"/>
          </w:tcPr>
          <w:p w14:paraId="0DF32CB1" w14:textId="77777777" w:rsidR="004D182D" w:rsidRPr="00B96873" w:rsidRDefault="004D182D" w:rsidP="002A7F38">
            <w:pPr>
              <w:spacing w:before="120" w:after="120"/>
            </w:pPr>
            <w:r>
              <w:t>This mark is given for a full proof with no errors</w:t>
            </w:r>
          </w:p>
        </w:tc>
      </w:tr>
      <w:tr w:rsidR="004D182D" w:rsidRPr="00B96873" w14:paraId="0E7A2841" w14:textId="77777777" w:rsidTr="002527E2">
        <w:trPr>
          <w:trHeight w:val="230"/>
        </w:trPr>
        <w:tc>
          <w:tcPr>
            <w:tcW w:w="844" w:type="dxa"/>
          </w:tcPr>
          <w:p w14:paraId="1DBF3D23" w14:textId="77777777" w:rsidR="004D182D" w:rsidRPr="00B96873" w:rsidRDefault="004D182D" w:rsidP="00714ABD">
            <w:pPr>
              <w:spacing w:before="120" w:after="120"/>
              <w:jc w:val="center"/>
            </w:pPr>
            <w:r>
              <w:t>(b)</w:t>
            </w:r>
          </w:p>
        </w:tc>
        <w:tc>
          <w:tcPr>
            <w:tcW w:w="4423" w:type="dxa"/>
          </w:tcPr>
          <w:p w14:paraId="4C991772" w14:textId="77777777" w:rsidR="004D182D" w:rsidRDefault="004D182D" w:rsidP="00B65CAD">
            <w:pPr>
              <w:spacing w:before="120" w:after="120"/>
            </w:pPr>
            <w:r>
              <w:t>Yes, Sophia is correct.</w:t>
            </w:r>
          </w:p>
          <w:p w14:paraId="28253EF1" w14:textId="77777777" w:rsidR="004D182D" w:rsidRPr="00B96873" w:rsidRDefault="004D182D" w:rsidP="00B65CAD">
            <w:pPr>
              <w:spacing w:before="120" w:after="120"/>
            </w:pPr>
            <w:r>
              <w:t>2</w:t>
            </w:r>
            <w:r>
              <w:rPr>
                <w:i/>
              </w:rPr>
              <w:t>m</w:t>
            </w:r>
            <w:r>
              <w:t xml:space="preserve"> + 1 and 2</w:t>
            </w:r>
            <w:r>
              <w:rPr>
                <w:i/>
              </w:rPr>
              <w:t>n</w:t>
            </w:r>
            <w:r>
              <w:t xml:space="preserve"> – 1 are both odd numbers and the right-hand side of the equation is a multiple of 4</w:t>
            </w:r>
          </w:p>
        </w:tc>
        <w:tc>
          <w:tcPr>
            <w:tcW w:w="935" w:type="dxa"/>
          </w:tcPr>
          <w:p w14:paraId="37EC64D0" w14:textId="77777777" w:rsidR="004D182D" w:rsidRDefault="004D182D" w:rsidP="00714ABD">
            <w:pPr>
              <w:spacing w:before="120" w:after="120"/>
              <w:jc w:val="center"/>
            </w:pPr>
            <w:r>
              <w:t>C1</w:t>
            </w:r>
          </w:p>
        </w:tc>
        <w:tc>
          <w:tcPr>
            <w:tcW w:w="4218" w:type="dxa"/>
          </w:tcPr>
          <w:p w14:paraId="02E4616C" w14:textId="77777777" w:rsidR="004D182D" w:rsidRPr="00B96873" w:rsidRDefault="004D182D" w:rsidP="00714ABD">
            <w:pPr>
              <w:spacing w:before="120" w:after="120"/>
            </w:pPr>
            <w:r>
              <w:t>This mark is given for a correct reason supported by a valid explanation</w:t>
            </w:r>
          </w:p>
        </w:tc>
      </w:tr>
    </w:tbl>
    <w:p w14:paraId="7F670C0B" w14:textId="77777777" w:rsidR="004D182D" w:rsidRPr="00B96873" w:rsidRDefault="004D182D" w:rsidP="008B77C5">
      <w:pPr>
        <w:rPr>
          <w:b/>
        </w:rPr>
      </w:pPr>
    </w:p>
    <w:p w14:paraId="2F460F50" w14:textId="77777777" w:rsidR="004D182D" w:rsidRPr="00B96873" w:rsidRDefault="004D182D" w:rsidP="008B77C5">
      <w:pPr>
        <w:rPr>
          <w:b/>
        </w:rPr>
      </w:pPr>
    </w:p>
    <w:p w14:paraId="2DC639B8" w14:textId="77777777" w:rsidR="004D182D" w:rsidRPr="00B96873" w:rsidRDefault="004D182D" w:rsidP="008B77C5">
      <w:pPr>
        <w:spacing w:line="360" w:lineRule="auto"/>
        <w:rPr>
          <w:b/>
        </w:rPr>
      </w:pPr>
      <w:r w:rsidRPr="00B96873">
        <w:rPr>
          <w:b/>
        </w:rPr>
        <w:t>Question 1</w:t>
      </w:r>
      <w:r>
        <w:rPr>
          <w:b/>
        </w:rPr>
        <w:t>7</w:t>
      </w:r>
      <w:r w:rsidRPr="00B96873">
        <w:rPr>
          <w:b/>
        </w:rPr>
        <w:t xml:space="preserve">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4D182D" w:rsidRPr="00B96873" w14:paraId="27ED9012" w14:textId="77777777" w:rsidTr="00714ABD">
        <w:tc>
          <w:tcPr>
            <w:tcW w:w="750" w:type="dxa"/>
            <w:shd w:val="clear" w:color="auto" w:fill="C0C0C0"/>
          </w:tcPr>
          <w:p w14:paraId="28A11087" w14:textId="77777777" w:rsidR="004D182D" w:rsidRPr="00B96873" w:rsidRDefault="004D182D" w:rsidP="00714ABD">
            <w:pPr>
              <w:rPr>
                <w:b/>
              </w:rPr>
            </w:pPr>
            <w:r w:rsidRPr="00B96873">
              <w:rPr>
                <w:b/>
              </w:rPr>
              <w:t>Part</w:t>
            </w:r>
          </w:p>
        </w:tc>
        <w:tc>
          <w:tcPr>
            <w:tcW w:w="4518" w:type="dxa"/>
            <w:shd w:val="clear" w:color="auto" w:fill="C0C0C0"/>
          </w:tcPr>
          <w:p w14:paraId="4603C5DD" w14:textId="77777777" w:rsidR="004D182D" w:rsidRPr="00B96873" w:rsidRDefault="004D182D" w:rsidP="00714ABD">
            <w:pPr>
              <w:rPr>
                <w:b/>
              </w:rPr>
            </w:pPr>
            <w:r w:rsidRPr="00B96873">
              <w:rPr>
                <w:b/>
              </w:rPr>
              <w:t>Working or answer an examiner might expect to see</w:t>
            </w:r>
          </w:p>
        </w:tc>
        <w:tc>
          <w:tcPr>
            <w:tcW w:w="945" w:type="dxa"/>
            <w:shd w:val="clear" w:color="auto" w:fill="C0C0C0"/>
          </w:tcPr>
          <w:p w14:paraId="19CA7951" w14:textId="77777777" w:rsidR="004D182D" w:rsidRPr="00B96873" w:rsidRDefault="004D182D" w:rsidP="00714ABD">
            <w:pPr>
              <w:rPr>
                <w:b/>
              </w:rPr>
            </w:pPr>
            <w:r w:rsidRPr="00B96873">
              <w:rPr>
                <w:b/>
              </w:rPr>
              <w:t>Mark</w:t>
            </w:r>
          </w:p>
        </w:tc>
        <w:tc>
          <w:tcPr>
            <w:tcW w:w="4243" w:type="dxa"/>
            <w:shd w:val="clear" w:color="auto" w:fill="C0C0C0"/>
          </w:tcPr>
          <w:p w14:paraId="079CDD97" w14:textId="77777777" w:rsidR="004D182D" w:rsidRPr="00B96873" w:rsidRDefault="004D182D" w:rsidP="00714ABD">
            <w:pPr>
              <w:rPr>
                <w:b/>
              </w:rPr>
            </w:pPr>
            <w:r w:rsidRPr="00B96873">
              <w:rPr>
                <w:b/>
              </w:rPr>
              <w:t>Notes</w:t>
            </w:r>
          </w:p>
        </w:tc>
      </w:tr>
      <w:tr w:rsidR="004D182D" w:rsidRPr="00B96873" w14:paraId="01AC9A36" w14:textId="77777777" w:rsidTr="00AA69DD">
        <w:trPr>
          <w:trHeight w:val="70"/>
        </w:trPr>
        <w:tc>
          <w:tcPr>
            <w:tcW w:w="750" w:type="dxa"/>
            <w:vMerge w:val="restart"/>
          </w:tcPr>
          <w:p w14:paraId="5FBCCE71" w14:textId="77777777" w:rsidR="004D182D" w:rsidRPr="00B96873" w:rsidRDefault="004D182D" w:rsidP="00714ABD">
            <w:pPr>
              <w:spacing w:before="120" w:after="120"/>
              <w:jc w:val="center"/>
            </w:pPr>
          </w:p>
        </w:tc>
        <w:tc>
          <w:tcPr>
            <w:tcW w:w="4518" w:type="dxa"/>
          </w:tcPr>
          <w:p w14:paraId="69489EF6" w14:textId="77777777" w:rsidR="004D182D" w:rsidRDefault="004D182D" w:rsidP="00714ABD">
            <w:pPr>
              <w:spacing w:before="120" w:after="120"/>
            </w:pPr>
            <w:r w:rsidRPr="00174C77">
              <w:rPr>
                <w:position w:val="-28"/>
              </w:rPr>
              <w:object w:dxaOrig="680" w:dyaOrig="820" w14:anchorId="0D7B3D08">
                <v:shape id="_x0000_i1064" type="#_x0000_t75" style="width:33.5pt;height:41pt" o:ole="">
                  <v:imagedata r:id="rId81" o:title=""/>
                </v:shape>
                <o:OLEObject Type="Embed" ProgID="Equation.3" ShapeID="_x0000_i1064" DrawAspect="Content" ObjectID="_1729679026" r:id="rId82"/>
              </w:object>
            </w:r>
            <w:r>
              <w:t xml:space="preserve"> = </w:t>
            </w:r>
            <w:r w:rsidRPr="00174C77">
              <w:rPr>
                <w:position w:val="-28"/>
              </w:rPr>
              <w:object w:dxaOrig="460" w:dyaOrig="680" w14:anchorId="4BE10B56">
                <v:shape id="_x0000_i1065" type="#_x0000_t75" style="width:23.5pt;height:33.5pt" o:ole="">
                  <v:imagedata r:id="rId83" o:title=""/>
                </v:shape>
                <o:OLEObject Type="Embed" ProgID="Equation.3" ShapeID="_x0000_i1065" DrawAspect="Content" ObjectID="_1729679027" r:id="rId84"/>
              </w:object>
            </w:r>
            <w:r>
              <w:t xml:space="preserve">   or   </w:t>
            </w:r>
            <w:r w:rsidRPr="00174C77">
              <w:rPr>
                <w:position w:val="-28"/>
              </w:rPr>
              <w:object w:dxaOrig="680" w:dyaOrig="740" w14:anchorId="137CBB43">
                <v:shape id="_x0000_i1066" type="#_x0000_t75" style="width:33.5pt;height:37pt" o:ole="">
                  <v:imagedata r:id="rId85" o:title=""/>
                </v:shape>
                <o:OLEObject Type="Embed" ProgID="Equation.3" ShapeID="_x0000_i1066" DrawAspect="Content" ObjectID="_1729679028" r:id="rId86"/>
              </w:object>
            </w:r>
            <w:r>
              <w:t xml:space="preserve"> = </w:t>
            </w:r>
            <w:r w:rsidRPr="00174C77">
              <w:rPr>
                <w:position w:val="-28"/>
              </w:rPr>
              <w:object w:dxaOrig="1040" w:dyaOrig="680" w14:anchorId="3328A4B9">
                <v:shape id="_x0000_i1067" type="#_x0000_t75" style="width:51.5pt;height:33.5pt" o:ole="">
                  <v:imagedata r:id="rId87" o:title=""/>
                </v:shape>
                <o:OLEObject Type="Embed" ProgID="Equation.3" ShapeID="_x0000_i1067" DrawAspect="Content" ObjectID="_1729679029" r:id="rId88"/>
              </w:object>
            </w:r>
          </w:p>
          <w:p w14:paraId="2207425F" w14:textId="77777777" w:rsidR="004D182D" w:rsidRPr="00B304ED" w:rsidRDefault="004D182D" w:rsidP="00714ABD">
            <w:pPr>
              <w:spacing w:before="120" w:after="120"/>
            </w:pPr>
            <w:r w:rsidRPr="00174C77">
              <w:rPr>
                <w:position w:val="-28"/>
              </w:rPr>
              <w:object w:dxaOrig="560" w:dyaOrig="740" w14:anchorId="39442D91">
                <v:shape id="_x0000_i1068" type="#_x0000_t75" style="width:27.5pt;height:37pt" o:ole="">
                  <v:imagedata r:id="rId89" o:title=""/>
                </v:shape>
                <o:OLEObject Type="Embed" ProgID="Equation.3" ShapeID="_x0000_i1068" DrawAspect="Content" ObjectID="_1729679030" r:id="rId90"/>
              </w:object>
            </w:r>
            <w:r>
              <w:t xml:space="preserve"> =              or   </w:t>
            </w:r>
            <w:r w:rsidRPr="00174C77">
              <w:rPr>
                <w:position w:val="-28"/>
              </w:rPr>
              <w:object w:dxaOrig="1140" w:dyaOrig="820" w14:anchorId="0794DDC9">
                <v:shape id="_x0000_i1069" type="#_x0000_t75" style="width:57pt;height:41pt" o:ole="">
                  <v:imagedata r:id="rId91" o:title=""/>
                </v:shape>
                <o:OLEObject Type="Embed" ProgID="Equation.3" ShapeID="_x0000_i1069" DrawAspect="Content" ObjectID="_1729679031" r:id="rId92"/>
              </w:object>
            </w:r>
            <w:r>
              <w:t xml:space="preserve"> =</w:t>
            </w:r>
          </w:p>
        </w:tc>
        <w:tc>
          <w:tcPr>
            <w:tcW w:w="945" w:type="dxa"/>
          </w:tcPr>
          <w:p w14:paraId="0B8A0BC9" w14:textId="77777777" w:rsidR="004D182D" w:rsidRPr="00B96873" w:rsidRDefault="004D182D" w:rsidP="00714ABD">
            <w:pPr>
              <w:spacing w:before="120" w:after="120"/>
              <w:jc w:val="center"/>
            </w:pPr>
            <w:r>
              <w:t>M1</w:t>
            </w:r>
          </w:p>
        </w:tc>
        <w:tc>
          <w:tcPr>
            <w:tcW w:w="4243" w:type="dxa"/>
          </w:tcPr>
          <w:p w14:paraId="49F2C641" w14:textId="77777777" w:rsidR="004D182D" w:rsidRPr="009E040C" w:rsidRDefault="004D182D" w:rsidP="00714ABD">
            <w:pPr>
              <w:spacing w:before="120" w:after="120"/>
            </w:pPr>
            <w:r>
              <w:t>This mark is given for a method to find the cube root or find a power of 4</w:t>
            </w:r>
          </w:p>
        </w:tc>
      </w:tr>
      <w:tr w:rsidR="004D182D" w:rsidRPr="00B96873" w14:paraId="5A0412E9" w14:textId="77777777" w:rsidTr="00AA69DD">
        <w:trPr>
          <w:trHeight w:val="70"/>
        </w:trPr>
        <w:tc>
          <w:tcPr>
            <w:tcW w:w="750" w:type="dxa"/>
            <w:vMerge/>
          </w:tcPr>
          <w:p w14:paraId="55A4C0FD" w14:textId="77777777" w:rsidR="004D182D" w:rsidRPr="00B96873" w:rsidRDefault="004D182D" w:rsidP="00714ABD">
            <w:pPr>
              <w:spacing w:before="120" w:after="120"/>
              <w:jc w:val="center"/>
            </w:pPr>
          </w:p>
        </w:tc>
        <w:tc>
          <w:tcPr>
            <w:tcW w:w="4518" w:type="dxa"/>
          </w:tcPr>
          <w:p w14:paraId="2C8C8CAB" w14:textId="77777777" w:rsidR="004D182D" w:rsidRPr="00B96873" w:rsidRDefault="004D182D" w:rsidP="00714ABD">
            <w:pPr>
              <w:spacing w:before="120" w:after="120"/>
            </w:pPr>
            <w:r w:rsidRPr="006A4037">
              <w:rPr>
                <w:position w:val="-24"/>
              </w:rPr>
              <w:object w:dxaOrig="320" w:dyaOrig="620" w14:anchorId="750D0DC8">
                <v:shape id="_x0000_i1070" type="#_x0000_t75" style="width:15.5pt;height:31pt" o:ole="">
                  <v:imagedata r:id="rId93" o:title=""/>
                </v:shape>
                <o:OLEObject Type="Embed" ProgID="Equation.3" ShapeID="_x0000_i1070" DrawAspect="Content" ObjectID="_1729679032" r:id="rId94"/>
              </w:object>
            </w:r>
          </w:p>
        </w:tc>
        <w:tc>
          <w:tcPr>
            <w:tcW w:w="945" w:type="dxa"/>
          </w:tcPr>
          <w:p w14:paraId="26FD5609" w14:textId="77777777" w:rsidR="004D182D" w:rsidRDefault="004D182D" w:rsidP="00714ABD">
            <w:pPr>
              <w:spacing w:before="120" w:after="120"/>
              <w:jc w:val="center"/>
            </w:pPr>
            <w:r>
              <w:t>A1</w:t>
            </w:r>
          </w:p>
        </w:tc>
        <w:tc>
          <w:tcPr>
            <w:tcW w:w="4243" w:type="dxa"/>
          </w:tcPr>
          <w:p w14:paraId="5FDA6FE8" w14:textId="77777777" w:rsidR="004D182D" w:rsidRPr="00B96873" w:rsidRDefault="004D182D" w:rsidP="00C93FFE">
            <w:pPr>
              <w:spacing w:before="120" w:after="120"/>
            </w:pPr>
            <w:r>
              <w:t>This mark is given for the correct answer only</w:t>
            </w:r>
          </w:p>
        </w:tc>
      </w:tr>
    </w:tbl>
    <w:p w14:paraId="6956699B" w14:textId="77777777" w:rsidR="004D182D" w:rsidRPr="00B96873" w:rsidRDefault="004D182D" w:rsidP="008B77C5"/>
    <w:p w14:paraId="331E4DE7" w14:textId="77777777" w:rsidR="004D182D" w:rsidRPr="00B96873" w:rsidRDefault="004D182D" w:rsidP="008B77C5"/>
    <w:p w14:paraId="6D0D3017" w14:textId="77777777" w:rsidR="00E753A4" w:rsidRDefault="00E753A4" w:rsidP="008B77C5">
      <w:pPr>
        <w:spacing w:line="360" w:lineRule="auto"/>
        <w:rPr>
          <w:b/>
        </w:rPr>
      </w:pPr>
    </w:p>
    <w:p w14:paraId="2C9F74A8" w14:textId="7DF64DA2" w:rsidR="004D182D" w:rsidRPr="00B96873" w:rsidRDefault="004D182D" w:rsidP="008B77C5">
      <w:pPr>
        <w:spacing w:line="360" w:lineRule="auto"/>
        <w:rPr>
          <w:b/>
        </w:rPr>
      </w:pPr>
      <w:r w:rsidRPr="00B96873">
        <w:rPr>
          <w:b/>
        </w:rPr>
        <w:lastRenderedPageBreak/>
        <w:t xml:space="preserve">Question </w:t>
      </w:r>
      <w:r>
        <w:rPr>
          <w:b/>
        </w:rPr>
        <w:t>18</w:t>
      </w:r>
      <w:r w:rsidRPr="00B96873">
        <w:rPr>
          <w:b/>
        </w:rPr>
        <w:t xml:space="preserve">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4D182D" w:rsidRPr="00B96873" w14:paraId="4CADD1A2" w14:textId="77777777" w:rsidTr="00714ABD">
        <w:tc>
          <w:tcPr>
            <w:tcW w:w="749" w:type="dxa"/>
            <w:shd w:val="clear" w:color="auto" w:fill="C0C0C0"/>
          </w:tcPr>
          <w:p w14:paraId="7C4B0D6C" w14:textId="77777777" w:rsidR="004D182D" w:rsidRPr="00B96873" w:rsidRDefault="004D182D" w:rsidP="00714ABD">
            <w:pPr>
              <w:rPr>
                <w:b/>
              </w:rPr>
            </w:pPr>
            <w:r w:rsidRPr="00B96873">
              <w:rPr>
                <w:b/>
              </w:rPr>
              <w:t>Part</w:t>
            </w:r>
          </w:p>
        </w:tc>
        <w:tc>
          <w:tcPr>
            <w:tcW w:w="4519" w:type="dxa"/>
            <w:shd w:val="clear" w:color="auto" w:fill="C0C0C0"/>
          </w:tcPr>
          <w:p w14:paraId="664ED182" w14:textId="77777777" w:rsidR="004D182D" w:rsidRPr="00B96873" w:rsidRDefault="004D182D" w:rsidP="00714ABD">
            <w:pPr>
              <w:rPr>
                <w:b/>
              </w:rPr>
            </w:pPr>
            <w:r w:rsidRPr="00B96873">
              <w:rPr>
                <w:b/>
              </w:rPr>
              <w:t>Working or answer an examiner might expect to see</w:t>
            </w:r>
          </w:p>
        </w:tc>
        <w:tc>
          <w:tcPr>
            <w:tcW w:w="934" w:type="dxa"/>
            <w:shd w:val="clear" w:color="auto" w:fill="C0C0C0"/>
          </w:tcPr>
          <w:p w14:paraId="78C84A01" w14:textId="77777777" w:rsidR="004D182D" w:rsidRPr="00B96873" w:rsidRDefault="004D182D" w:rsidP="00714ABD">
            <w:pPr>
              <w:rPr>
                <w:b/>
              </w:rPr>
            </w:pPr>
            <w:r w:rsidRPr="00B96873">
              <w:rPr>
                <w:b/>
              </w:rPr>
              <w:t>Mark</w:t>
            </w:r>
          </w:p>
        </w:tc>
        <w:tc>
          <w:tcPr>
            <w:tcW w:w="4254" w:type="dxa"/>
            <w:shd w:val="clear" w:color="auto" w:fill="C0C0C0"/>
          </w:tcPr>
          <w:p w14:paraId="36CC0A24" w14:textId="77777777" w:rsidR="004D182D" w:rsidRPr="00B96873" w:rsidRDefault="004D182D" w:rsidP="00714ABD">
            <w:pPr>
              <w:rPr>
                <w:b/>
              </w:rPr>
            </w:pPr>
            <w:r w:rsidRPr="00B96873">
              <w:rPr>
                <w:b/>
              </w:rPr>
              <w:t>Notes</w:t>
            </w:r>
          </w:p>
        </w:tc>
      </w:tr>
      <w:tr w:rsidR="004D182D" w:rsidRPr="00B96873" w14:paraId="02E4DA45" w14:textId="77777777" w:rsidTr="00714ABD">
        <w:tc>
          <w:tcPr>
            <w:tcW w:w="749" w:type="dxa"/>
            <w:vMerge w:val="restart"/>
          </w:tcPr>
          <w:p w14:paraId="4350036D" w14:textId="77777777" w:rsidR="004D182D" w:rsidRPr="00B96873" w:rsidRDefault="004D182D" w:rsidP="00714ABD">
            <w:pPr>
              <w:spacing w:before="120" w:after="120"/>
              <w:jc w:val="center"/>
            </w:pPr>
          </w:p>
        </w:tc>
        <w:tc>
          <w:tcPr>
            <w:tcW w:w="4519" w:type="dxa"/>
          </w:tcPr>
          <w:p w14:paraId="6FA042B0" w14:textId="77777777" w:rsidR="004D182D" w:rsidRDefault="004D182D" w:rsidP="00714ABD">
            <w:pPr>
              <w:spacing w:before="120" w:after="120"/>
            </w:pPr>
            <w:r w:rsidRPr="00B03675">
              <w:rPr>
                <w:i/>
              </w:rPr>
              <w:t>OBA</w:t>
            </w:r>
            <w:r>
              <w:t xml:space="preserve"> = </w:t>
            </w:r>
            <w:r w:rsidRPr="00B03675">
              <w:rPr>
                <w:position w:val="-24"/>
              </w:rPr>
              <w:object w:dxaOrig="800" w:dyaOrig="620" w14:anchorId="10D6A07A">
                <v:shape id="_x0000_i1071" type="#_x0000_t75" style="width:40pt;height:31pt" o:ole="">
                  <v:imagedata r:id="rId95" o:title=""/>
                </v:shape>
                <o:OLEObject Type="Embed" ProgID="Equation.3" ShapeID="_x0000_i1071" DrawAspect="Content" ObjectID="_1729679033" r:id="rId96"/>
              </w:object>
            </w:r>
          </w:p>
          <w:p w14:paraId="722B4ED3" w14:textId="77777777" w:rsidR="004D182D" w:rsidRPr="00A45A01" w:rsidRDefault="004D182D" w:rsidP="00B03675">
            <w:pPr>
              <w:spacing w:before="120" w:after="120"/>
            </w:pPr>
            <w:r>
              <w:t>a</w:t>
            </w:r>
            <w:r w:rsidRPr="00B03675">
              <w:t>ngles</w:t>
            </w:r>
            <w:r w:rsidRPr="00A45A01">
              <w:t xml:space="preserve"> in a </w:t>
            </w:r>
            <w:r w:rsidRPr="00B03675">
              <w:t>triangle</w:t>
            </w:r>
            <w:r w:rsidRPr="00A45A01">
              <w:t xml:space="preserve"> add up to 180</w:t>
            </w:r>
          </w:p>
          <w:p w14:paraId="027BDC48" w14:textId="77777777" w:rsidR="004D182D" w:rsidRPr="00B304ED" w:rsidRDefault="004D182D" w:rsidP="00714ABD">
            <w:pPr>
              <w:spacing w:before="120" w:after="120"/>
            </w:pPr>
            <w:r>
              <w:t>b</w:t>
            </w:r>
            <w:r w:rsidRPr="00A45A01">
              <w:t xml:space="preserve">ase angles of an </w:t>
            </w:r>
            <w:r w:rsidRPr="00B03675">
              <w:t>isosceles triangle</w:t>
            </w:r>
            <w:r w:rsidRPr="00A45A01">
              <w:t xml:space="preserve"> are equal</w:t>
            </w:r>
          </w:p>
        </w:tc>
        <w:tc>
          <w:tcPr>
            <w:tcW w:w="934" w:type="dxa"/>
          </w:tcPr>
          <w:p w14:paraId="64BE71B9" w14:textId="77777777" w:rsidR="004D182D" w:rsidRPr="00B96873" w:rsidRDefault="004D182D" w:rsidP="00714ABD">
            <w:pPr>
              <w:spacing w:before="120" w:after="120"/>
              <w:jc w:val="center"/>
            </w:pPr>
            <w:r>
              <w:t>M1</w:t>
            </w:r>
          </w:p>
        </w:tc>
        <w:tc>
          <w:tcPr>
            <w:tcW w:w="4254" w:type="dxa"/>
          </w:tcPr>
          <w:p w14:paraId="791DAF8E" w14:textId="77777777" w:rsidR="004D182D" w:rsidRPr="00B96873" w:rsidRDefault="004D182D" w:rsidP="00714ABD">
            <w:pPr>
              <w:spacing w:before="120" w:after="120"/>
            </w:pPr>
            <w:r>
              <w:t xml:space="preserve">This mark is given for a method to find the angle </w:t>
            </w:r>
            <w:r w:rsidRPr="00C671B7">
              <w:rPr>
                <w:i/>
              </w:rPr>
              <w:t>OBA</w:t>
            </w:r>
          </w:p>
        </w:tc>
      </w:tr>
      <w:tr w:rsidR="004D182D" w:rsidRPr="00B96873" w14:paraId="5AAF01CB" w14:textId="77777777" w:rsidTr="00714ABD">
        <w:tc>
          <w:tcPr>
            <w:tcW w:w="749" w:type="dxa"/>
            <w:vMerge/>
          </w:tcPr>
          <w:p w14:paraId="209629F6" w14:textId="77777777" w:rsidR="004D182D" w:rsidRPr="00B96873" w:rsidRDefault="004D182D" w:rsidP="00714ABD">
            <w:pPr>
              <w:spacing w:before="120" w:after="120"/>
              <w:jc w:val="center"/>
            </w:pPr>
          </w:p>
        </w:tc>
        <w:tc>
          <w:tcPr>
            <w:tcW w:w="4519" w:type="dxa"/>
          </w:tcPr>
          <w:p w14:paraId="3BD4923E" w14:textId="77777777" w:rsidR="004D182D" w:rsidRDefault="004D182D" w:rsidP="00714ABD">
            <w:pPr>
              <w:spacing w:before="120" w:after="120"/>
            </w:pPr>
            <w:r w:rsidRPr="00B03675">
              <w:rPr>
                <w:i/>
              </w:rPr>
              <w:t>ABC</w:t>
            </w:r>
            <w:r>
              <w:t xml:space="preserve"> = 90 – </w:t>
            </w:r>
            <w:r w:rsidRPr="00B03675">
              <w:rPr>
                <w:position w:val="-24"/>
              </w:rPr>
              <w:object w:dxaOrig="800" w:dyaOrig="620" w14:anchorId="14D734AD">
                <v:shape id="_x0000_i1072" type="#_x0000_t75" style="width:40pt;height:31pt" o:ole="">
                  <v:imagedata r:id="rId95" o:title=""/>
                </v:shape>
                <o:OLEObject Type="Embed" ProgID="Equation.3" ShapeID="_x0000_i1072" DrawAspect="Content" ObjectID="_1729679034" r:id="rId97"/>
              </w:object>
            </w:r>
            <w:r>
              <w:t xml:space="preserve"> = </w:t>
            </w:r>
            <w:r w:rsidRPr="00B03675">
              <w:rPr>
                <w:position w:val="-24"/>
              </w:rPr>
              <w:object w:dxaOrig="440" w:dyaOrig="620" w14:anchorId="1F0C87D9">
                <v:shape id="_x0000_i1073" type="#_x0000_t75" style="width:22pt;height:31pt" o:ole="">
                  <v:imagedata r:id="rId98" o:title=""/>
                </v:shape>
                <o:OLEObject Type="Embed" ProgID="Equation.3" ShapeID="_x0000_i1073" DrawAspect="Content" ObjectID="_1729679035" r:id="rId99"/>
              </w:object>
            </w:r>
            <w:r>
              <w:t xml:space="preserve"> – </w:t>
            </w:r>
            <w:r w:rsidRPr="00B03675">
              <w:rPr>
                <w:position w:val="-24"/>
              </w:rPr>
              <w:object w:dxaOrig="800" w:dyaOrig="620" w14:anchorId="3EC44FBF">
                <v:shape id="_x0000_i1074" type="#_x0000_t75" style="width:40pt;height:31pt" o:ole="">
                  <v:imagedata r:id="rId95" o:title=""/>
                </v:shape>
                <o:OLEObject Type="Embed" ProgID="Equation.3" ShapeID="_x0000_i1074" DrawAspect="Content" ObjectID="_1729679036" r:id="rId100"/>
              </w:object>
            </w:r>
          </w:p>
          <w:p w14:paraId="64FB3721" w14:textId="77777777" w:rsidR="004D182D" w:rsidRPr="00B03675" w:rsidRDefault="004D182D" w:rsidP="00714ABD">
            <w:pPr>
              <w:spacing w:before="120" w:after="120"/>
            </w:pPr>
            <w:r>
              <w:t xml:space="preserve">         = </w:t>
            </w:r>
            <w:r w:rsidRPr="00B03675">
              <w:rPr>
                <w:position w:val="-24"/>
              </w:rPr>
              <w:object w:dxaOrig="440" w:dyaOrig="620" w14:anchorId="0C3429E8">
                <v:shape id="_x0000_i1075" type="#_x0000_t75" style="width:22pt;height:31pt" o:ole="">
                  <v:imagedata r:id="rId101" o:title=""/>
                </v:shape>
                <o:OLEObject Type="Embed" ProgID="Equation.3" ShapeID="_x0000_i1075" DrawAspect="Content" ObjectID="_1729679037" r:id="rId102"/>
              </w:object>
            </w:r>
            <w:r>
              <w:t xml:space="preserve"> – </w:t>
            </w:r>
            <w:r w:rsidRPr="00B03675">
              <w:rPr>
                <w:position w:val="-24"/>
              </w:rPr>
              <w:object w:dxaOrig="440" w:dyaOrig="620" w14:anchorId="483862C0">
                <v:shape id="_x0000_i1076" type="#_x0000_t75" style="width:22pt;height:31pt" o:ole="">
                  <v:imagedata r:id="rId101" o:title=""/>
                </v:shape>
                <o:OLEObject Type="Embed" ProgID="Equation.3" ShapeID="_x0000_i1076" DrawAspect="Content" ObjectID="_1729679038" r:id="rId103"/>
              </w:object>
            </w:r>
            <w:r>
              <w:t xml:space="preserve"> + </w:t>
            </w:r>
            <w:r w:rsidRPr="00B03675">
              <w:rPr>
                <w:position w:val="-24"/>
              </w:rPr>
              <w:object w:dxaOrig="240" w:dyaOrig="620" w14:anchorId="363145CE">
                <v:shape id="_x0000_i1077" type="#_x0000_t75" style="width:12.5pt;height:31pt" o:ole="">
                  <v:imagedata r:id="rId104" o:title=""/>
                </v:shape>
                <o:OLEObject Type="Embed" ProgID="Equation.3" ShapeID="_x0000_i1077" DrawAspect="Content" ObjectID="_1729679039" r:id="rId105"/>
              </w:object>
            </w:r>
            <w:r>
              <w:t xml:space="preserve"> = </w:t>
            </w:r>
            <w:r w:rsidRPr="00B03675">
              <w:rPr>
                <w:position w:val="-24"/>
              </w:rPr>
              <w:object w:dxaOrig="240" w:dyaOrig="620" w14:anchorId="1B4FB273">
                <v:shape id="_x0000_i1078" type="#_x0000_t75" style="width:12.5pt;height:31pt" o:ole="">
                  <v:imagedata r:id="rId106" o:title=""/>
                </v:shape>
                <o:OLEObject Type="Embed" ProgID="Equation.3" ShapeID="_x0000_i1078" DrawAspect="Content" ObjectID="_1729679040" r:id="rId107"/>
              </w:object>
            </w:r>
            <w:r>
              <w:t xml:space="preserve"> (or </w:t>
            </w:r>
            <w:r w:rsidRPr="00B03675">
              <w:rPr>
                <w:position w:val="-24"/>
              </w:rPr>
              <w:object w:dxaOrig="240" w:dyaOrig="620" w14:anchorId="5B7DAB9C">
                <v:shape id="_x0000_i1079" type="#_x0000_t75" style="width:12.5pt;height:31pt" o:ole="">
                  <v:imagedata r:id="rId108" o:title=""/>
                </v:shape>
                <o:OLEObject Type="Embed" ProgID="Equation.3" ShapeID="_x0000_i1079" DrawAspect="Content" ObjectID="_1729679041" r:id="rId109"/>
              </w:object>
            </w:r>
            <w:r>
              <w:rPr>
                <w:i/>
              </w:rPr>
              <w:t>x</w:t>
            </w:r>
            <w:r>
              <w:t>)</w:t>
            </w:r>
          </w:p>
          <w:p w14:paraId="147EC854" w14:textId="77777777" w:rsidR="004D182D" w:rsidRPr="00B304ED" w:rsidRDefault="004D182D" w:rsidP="00714ABD">
            <w:pPr>
              <w:spacing w:before="120" w:after="120"/>
            </w:pPr>
            <w:r>
              <w:t>t</w:t>
            </w:r>
            <w:r w:rsidRPr="00A45A01">
              <w:t xml:space="preserve">he </w:t>
            </w:r>
            <w:r w:rsidRPr="00B03675">
              <w:t>tangent</w:t>
            </w:r>
            <w:r w:rsidRPr="00A45A01">
              <w:t xml:space="preserve"> to a circle is perpendicular to the </w:t>
            </w:r>
            <w:r w:rsidRPr="00B03675">
              <w:t>radius</w:t>
            </w:r>
          </w:p>
        </w:tc>
        <w:tc>
          <w:tcPr>
            <w:tcW w:w="934" w:type="dxa"/>
          </w:tcPr>
          <w:p w14:paraId="5ED80219" w14:textId="77777777" w:rsidR="004D182D" w:rsidRPr="00B96873" w:rsidRDefault="004D182D" w:rsidP="00714ABD">
            <w:pPr>
              <w:spacing w:before="120" w:after="120"/>
              <w:jc w:val="center"/>
            </w:pPr>
            <w:r>
              <w:t>M1</w:t>
            </w:r>
          </w:p>
        </w:tc>
        <w:tc>
          <w:tcPr>
            <w:tcW w:w="4254" w:type="dxa"/>
          </w:tcPr>
          <w:p w14:paraId="1FD57324" w14:textId="77777777" w:rsidR="004D182D" w:rsidRPr="00B96873" w:rsidRDefault="004D182D" w:rsidP="00C93FFE">
            <w:pPr>
              <w:spacing w:before="120" w:after="120"/>
            </w:pPr>
            <w:r>
              <w:t xml:space="preserve">This mark is given for a method to find the angle </w:t>
            </w:r>
            <w:r w:rsidRPr="00C671B7">
              <w:rPr>
                <w:i/>
              </w:rPr>
              <w:t>A</w:t>
            </w:r>
            <w:r>
              <w:rPr>
                <w:i/>
              </w:rPr>
              <w:t>BC</w:t>
            </w:r>
          </w:p>
        </w:tc>
      </w:tr>
      <w:tr w:rsidR="004D182D" w:rsidRPr="00B96873" w14:paraId="215B43B4" w14:textId="77777777" w:rsidTr="00714ABD">
        <w:tc>
          <w:tcPr>
            <w:tcW w:w="749" w:type="dxa"/>
            <w:vMerge/>
          </w:tcPr>
          <w:p w14:paraId="06E4C129" w14:textId="77777777" w:rsidR="004D182D" w:rsidRPr="00B96873" w:rsidRDefault="004D182D" w:rsidP="00714ABD">
            <w:pPr>
              <w:spacing w:before="120" w:after="120"/>
              <w:jc w:val="center"/>
            </w:pPr>
          </w:p>
        </w:tc>
        <w:tc>
          <w:tcPr>
            <w:tcW w:w="4519" w:type="dxa"/>
          </w:tcPr>
          <w:p w14:paraId="0783B60B" w14:textId="4786EF24" w:rsidR="004D182D" w:rsidRPr="00B304ED" w:rsidRDefault="004D182D" w:rsidP="00B03675">
            <w:pPr>
              <w:spacing w:before="120" w:after="120"/>
            </w:pPr>
          </w:p>
        </w:tc>
        <w:tc>
          <w:tcPr>
            <w:tcW w:w="934" w:type="dxa"/>
          </w:tcPr>
          <w:p w14:paraId="62EB6B42" w14:textId="77777777" w:rsidR="004D182D" w:rsidRDefault="004D182D" w:rsidP="00714ABD">
            <w:pPr>
              <w:spacing w:before="120" w:after="120"/>
              <w:jc w:val="center"/>
            </w:pPr>
            <w:r>
              <w:t>C1</w:t>
            </w:r>
          </w:p>
        </w:tc>
        <w:tc>
          <w:tcPr>
            <w:tcW w:w="4254" w:type="dxa"/>
          </w:tcPr>
          <w:p w14:paraId="7C7EA3B5" w14:textId="77777777" w:rsidR="004D182D" w:rsidRDefault="004D182D" w:rsidP="004F68FA">
            <w:pPr>
              <w:spacing w:before="120" w:after="120"/>
            </w:pPr>
            <w:r>
              <w:t>This mark is given for correct reasons given for each stage of working</w:t>
            </w:r>
          </w:p>
        </w:tc>
      </w:tr>
    </w:tbl>
    <w:p w14:paraId="45410810" w14:textId="77777777" w:rsidR="004D182D" w:rsidRDefault="004D182D" w:rsidP="008B77C5"/>
    <w:p w14:paraId="6ADF2613" w14:textId="77777777" w:rsidR="004D182D" w:rsidRPr="00B96873" w:rsidRDefault="004D182D" w:rsidP="008B77C5"/>
    <w:p w14:paraId="0DC4A60F" w14:textId="77777777" w:rsidR="004D182D" w:rsidRPr="00B96873" w:rsidRDefault="004D182D" w:rsidP="008B77C5">
      <w:pPr>
        <w:spacing w:line="360" w:lineRule="auto"/>
        <w:rPr>
          <w:b/>
        </w:rPr>
      </w:pPr>
      <w:r w:rsidRPr="00B96873">
        <w:rPr>
          <w:b/>
        </w:rPr>
        <w:t xml:space="preserve">Question </w:t>
      </w:r>
      <w:r>
        <w:rPr>
          <w:b/>
        </w:rPr>
        <w:t>19</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785B739" w14:textId="77777777" w:rsidTr="00714ABD">
        <w:tc>
          <w:tcPr>
            <w:tcW w:w="851" w:type="dxa"/>
            <w:shd w:val="clear" w:color="auto" w:fill="C0C0C0"/>
          </w:tcPr>
          <w:p w14:paraId="4C234A5E" w14:textId="77777777" w:rsidR="004D182D" w:rsidRPr="00B96873" w:rsidRDefault="004D182D" w:rsidP="00714ABD">
            <w:pPr>
              <w:rPr>
                <w:b/>
              </w:rPr>
            </w:pPr>
            <w:r w:rsidRPr="00B96873">
              <w:rPr>
                <w:b/>
              </w:rPr>
              <w:t>Part</w:t>
            </w:r>
          </w:p>
        </w:tc>
        <w:tc>
          <w:tcPr>
            <w:tcW w:w="4403" w:type="dxa"/>
            <w:shd w:val="clear" w:color="auto" w:fill="C0C0C0"/>
          </w:tcPr>
          <w:p w14:paraId="00E8C57B" w14:textId="77777777" w:rsidR="004D182D" w:rsidRPr="00B96873" w:rsidRDefault="004D182D" w:rsidP="00714ABD">
            <w:pPr>
              <w:rPr>
                <w:b/>
              </w:rPr>
            </w:pPr>
            <w:r w:rsidRPr="00B96873">
              <w:rPr>
                <w:b/>
              </w:rPr>
              <w:t>Working an or answer examiner might expect to see</w:t>
            </w:r>
          </w:p>
        </w:tc>
        <w:tc>
          <w:tcPr>
            <w:tcW w:w="893" w:type="dxa"/>
            <w:shd w:val="clear" w:color="auto" w:fill="C0C0C0"/>
          </w:tcPr>
          <w:p w14:paraId="7CEC9E2D" w14:textId="77777777" w:rsidR="004D182D" w:rsidRPr="00B96873" w:rsidRDefault="004D182D" w:rsidP="00714ABD">
            <w:pPr>
              <w:rPr>
                <w:b/>
              </w:rPr>
            </w:pPr>
            <w:r w:rsidRPr="00B96873">
              <w:rPr>
                <w:b/>
              </w:rPr>
              <w:t>Mark</w:t>
            </w:r>
          </w:p>
        </w:tc>
        <w:tc>
          <w:tcPr>
            <w:tcW w:w="4273" w:type="dxa"/>
            <w:shd w:val="clear" w:color="auto" w:fill="C0C0C0"/>
          </w:tcPr>
          <w:p w14:paraId="1C7D21C8" w14:textId="77777777" w:rsidR="004D182D" w:rsidRPr="00B96873" w:rsidRDefault="004D182D" w:rsidP="00714ABD">
            <w:pPr>
              <w:rPr>
                <w:b/>
              </w:rPr>
            </w:pPr>
            <w:r w:rsidRPr="00B96873">
              <w:rPr>
                <w:b/>
              </w:rPr>
              <w:t>Notes</w:t>
            </w:r>
          </w:p>
        </w:tc>
      </w:tr>
      <w:tr w:rsidR="004D182D" w:rsidRPr="00B96873" w14:paraId="3E83A3E4" w14:textId="77777777" w:rsidTr="00714ABD">
        <w:trPr>
          <w:trHeight w:val="230"/>
        </w:trPr>
        <w:tc>
          <w:tcPr>
            <w:tcW w:w="851" w:type="dxa"/>
            <w:vMerge w:val="restart"/>
          </w:tcPr>
          <w:p w14:paraId="2FD2B6B6" w14:textId="77777777" w:rsidR="004D182D" w:rsidRPr="00B96873" w:rsidRDefault="004D182D" w:rsidP="00714ABD">
            <w:pPr>
              <w:spacing w:before="120" w:after="120"/>
              <w:jc w:val="center"/>
            </w:pPr>
          </w:p>
        </w:tc>
        <w:tc>
          <w:tcPr>
            <w:tcW w:w="4403" w:type="dxa"/>
          </w:tcPr>
          <w:p w14:paraId="41B83604" w14:textId="77777777" w:rsidR="004D182D" w:rsidRPr="00470AD1" w:rsidRDefault="004D182D" w:rsidP="00714ABD">
            <w:pPr>
              <w:spacing w:before="120" w:after="120"/>
            </w:pPr>
            <w:r w:rsidRPr="006E2485">
              <w:rPr>
                <w:position w:val="-28"/>
              </w:rPr>
              <w:object w:dxaOrig="1060" w:dyaOrig="660" w14:anchorId="7F2D6499">
                <v:shape id="_x0000_i1080" type="#_x0000_t75" style="width:53.5pt;height:33pt" o:ole="">
                  <v:imagedata r:id="rId110" o:title=""/>
                </v:shape>
                <o:OLEObject Type="Embed" ProgID="Equation.3" ShapeID="_x0000_i1080" DrawAspect="Content" ObjectID="_1729679042" r:id="rId111"/>
              </w:object>
            </w:r>
            <w:r>
              <w:t xml:space="preserve"> = 4    so   </w:t>
            </w:r>
            <w:r w:rsidRPr="006E2485">
              <w:rPr>
                <w:position w:val="-28"/>
              </w:rPr>
              <w:object w:dxaOrig="840" w:dyaOrig="660" w14:anchorId="0B793520">
                <v:shape id="_x0000_i1081" type="#_x0000_t75" style="width:42pt;height:33pt" o:ole="">
                  <v:imagedata r:id="rId112" o:title=""/>
                </v:shape>
                <o:OLEObject Type="Embed" ProgID="Equation.3" ShapeID="_x0000_i1081" DrawAspect="Content" ObjectID="_1729679043" r:id="rId113"/>
              </w:object>
            </w:r>
            <w:r>
              <w:t xml:space="preserve"> = </w:t>
            </w:r>
            <w:proofErr w:type="gramStart"/>
            <w:r>
              <w:t xml:space="preserve">4,   </w:t>
            </w:r>
            <w:proofErr w:type="gramEnd"/>
            <w:r>
              <w:t xml:space="preserve">   </w:t>
            </w:r>
          </w:p>
        </w:tc>
        <w:tc>
          <w:tcPr>
            <w:tcW w:w="893" w:type="dxa"/>
          </w:tcPr>
          <w:p w14:paraId="52FCFF62" w14:textId="77777777" w:rsidR="004D182D" w:rsidRPr="00B96873" w:rsidRDefault="004D182D" w:rsidP="00714ABD">
            <w:pPr>
              <w:spacing w:before="120" w:after="120"/>
              <w:jc w:val="center"/>
            </w:pPr>
            <w:r>
              <w:t>P1</w:t>
            </w:r>
          </w:p>
        </w:tc>
        <w:tc>
          <w:tcPr>
            <w:tcW w:w="4273" w:type="dxa"/>
          </w:tcPr>
          <w:p w14:paraId="4EDE3AD4" w14:textId="77777777" w:rsidR="004D182D" w:rsidRPr="00470AD1" w:rsidRDefault="004D182D" w:rsidP="00714ABD">
            <w:pPr>
              <w:spacing w:before="120" w:after="120"/>
            </w:pPr>
            <w:r>
              <w:t>This mark is given for a process to find a common denominator</w:t>
            </w:r>
          </w:p>
        </w:tc>
      </w:tr>
      <w:tr w:rsidR="004D182D" w:rsidRPr="00B96873" w14:paraId="653968AC" w14:textId="77777777" w:rsidTr="00714ABD">
        <w:trPr>
          <w:trHeight w:val="230"/>
        </w:trPr>
        <w:tc>
          <w:tcPr>
            <w:tcW w:w="851" w:type="dxa"/>
            <w:vMerge/>
          </w:tcPr>
          <w:p w14:paraId="5B33499A" w14:textId="77777777" w:rsidR="004D182D" w:rsidRPr="00B96873" w:rsidRDefault="004D182D" w:rsidP="00714ABD">
            <w:pPr>
              <w:spacing w:before="120" w:after="120"/>
              <w:jc w:val="center"/>
            </w:pPr>
          </w:p>
        </w:tc>
        <w:tc>
          <w:tcPr>
            <w:tcW w:w="4403" w:type="dxa"/>
          </w:tcPr>
          <w:p w14:paraId="599B88BD" w14:textId="77777777" w:rsidR="004D182D" w:rsidRDefault="004D182D" w:rsidP="00714ABD">
            <w:pPr>
              <w:spacing w:before="120" w:after="120"/>
            </w:pPr>
            <w:r>
              <w:t>1 = 4</w:t>
            </w:r>
            <w:r>
              <w:rPr>
                <w:i/>
              </w:rPr>
              <w:t>x</w:t>
            </w:r>
            <w:r>
              <w:t>(</w:t>
            </w:r>
            <w:r>
              <w:rPr>
                <w:i/>
              </w:rPr>
              <w:t>x</w:t>
            </w:r>
            <w:r>
              <w:t xml:space="preserve"> + 1)</w:t>
            </w:r>
          </w:p>
          <w:p w14:paraId="3ED994CD" w14:textId="77777777" w:rsidR="004D182D" w:rsidRDefault="004D182D" w:rsidP="00714ABD">
            <w:pPr>
              <w:spacing w:before="120" w:after="120"/>
              <w:rPr>
                <w:i/>
              </w:rPr>
            </w:pPr>
            <w:r>
              <w:t>1 = 4</w:t>
            </w:r>
            <w:r>
              <w:rPr>
                <w:i/>
              </w:rPr>
              <w:t>x</w:t>
            </w:r>
            <w:r>
              <w:rPr>
                <w:vertAlign w:val="superscript"/>
              </w:rPr>
              <w:t>2</w:t>
            </w:r>
            <w:r>
              <w:t xml:space="preserve"> + 4</w:t>
            </w:r>
            <w:r>
              <w:rPr>
                <w:i/>
              </w:rPr>
              <w:t>x</w:t>
            </w:r>
          </w:p>
          <w:p w14:paraId="3C2E43A8" w14:textId="77777777" w:rsidR="004D182D" w:rsidRPr="00B03675" w:rsidRDefault="004D182D" w:rsidP="00714ABD">
            <w:pPr>
              <w:spacing w:before="120" w:after="120"/>
            </w:pPr>
            <w:r>
              <w:t>4</w:t>
            </w:r>
            <w:r>
              <w:rPr>
                <w:i/>
              </w:rPr>
              <w:t>x</w:t>
            </w:r>
            <w:r>
              <w:rPr>
                <w:vertAlign w:val="superscript"/>
              </w:rPr>
              <w:t>2</w:t>
            </w:r>
            <w:r>
              <w:t xml:space="preserve"> + 4</w:t>
            </w:r>
            <w:r>
              <w:rPr>
                <w:i/>
              </w:rPr>
              <w:t>x</w:t>
            </w:r>
            <w:r>
              <w:t xml:space="preserve"> – 1</w:t>
            </w:r>
          </w:p>
        </w:tc>
        <w:tc>
          <w:tcPr>
            <w:tcW w:w="893" w:type="dxa"/>
          </w:tcPr>
          <w:p w14:paraId="55E64CEF" w14:textId="77777777" w:rsidR="004D182D" w:rsidRPr="00B96873" w:rsidRDefault="004D182D" w:rsidP="00714ABD">
            <w:pPr>
              <w:spacing w:before="120" w:after="120"/>
              <w:jc w:val="center"/>
            </w:pPr>
            <w:r>
              <w:t>P1</w:t>
            </w:r>
          </w:p>
        </w:tc>
        <w:tc>
          <w:tcPr>
            <w:tcW w:w="4273" w:type="dxa"/>
          </w:tcPr>
          <w:p w14:paraId="7F2262E8" w14:textId="77777777" w:rsidR="004D182D" w:rsidRPr="00B96873" w:rsidRDefault="004D182D" w:rsidP="00714ABD">
            <w:pPr>
              <w:spacing w:before="120" w:after="120"/>
            </w:pPr>
            <w:r>
              <w:t>This mark is given for rearranging to express the equation as a quadratic to be solved</w:t>
            </w:r>
          </w:p>
        </w:tc>
      </w:tr>
      <w:tr w:rsidR="004D182D" w:rsidRPr="00B96873" w14:paraId="4268D00C" w14:textId="77777777" w:rsidTr="00714ABD">
        <w:trPr>
          <w:trHeight w:val="230"/>
        </w:trPr>
        <w:tc>
          <w:tcPr>
            <w:tcW w:w="851" w:type="dxa"/>
            <w:vMerge/>
          </w:tcPr>
          <w:p w14:paraId="66717B34" w14:textId="77777777" w:rsidR="004D182D" w:rsidRPr="00B96873" w:rsidRDefault="004D182D" w:rsidP="00714ABD">
            <w:pPr>
              <w:spacing w:before="120" w:after="120"/>
              <w:jc w:val="center"/>
            </w:pPr>
          </w:p>
        </w:tc>
        <w:tc>
          <w:tcPr>
            <w:tcW w:w="4403" w:type="dxa"/>
          </w:tcPr>
          <w:p w14:paraId="2A90693C" w14:textId="77777777" w:rsidR="004D182D" w:rsidRDefault="004D182D" w:rsidP="00714ABD">
            <w:pPr>
              <w:spacing w:before="120" w:after="120"/>
            </w:pPr>
            <w:r w:rsidRPr="006E2485">
              <w:rPr>
                <w:position w:val="-24"/>
              </w:rPr>
              <w:object w:dxaOrig="2160" w:dyaOrig="700" w14:anchorId="43F7C3B3">
                <v:shape id="_x0000_i1082" type="#_x0000_t75" style="width:108.5pt;height:35pt" o:ole="">
                  <v:imagedata r:id="rId114" o:title=""/>
                </v:shape>
                <o:OLEObject Type="Embed" ProgID="Equation.3" ShapeID="_x0000_i1082" DrawAspect="Content" ObjectID="_1729679044" r:id="rId115"/>
              </w:object>
            </w:r>
          </w:p>
          <w:p w14:paraId="0121F97E" w14:textId="77777777" w:rsidR="004D182D" w:rsidRDefault="004D182D" w:rsidP="00714ABD">
            <w:pPr>
              <w:spacing w:before="120" w:after="120"/>
            </w:pPr>
            <w:r>
              <w:t>or</w:t>
            </w:r>
          </w:p>
          <w:p w14:paraId="0F6D1052" w14:textId="77777777" w:rsidR="004D182D" w:rsidRPr="006E2485" w:rsidRDefault="004D182D" w:rsidP="00714ABD">
            <w:pPr>
              <w:spacing w:before="120" w:after="120"/>
            </w:pPr>
            <w:r>
              <w:t>(</w:t>
            </w:r>
            <w:r>
              <w:rPr>
                <w:i/>
              </w:rPr>
              <w:t>x</w:t>
            </w:r>
            <w:r>
              <w:t xml:space="preserve"> + </w:t>
            </w:r>
            <w:r w:rsidRPr="006E2485">
              <w:rPr>
                <w:position w:val="-24"/>
              </w:rPr>
              <w:object w:dxaOrig="240" w:dyaOrig="620" w14:anchorId="131B70EA">
                <v:shape id="_x0000_i1083" type="#_x0000_t75" style="width:12.5pt;height:31pt" o:ole="">
                  <v:imagedata r:id="rId116" o:title=""/>
                </v:shape>
                <o:OLEObject Type="Embed" ProgID="Equation.3" ShapeID="_x0000_i1083" DrawAspect="Content" ObjectID="_1729679045" r:id="rId117"/>
              </w:object>
            </w:r>
            <w:r>
              <w:t>)</w:t>
            </w:r>
            <w:r>
              <w:rPr>
                <w:vertAlign w:val="superscript"/>
              </w:rPr>
              <w:t>2</w:t>
            </w:r>
            <w:r>
              <w:t xml:space="preserve"> – </w:t>
            </w:r>
            <w:r w:rsidRPr="006E2485">
              <w:rPr>
                <w:position w:val="-24"/>
              </w:rPr>
              <w:object w:dxaOrig="240" w:dyaOrig="620" w14:anchorId="1EC76E0B">
                <v:shape id="_x0000_i1084" type="#_x0000_t75" style="width:12.5pt;height:31pt" o:ole="">
                  <v:imagedata r:id="rId118" o:title=""/>
                </v:shape>
                <o:OLEObject Type="Embed" ProgID="Equation.3" ShapeID="_x0000_i1084" DrawAspect="Content" ObjectID="_1729679046" r:id="rId119"/>
              </w:object>
            </w:r>
            <w:r>
              <w:t xml:space="preserve"> = 0    </w:t>
            </w:r>
          </w:p>
        </w:tc>
        <w:tc>
          <w:tcPr>
            <w:tcW w:w="893" w:type="dxa"/>
          </w:tcPr>
          <w:p w14:paraId="6617E072" w14:textId="77777777" w:rsidR="004D182D" w:rsidRDefault="004D182D" w:rsidP="00714ABD">
            <w:pPr>
              <w:spacing w:before="120" w:after="120"/>
              <w:jc w:val="center"/>
            </w:pPr>
            <w:r>
              <w:t>P1</w:t>
            </w:r>
          </w:p>
        </w:tc>
        <w:tc>
          <w:tcPr>
            <w:tcW w:w="4273" w:type="dxa"/>
          </w:tcPr>
          <w:p w14:paraId="3D0A65C5" w14:textId="77777777" w:rsidR="004D182D" w:rsidRDefault="004D182D" w:rsidP="00714ABD">
            <w:pPr>
              <w:spacing w:before="120" w:after="120"/>
            </w:pPr>
            <w:r>
              <w:t>This mark is given for a process to substitute into the quadratic formula</w:t>
            </w:r>
          </w:p>
          <w:p w14:paraId="52EF0B62" w14:textId="77777777" w:rsidR="004D182D" w:rsidRPr="006E2485" w:rsidRDefault="004D182D" w:rsidP="00714ABD">
            <w:pPr>
              <w:spacing w:before="120" w:after="120"/>
              <w:rPr>
                <w:sz w:val="2"/>
                <w:szCs w:val="2"/>
              </w:rPr>
            </w:pPr>
            <w:r w:rsidRPr="006E2485">
              <w:rPr>
                <w:sz w:val="2"/>
                <w:szCs w:val="2"/>
              </w:rPr>
              <w:t xml:space="preserve"> </w:t>
            </w:r>
          </w:p>
          <w:p w14:paraId="3794A01E" w14:textId="77777777" w:rsidR="004D182D" w:rsidRDefault="004D182D" w:rsidP="006E2485">
            <w:pPr>
              <w:spacing w:before="120" w:after="120" w:line="360" w:lineRule="auto"/>
            </w:pPr>
            <w:r>
              <w:t xml:space="preserve">or </w:t>
            </w:r>
          </w:p>
          <w:p w14:paraId="5BCF7FDB" w14:textId="77777777" w:rsidR="004D182D" w:rsidRPr="00065E5C" w:rsidRDefault="004D182D" w:rsidP="00714ABD">
            <w:pPr>
              <w:spacing w:before="120" w:after="120"/>
            </w:pPr>
            <w:r>
              <w:t>to complete the square</w:t>
            </w:r>
          </w:p>
        </w:tc>
      </w:tr>
      <w:tr w:rsidR="004D182D" w:rsidRPr="00B96873" w14:paraId="3813B160" w14:textId="77777777" w:rsidTr="00714ABD">
        <w:trPr>
          <w:trHeight w:val="230"/>
        </w:trPr>
        <w:tc>
          <w:tcPr>
            <w:tcW w:w="851" w:type="dxa"/>
            <w:vMerge/>
          </w:tcPr>
          <w:p w14:paraId="4A022DE2" w14:textId="77777777" w:rsidR="004D182D" w:rsidRPr="00B96873" w:rsidRDefault="004D182D" w:rsidP="00714ABD">
            <w:pPr>
              <w:spacing w:before="120" w:after="120"/>
              <w:jc w:val="center"/>
            </w:pPr>
          </w:p>
        </w:tc>
        <w:tc>
          <w:tcPr>
            <w:tcW w:w="4403" w:type="dxa"/>
          </w:tcPr>
          <w:p w14:paraId="50A7028E" w14:textId="77777777" w:rsidR="004D182D" w:rsidRPr="00065E5C" w:rsidRDefault="004D182D" w:rsidP="00714ABD">
            <w:pPr>
              <w:spacing w:before="120" w:after="120"/>
            </w:pPr>
            <w:r w:rsidRPr="006E2485">
              <w:rPr>
                <w:position w:val="-24"/>
              </w:rPr>
              <w:object w:dxaOrig="1060" w:dyaOrig="680" w14:anchorId="63D555D7">
                <v:shape id="_x0000_i1085" type="#_x0000_t75" style="width:53.5pt;height:33.5pt" o:ole="">
                  <v:imagedata r:id="rId120" o:title=""/>
                </v:shape>
                <o:OLEObject Type="Embed" ProgID="Equation.3" ShapeID="_x0000_i1085" DrawAspect="Content" ObjectID="_1729679047" r:id="rId121"/>
              </w:object>
            </w:r>
            <w:r>
              <w:t xml:space="preserve">     or   </w:t>
            </w:r>
            <w:r>
              <w:sym w:font="Symbol" w:char="F0B1"/>
            </w:r>
            <w:r w:rsidRPr="006E2485">
              <w:rPr>
                <w:position w:val="-26"/>
              </w:rPr>
              <w:object w:dxaOrig="420" w:dyaOrig="700" w14:anchorId="0A4AFBA4">
                <v:shape id="_x0000_i1086" type="#_x0000_t75" style="width:21.5pt;height:35pt" o:ole="">
                  <v:imagedata r:id="rId122" o:title=""/>
                </v:shape>
                <o:OLEObject Type="Embed" ProgID="Equation.3" ShapeID="_x0000_i1086" DrawAspect="Content" ObjectID="_1729679048" r:id="rId123"/>
              </w:object>
            </w:r>
            <w:r>
              <w:t xml:space="preserve"> – </w:t>
            </w:r>
            <w:r w:rsidRPr="006E2485">
              <w:rPr>
                <w:position w:val="-24"/>
              </w:rPr>
              <w:object w:dxaOrig="240" w:dyaOrig="620" w14:anchorId="79A47095">
                <v:shape id="_x0000_i1087" type="#_x0000_t75" style="width:12.5pt;height:31pt" o:ole="">
                  <v:imagedata r:id="rId118" o:title=""/>
                </v:shape>
                <o:OLEObject Type="Embed" ProgID="Equation.3" ShapeID="_x0000_i1087" DrawAspect="Content" ObjectID="_1729679049" r:id="rId124"/>
              </w:object>
            </w:r>
          </w:p>
        </w:tc>
        <w:tc>
          <w:tcPr>
            <w:tcW w:w="893" w:type="dxa"/>
          </w:tcPr>
          <w:p w14:paraId="3219D80E" w14:textId="77777777" w:rsidR="004D182D" w:rsidRDefault="004D182D" w:rsidP="00714ABD">
            <w:pPr>
              <w:spacing w:before="120" w:after="120"/>
              <w:jc w:val="center"/>
            </w:pPr>
            <w:r>
              <w:t>A1</w:t>
            </w:r>
          </w:p>
        </w:tc>
        <w:tc>
          <w:tcPr>
            <w:tcW w:w="4273" w:type="dxa"/>
          </w:tcPr>
          <w:p w14:paraId="24825C17" w14:textId="77777777" w:rsidR="004D182D" w:rsidRPr="006E2485" w:rsidRDefault="004D182D" w:rsidP="00714ABD">
            <w:pPr>
              <w:spacing w:before="120" w:after="120"/>
              <w:rPr>
                <w:i/>
              </w:rPr>
            </w:pPr>
            <w:r>
              <w:t xml:space="preserve">This mark is given for finding solutions for the values of </w:t>
            </w:r>
            <w:r>
              <w:rPr>
                <w:i/>
              </w:rPr>
              <w:t>x</w:t>
            </w:r>
          </w:p>
        </w:tc>
      </w:tr>
      <w:tr w:rsidR="004D182D" w:rsidRPr="00B96873" w14:paraId="6A846ACE" w14:textId="77777777" w:rsidTr="00714ABD">
        <w:trPr>
          <w:trHeight w:val="230"/>
        </w:trPr>
        <w:tc>
          <w:tcPr>
            <w:tcW w:w="851" w:type="dxa"/>
            <w:vMerge/>
          </w:tcPr>
          <w:p w14:paraId="6688939A" w14:textId="77777777" w:rsidR="004D182D" w:rsidRPr="00B96873" w:rsidRDefault="004D182D" w:rsidP="00714ABD">
            <w:pPr>
              <w:spacing w:before="120" w:after="120"/>
              <w:jc w:val="center"/>
            </w:pPr>
          </w:p>
        </w:tc>
        <w:tc>
          <w:tcPr>
            <w:tcW w:w="4403" w:type="dxa"/>
          </w:tcPr>
          <w:p w14:paraId="20937215" w14:textId="77777777" w:rsidR="004D182D" w:rsidRPr="002605A5" w:rsidRDefault="004D182D" w:rsidP="00714ABD">
            <w:pPr>
              <w:spacing w:before="120" w:after="120"/>
            </w:pPr>
            <w:r>
              <w:t>–</w:t>
            </w:r>
            <w:r w:rsidRPr="006E2485">
              <w:rPr>
                <w:position w:val="-24"/>
              </w:rPr>
              <w:object w:dxaOrig="240" w:dyaOrig="620" w14:anchorId="347FF233">
                <v:shape id="_x0000_i1088" type="#_x0000_t75" style="width:12.5pt;height:31pt" o:ole="">
                  <v:imagedata r:id="rId118" o:title=""/>
                </v:shape>
                <o:OLEObject Type="Embed" ProgID="Equation.3" ShapeID="_x0000_i1088" DrawAspect="Content" ObjectID="_1729679050" r:id="rId125"/>
              </w:object>
            </w:r>
            <w:r>
              <w:t xml:space="preserve">+ </w:t>
            </w:r>
            <w:r w:rsidRPr="006E2485">
              <w:rPr>
                <w:position w:val="-24"/>
              </w:rPr>
              <w:object w:dxaOrig="240" w:dyaOrig="620" w14:anchorId="2B7B61ED">
                <v:shape id="_x0000_i1089" type="#_x0000_t75" style="width:12.5pt;height:31pt" o:ole="">
                  <v:imagedata r:id="rId118" o:title=""/>
                </v:shape>
                <o:OLEObject Type="Embed" ProgID="Equation.3" ShapeID="_x0000_i1089" DrawAspect="Content" ObjectID="_1729679051" r:id="rId126"/>
              </w:object>
            </w:r>
            <w:r>
              <w:sym w:font="Symbol" w:char="F0D6"/>
            </w:r>
            <w:proofErr w:type="gramStart"/>
            <w:r>
              <w:t xml:space="preserve">2,   </w:t>
            </w:r>
            <w:proofErr w:type="gramEnd"/>
            <w:r>
              <w:t xml:space="preserve"> –</w:t>
            </w:r>
            <w:r w:rsidRPr="006E2485">
              <w:rPr>
                <w:position w:val="-24"/>
              </w:rPr>
              <w:object w:dxaOrig="240" w:dyaOrig="620" w14:anchorId="37687AF1">
                <v:shape id="_x0000_i1090" type="#_x0000_t75" style="width:12.5pt;height:31pt" o:ole="">
                  <v:imagedata r:id="rId118" o:title=""/>
                </v:shape>
                <o:OLEObject Type="Embed" ProgID="Equation.3" ShapeID="_x0000_i1090" DrawAspect="Content" ObjectID="_1729679052" r:id="rId127"/>
              </w:object>
            </w:r>
            <w:r>
              <w:t xml:space="preserve"> – </w:t>
            </w:r>
            <w:r w:rsidRPr="006E2485">
              <w:rPr>
                <w:position w:val="-24"/>
              </w:rPr>
              <w:object w:dxaOrig="240" w:dyaOrig="620" w14:anchorId="3E415215">
                <v:shape id="_x0000_i1091" type="#_x0000_t75" style="width:12.5pt;height:31pt" o:ole="">
                  <v:imagedata r:id="rId118" o:title=""/>
                </v:shape>
                <o:OLEObject Type="Embed" ProgID="Equation.3" ShapeID="_x0000_i1091" DrawAspect="Content" ObjectID="_1729679053" r:id="rId128"/>
              </w:object>
            </w:r>
            <w:r>
              <w:sym w:font="Symbol" w:char="F0D6"/>
            </w:r>
            <w:r>
              <w:t xml:space="preserve">2  </w:t>
            </w:r>
          </w:p>
        </w:tc>
        <w:tc>
          <w:tcPr>
            <w:tcW w:w="893" w:type="dxa"/>
          </w:tcPr>
          <w:p w14:paraId="538C6220" w14:textId="77777777" w:rsidR="004D182D" w:rsidRDefault="004D182D" w:rsidP="00714ABD">
            <w:pPr>
              <w:spacing w:before="120" w:after="120"/>
              <w:jc w:val="center"/>
            </w:pPr>
            <w:r>
              <w:t>A1</w:t>
            </w:r>
          </w:p>
        </w:tc>
        <w:tc>
          <w:tcPr>
            <w:tcW w:w="4273" w:type="dxa"/>
          </w:tcPr>
          <w:p w14:paraId="4B9D3EF0" w14:textId="77777777" w:rsidR="004D182D" w:rsidRPr="006E2485" w:rsidRDefault="004D182D" w:rsidP="004F68FA">
            <w:pPr>
              <w:spacing w:before="120" w:after="120"/>
            </w:pPr>
            <w:r>
              <w:t xml:space="preserve">This mark is given for answers in the form </w:t>
            </w:r>
            <w:r>
              <w:rPr>
                <w:i/>
              </w:rPr>
              <w:t>a</w:t>
            </w:r>
            <w:r>
              <w:t xml:space="preserve"> </w:t>
            </w:r>
            <w:r>
              <w:sym w:font="Symbol" w:char="F0B1"/>
            </w:r>
            <w:r>
              <w:t xml:space="preserve"> </w:t>
            </w:r>
            <w:r>
              <w:rPr>
                <w:i/>
              </w:rPr>
              <w:t>b</w:t>
            </w:r>
            <w:r>
              <w:sym w:font="Symbol" w:char="F0D6"/>
            </w:r>
            <w:r>
              <w:t>2 as required</w:t>
            </w:r>
          </w:p>
        </w:tc>
      </w:tr>
    </w:tbl>
    <w:p w14:paraId="75025712" w14:textId="77777777" w:rsidR="004D182D" w:rsidRDefault="004D182D" w:rsidP="008B77C5">
      <w:pPr>
        <w:rPr>
          <w:b/>
        </w:rPr>
      </w:pPr>
    </w:p>
    <w:p w14:paraId="75D33F81" w14:textId="77777777" w:rsidR="004D182D" w:rsidRDefault="004D182D" w:rsidP="008B77C5">
      <w:pPr>
        <w:rPr>
          <w:b/>
        </w:rPr>
      </w:pPr>
    </w:p>
    <w:p w14:paraId="44381C58" w14:textId="461CEE0C" w:rsidR="004D182D" w:rsidRPr="00B96873" w:rsidRDefault="004D182D" w:rsidP="00074C89">
      <w:pPr>
        <w:spacing w:line="360" w:lineRule="auto"/>
        <w:rPr>
          <w:b/>
        </w:rPr>
      </w:pPr>
      <w:r>
        <w:rPr>
          <w:b/>
        </w:rPr>
        <w:br w:type="page"/>
      </w:r>
      <w:r w:rsidRPr="00B96873">
        <w:rPr>
          <w:b/>
        </w:rPr>
        <w:lastRenderedPageBreak/>
        <w:t xml:space="preserve">Question </w:t>
      </w:r>
      <w:r>
        <w:rPr>
          <w:b/>
        </w:rPr>
        <w:t>20</w:t>
      </w:r>
      <w:r w:rsidRPr="00B96873">
        <w:rPr>
          <w:b/>
        </w:rPr>
        <w:t xml:space="preserve">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4D182D" w:rsidRPr="00B96873" w14:paraId="1DF67CBB" w14:textId="77777777" w:rsidTr="00714ABD">
        <w:tc>
          <w:tcPr>
            <w:tcW w:w="851" w:type="dxa"/>
            <w:shd w:val="clear" w:color="auto" w:fill="C0C0C0"/>
          </w:tcPr>
          <w:p w14:paraId="37A425C6" w14:textId="77777777" w:rsidR="004D182D" w:rsidRPr="00B96873" w:rsidRDefault="004D182D" w:rsidP="00714ABD">
            <w:pPr>
              <w:rPr>
                <w:b/>
              </w:rPr>
            </w:pPr>
            <w:r w:rsidRPr="00B96873">
              <w:rPr>
                <w:b/>
              </w:rPr>
              <w:t>Part</w:t>
            </w:r>
          </w:p>
        </w:tc>
        <w:tc>
          <w:tcPr>
            <w:tcW w:w="4493" w:type="dxa"/>
            <w:shd w:val="clear" w:color="auto" w:fill="C0C0C0"/>
          </w:tcPr>
          <w:p w14:paraId="2F49F38C" w14:textId="77777777" w:rsidR="004D182D" w:rsidRPr="00B96873" w:rsidRDefault="004D182D" w:rsidP="00714ABD">
            <w:pPr>
              <w:rPr>
                <w:b/>
              </w:rPr>
            </w:pPr>
            <w:r w:rsidRPr="00B96873">
              <w:rPr>
                <w:b/>
              </w:rPr>
              <w:t>Working or answer an examiner might expect to see</w:t>
            </w:r>
          </w:p>
        </w:tc>
        <w:tc>
          <w:tcPr>
            <w:tcW w:w="880" w:type="dxa"/>
            <w:shd w:val="clear" w:color="auto" w:fill="C0C0C0"/>
          </w:tcPr>
          <w:p w14:paraId="43111ACD" w14:textId="77777777" w:rsidR="004D182D" w:rsidRPr="00B96873" w:rsidRDefault="004D182D" w:rsidP="00714ABD">
            <w:pPr>
              <w:rPr>
                <w:b/>
              </w:rPr>
            </w:pPr>
            <w:r w:rsidRPr="00B96873">
              <w:rPr>
                <w:b/>
              </w:rPr>
              <w:t>Mark</w:t>
            </w:r>
          </w:p>
        </w:tc>
        <w:tc>
          <w:tcPr>
            <w:tcW w:w="4224" w:type="dxa"/>
            <w:shd w:val="clear" w:color="auto" w:fill="C0C0C0"/>
          </w:tcPr>
          <w:p w14:paraId="023DF541" w14:textId="77777777" w:rsidR="004D182D" w:rsidRPr="00B96873" w:rsidRDefault="004D182D" w:rsidP="00714ABD">
            <w:pPr>
              <w:rPr>
                <w:b/>
              </w:rPr>
            </w:pPr>
            <w:r w:rsidRPr="00B96873">
              <w:rPr>
                <w:b/>
              </w:rPr>
              <w:t>Notes</w:t>
            </w:r>
          </w:p>
        </w:tc>
      </w:tr>
      <w:tr w:rsidR="0015650B" w:rsidRPr="00B96873" w14:paraId="162BC344" w14:textId="77777777" w:rsidTr="0015650B">
        <w:trPr>
          <w:trHeight w:val="204"/>
        </w:trPr>
        <w:tc>
          <w:tcPr>
            <w:tcW w:w="851" w:type="dxa"/>
            <w:vMerge w:val="restart"/>
          </w:tcPr>
          <w:p w14:paraId="141BDBAB" w14:textId="77777777" w:rsidR="0015650B" w:rsidRPr="00B96873" w:rsidRDefault="0015650B" w:rsidP="0015650B">
            <w:pPr>
              <w:spacing w:before="120" w:after="120"/>
              <w:jc w:val="center"/>
            </w:pPr>
          </w:p>
        </w:tc>
        <w:tc>
          <w:tcPr>
            <w:tcW w:w="4493" w:type="dxa"/>
            <w:vAlign w:val="center"/>
          </w:tcPr>
          <w:p w14:paraId="58A7F525" w14:textId="77777777" w:rsidR="00FF59E2" w:rsidRDefault="009718BC" w:rsidP="0015650B">
            <w:pPr>
              <w:spacing w:before="120" w:after="120"/>
              <w:rPr>
                <w:color w:val="000000" w:themeColor="text1"/>
              </w:rPr>
            </w:pPr>
            <w:r w:rsidRPr="00406ACC">
              <w:rPr>
                <w:color w:val="000000" w:themeColor="text1"/>
                <w:position w:val="-24"/>
              </w:rPr>
              <w:object w:dxaOrig="740" w:dyaOrig="620" w14:anchorId="3308BE72">
                <v:shape id="_x0000_i1238" type="#_x0000_t75" style="width:37pt;height:31pt" o:ole="">
                  <v:imagedata r:id="rId129" o:title=""/>
                </v:shape>
                <o:OLEObject Type="Embed" ProgID="Equation.DSMT4" ShapeID="_x0000_i1238" DrawAspect="Content" ObjectID="_1729679054" r:id="rId130"/>
              </w:object>
            </w:r>
            <w:r>
              <w:rPr>
                <w:color w:val="000000" w:themeColor="text1"/>
              </w:rPr>
              <w:t xml:space="preserve"> or </w:t>
            </w:r>
            <w:r w:rsidR="00B740B9" w:rsidRPr="009718BC">
              <w:rPr>
                <w:color w:val="000000"/>
                <w:position w:val="-24"/>
              </w:rPr>
              <w:object w:dxaOrig="740" w:dyaOrig="620" w14:anchorId="5DD7DCB5">
                <v:shape id="_x0000_i1243" type="#_x0000_t75" style="width:37pt;height:31pt" o:ole="">
                  <v:imagedata r:id="rId131" o:title=""/>
                </v:shape>
                <o:OLEObject Type="Embed" ProgID="Equation.DSMT4" ShapeID="_x0000_i1243" DrawAspect="Content" ObjectID="_1729679055" r:id="rId132"/>
              </w:object>
            </w:r>
            <w:r>
              <w:rPr>
                <w:color w:val="000000" w:themeColor="text1"/>
              </w:rPr>
              <w:t xml:space="preserve"> </w:t>
            </w:r>
            <w:proofErr w:type="spellStart"/>
            <w:r>
              <w:rPr>
                <w:color w:val="000000" w:themeColor="text1"/>
              </w:rPr>
              <w:t>or</w:t>
            </w:r>
            <w:proofErr w:type="spellEnd"/>
            <w:r>
              <w:rPr>
                <w:color w:val="000000" w:themeColor="text1"/>
              </w:rPr>
              <w:t xml:space="preserve"> </w:t>
            </w:r>
            <w:r w:rsidR="00B740B9" w:rsidRPr="00B740B9">
              <w:rPr>
                <w:color w:val="000000"/>
                <w:position w:val="-24"/>
              </w:rPr>
              <w:object w:dxaOrig="740" w:dyaOrig="620" w14:anchorId="5D05CE5F">
                <v:shape id="_x0000_i1246" type="#_x0000_t75" style="width:37pt;height:31pt" o:ole="">
                  <v:imagedata r:id="rId133" o:title=""/>
                </v:shape>
                <o:OLEObject Type="Embed" ProgID="Equation.DSMT4" ShapeID="_x0000_i1246" DrawAspect="Content" ObjectID="_1729679056" r:id="rId134"/>
              </w:object>
            </w:r>
            <w:proofErr w:type="spellStart"/>
            <w:r>
              <w:rPr>
                <w:color w:val="000000" w:themeColor="text1"/>
              </w:rPr>
              <w:t>or</w:t>
            </w:r>
            <w:proofErr w:type="spellEnd"/>
            <w:r>
              <w:rPr>
                <w:color w:val="000000" w:themeColor="text1"/>
              </w:rPr>
              <w:t xml:space="preserve"> </w:t>
            </w:r>
            <w:r w:rsidR="002F10EF" w:rsidRPr="00B740B9">
              <w:rPr>
                <w:color w:val="000000"/>
                <w:position w:val="-24"/>
              </w:rPr>
              <w:object w:dxaOrig="740" w:dyaOrig="620" w14:anchorId="3F839C24">
                <v:shape id="_x0000_i1249" type="#_x0000_t75" style="width:37pt;height:31pt" o:ole="">
                  <v:imagedata r:id="rId135" o:title=""/>
                </v:shape>
                <o:OLEObject Type="Embed" ProgID="Equation.DSMT4" ShapeID="_x0000_i1249" DrawAspect="Content" ObjectID="_1729679057" r:id="rId136"/>
              </w:object>
            </w:r>
            <w:proofErr w:type="spellStart"/>
            <w:r>
              <w:rPr>
                <w:color w:val="000000" w:themeColor="text1"/>
              </w:rPr>
              <w:t>or</w:t>
            </w:r>
            <w:proofErr w:type="spellEnd"/>
            <w:r>
              <w:rPr>
                <w:color w:val="000000" w:themeColor="text1"/>
              </w:rPr>
              <w:t xml:space="preserve"> </w:t>
            </w:r>
          </w:p>
          <w:p w14:paraId="4F74E9DF" w14:textId="0097BFDB" w:rsidR="004019A4" w:rsidRPr="002D20DC" w:rsidRDefault="002F10EF" w:rsidP="0015650B">
            <w:pPr>
              <w:spacing w:before="120" w:after="120"/>
              <w:rPr>
                <w:color w:val="000000" w:themeColor="text1"/>
              </w:rPr>
            </w:pPr>
            <w:r w:rsidRPr="002F10EF">
              <w:rPr>
                <w:color w:val="000000"/>
                <w:position w:val="-24"/>
              </w:rPr>
              <w:object w:dxaOrig="740" w:dyaOrig="620" w14:anchorId="6EAB206D">
                <v:shape id="_x0000_i1252" type="#_x0000_t75" style="width:37pt;height:31pt" o:ole="">
                  <v:imagedata r:id="rId137" o:title=""/>
                </v:shape>
                <o:OLEObject Type="Embed" ProgID="Equation.DSMT4" ShapeID="_x0000_i1252" DrawAspect="Content" ObjectID="_1729679058" r:id="rId138"/>
              </w:object>
            </w:r>
            <w:r w:rsidR="009718BC">
              <w:rPr>
                <w:color w:val="000000" w:themeColor="text1"/>
              </w:rPr>
              <w:t>or</w:t>
            </w:r>
            <w:r>
              <w:rPr>
                <w:color w:val="000000" w:themeColor="text1"/>
              </w:rPr>
              <w:t xml:space="preserve"> </w:t>
            </w:r>
            <w:r w:rsidR="00FF59E2" w:rsidRPr="002F10EF">
              <w:rPr>
                <w:color w:val="000000"/>
                <w:position w:val="-24"/>
              </w:rPr>
              <w:object w:dxaOrig="740" w:dyaOrig="620" w14:anchorId="1CBAF00B">
                <v:shape id="_x0000_i1255" type="#_x0000_t75" style="width:37pt;height:31pt" o:ole="">
                  <v:imagedata r:id="rId139" o:title=""/>
                </v:shape>
                <o:OLEObject Type="Embed" ProgID="Equation.DSMT4" ShapeID="_x0000_i1255" DrawAspect="Content" ObjectID="_1729679059" r:id="rId140"/>
              </w:object>
            </w:r>
            <w:r w:rsidR="00FF59E2">
              <w:rPr>
                <w:color w:val="000000"/>
              </w:rPr>
              <w:t xml:space="preserve"> </w:t>
            </w:r>
          </w:p>
          <w:p w14:paraId="0BC6EF6A" w14:textId="57EB5DBD" w:rsidR="0015650B" w:rsidRPr="007979D7" w:rsidRDefault="0015650B" w:rsidP="0015650B">
            <w:pPr>
              <w:spacing w:before="120" w:after="120"/>
              <w:rPr>
                <w:color w:val="000000" w:themeColor="text1"/>
              </w:rPr>
            </w:pPr>
          </w:p>
        </w:tc>
        <w:tc>
          <w:tcPr>
            <w:tcW w:w="880" w:type="dxa"/>
          </w:tcPr>
          <w:p w14:paraId="69DB6323" w14:textId="77777777" w:rsidR="0015650B" w:rsidRPr="00B96873" w:rsidRDefault="0015650B" w:rsidP="0015650B">
            <w:pPr>
              <w:spacing w:before="120" w:after="120"/>
              <w:jc w:val="center"/>
            </w:pPr>
            <w:r>
              <w:t>P1</w:t>
            </w:r>
          </w:p>
        </w:tc>
        <w:tc>
          <w:tcPr>
            <w:tcW w:w="4224" w:type="dxa"/>
          </w:tcPr>
          <w:p w14:paraId="2077274F" w14:textId="77777777" w:rsidR="0015650B" w:rsidRPr="0066242E" w:rsidRDefault="0015650B" w:rsidP="0015650B">
            <w:pPr>
              <w:spacing w:before="120" w:after="120"/>
            </w:pPr>
            <w:r>
              <w:t>This mark is given for a start to the  process to find a probability of two cards of different colours</w:t>
            </w:r>
          </w:p>
        </w:tc>
      </w:tr>
      <w:tr w:rsidR="0015650B" w:rsidRPr="00B96873" w14:paraId="398EDE14" w14:textId="77777777" w:rsidTr="0015650B">
        <w:trPr>
          <w:trHeight w:val="70"/>
        </w:trPr>
        <w:tc>
          <w:tcPr>
            <w:tcW w:w="851" w:type="dxa"/>
            <w:vMerge/>
          </w:tcPr>
          <w:p w14:paraId="27EEB8B5" w14:textId="77777777" w:rsidR="0015650B" w:rsidRPr="00B96873" w:rsidRDefault="0015650B" w:rsidP="0015650B">
            <w:pPr>
              <w:spacing w:before="120" w:after="120"/>
              <w:jc w:val="center"/>
            </w:pPr>
          </w:p>
        </w:tc>
        <w:tc>
          <w:tcPr>
            <w:tcW w:w="4493" w:type="dxa"/>
            <w:vAlign w:val="center"/>
          </w:tcPr>
          <w:p w14:paraId="15D1CF46" w14:textId="00233AB0" w:rsidR="0015650B" w:rsidRDefault="00AE7C74" w:rsidP="0015650B">
            <w:pPr>
              <w:spacing w:before="120" w:after="120"/>
              <w:rPr>
                <w:color w:val="000000" w:themeColor="text1"/>
              </w:rPr>
            </w:pPr>
            <w:r w:rsidRPr="00ED1B4F">
              <w:rPr>
                <w:b/>
                <w:position w:val="-24"/>
              </w:rPr>
              <w:object w:dxaOrig="3500" w:dyaOrig="620" w14:anchorId="5EE510E2">
                <v:shape id="_x0000_i1304" type="#_x0000_t75" style="width:175pt;height:31pt" o:ole="">
                  <v:imagedata r:id="rId141" o:title=""/>
                </v:shape>
                <o:OLEObject Type="Embed" ProgID="Equation.DSMT4" ShapeID="_x0000_i1304" DrawAspect="Content" ObjectID="_1729679060" r:id="rId142"/>
              </w:object>
            </w:r>
          </w:p>
          <w:p w14:paraId="0C30C9A7" w14:textId="3E747C50" w:rsidR="00FF59E2" w:rsidRPr="007979D7" w:rsidRDefault="00FF59E2" w:rsidP="0015650B">
            <w:pPr>
              <w:spacing w:before="120" w:after="120"/>
              <w:rPr>
                <w:color w:val="000000" w:themeColor="text1"/>
              </w:rPr>
            </w:pPr>
          </w:p>
        </w:tc>
        <w:tc>
          <w:tcPr>
            <w:tcW w:w="880" w:type="dxa"/>
          </w:tcPr>
          <w:p w14:paraId="46B4D399" w14:textId="77777777" w:rsidR="0015650B" w:rsidRPr="00B96873" w:rsidRDefault="0015650B" w:rsidP="0015650B">
            <w:pPr>
              <w:spacing w:before="120" w:after="120"/>
              <w:jc w:val="center"/>
            </w:pPr>
            <w:r>
              <w:t>P1</w:t>
            </w:r>
          </w:p>
        </w:tc>
        <w:tc>
          <w:tcPr>
            <w:tcW w:w="4224" w:type="dxa"/>
          </w:tcPr>
          <w:p w14:paraId="22267CCF" w14:textId="77777777" w:rsidR="0015650B" w:rsidRPr="0066242E" w:rsidRDefault="0015650B" w:rsidP="0015650B">
            <w:pPr>
              <w:spacing w:before="120" w:after="120"/>
            </w:pPr>
            <w:r>
              <w:t>This mark is given for a complete process to find a probability of two cards of different colours</w:t>
            </w:r>
          </w:p>
        </w:tc>
      </w:tr>
      <w:tr w:rsidR="004D182D" w:rsidRPr="00B96873" w14:paraId="78F7AE72" w14:textId="77777777" w:rsidTr="00AA69DD">
        <w:trPr>
          <w:trHeight w:val="70"/>
        </w:trPr>
        <w:tc>
          <w:tcPr>
            <w:tcW w:w="851" w:type="dxa"/>
            <w:vMerge/>
          </w:tcPr>
          <w:p w14:paraId="38EA66AE" w14:textId="77777777" w:rsidR="004D182D" w:rsidRPr="00B96873" w:rsidRDefault="004D182D" w:rsidP="00714ABD">
            <w:pPr>
              <w:spacing w:before="120" w:after="120"/>
              <w:jc w:val="center"/>
            </w:pPr>
          </w:p>
        </w:tc>
        <w:tc>
          <w:tcPr>
            <w:tcW w:w="4493" w:type="dxa"/>
          </w:tcPr>
          <w:p w14:paraId="1371EAA5" w14:textId="77777777" w:rsidR="004D182D" w:rsidRPr="00231B61" w:rsidRDefault="004D182D" w:rsidP="00AA69DD">
            <w:pPr>
              <w:spacing w:before="120" w:after="120"/>
            </w:pPr>
            <w:r w:rsidRPr="00C93FFE">
              <w:rPr>
                <w:position w:val="-24"/>
              </w:rPr>
              <w:object w:dxaOrig="440" w:dyaOrig="620" w14:anchorId="3B3ABFBB">
                <v:shape id="_x0000_i1126" type="#_x0000_t75" style="width:22pt;height:31pt" o:ole="">
                  <v:imagedata r:id="rId143" o:title=""/>
                </v:shape>
                <o:OLEObject Type="Embed" ProgID="Equation.3" ShapeID="_x0000_i1126" DrawAspect="Content" ObjectID="_1729679061" r:id="rId144"/>
              </w:object>
            </w:r>
          </w:p>
        </w:tc>
        <w:tc>
          <w:tcPr>
            <w:tcW w:w="880" w:type="dxa"/>
          </w:tcPr>
          <w:p w14:paraId="14436FB8" w14:textId="77777777" w:rsidR="004D182D" w:rsidRPr="00B96873" w:rsidRDefault="004D182D" w:rsidP="00C93FFE">
            <w:pPr>
              <w:spacing w:before="120" w:after="120"/>
              <w:jc w:val="center"/>
            </w:pPr>
            <w:r>
              <w:t>A1</w:t>
            </w:r>
          </w:p>
        </w:tc>
        <w:tc>
          <w:tcPr>
            <w:tcW w:w="4224" w:type="dxa"/>
          </w:tcPr>
          <w:p w14:paraId="7A21AD06" w14:textId="77777777" w:rsidR="004D182D" w:rsidRPr="00B96873" w:rsidRDefault="004D182D" w:rsidP="00C93FFE">
            <w:pPr>
              <w:spacing w:before="120" w:after="120"/>
            </w:pPr>
            <w:r>
              <w:t>This mark is given for a correct answer only (accept equivalent fractions, decimals)</w:t>
            </w:r>
          </w:p>
        </w:tc>
      </w:tr>
    </w:tbl>
    <w:p w14:paraId="50EC4193" w14:textId="77777777" w:rsidR="004D182D" w:rsidRDefault="004D182D" w:rsidP="008B77C5"/>
    <w:p w14:paraId="129C8F7A" w14:textId="77777777" w:rsidR="004D182D" w:rsidRDefault="004D182D" w:rsidP="008B77C5"/>
    <w:p w14:paraId="1B390474" w14:textId="77777777" w:rsidR="004D182D" w:rsidRPr="00B96873" w:rsidRDefault="004D182D" w:rsidP="00065E5C">
      <w:pPr>
        <w:spacing w:line="360" w:lineRule="auto"/>
        <w:rPr>
          <w:b/>
        </w:rPr>
      </w:pPr>
      <w:r w:rsidRPr="00B96873">
        <w:rPr>
          <w:b/>
        </w:rPr>
        <w:t xml:space="preserve">Question </w:t>
      </w:r>
      <w:r>
        <w:rPr>
          <w:b/>
        </w:rPr>
        <w:t>21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131533C2" w14:textId="77777777" w:rsidTr="004F68FA">
        <w:tc>
          <w:tcPr>
            <w:tcW w:w="851" w:type="dxa"/>
            <w:shd w:val="clear" w:color="auto" w:fill="C0C0C0"/>
          </w:tcPr>
          <w:p w14:paraId="756C9467" w14:textId="77777777" w:rsidR="004D182D" w:rsidRPr="00B96873" w:rsidRDefault="004D182D" w:rsidP="004F68FA">
            <w:pPr>
              <w:rPr>
                <w:b/>
              </w:rPr>
            </w:pPr>
            <w:r w:rsidRPr="00B96873">
              <w:rPr>
                <w:b/>
              </w:rPr>
              <w:t>Part</w:t>
            </w:r>
          </w:p>
        </w:tc>
        <w:tc>
          <w:tcPr>
            <w:tcW w:w="4403" w:type="dxa"/>
            <w:shd w:val="clear" w:color="auto" w:fill="C0C0C0"/>
          </w:tcPr>
          <w:p w14:paraId="61863172" w14:textId="77777777" w:rsidR="004D182D" w:rsidRPr="00B96873" w:rsidRDefault="004D182D" w:rsidP="004F68FA">
            <w:pPr>
              <w:rPr>
                <w:b/>
              </w:rPr>
            </w:pPr>
            <w:r w:rsidRPr="00B96873">
              <w:rPr>
                <w:b/>
              </w:rPr>
              <w:t>Working an or answer examiner might expect to see</w:t>
            </w:r>
          </w:p>
        </w:tc>
        <w:tc>
          <w:tcPr>
            <w:tcW w:w="893" w:type="dxa"/>
            <w:shd w:val="clear" w:color="auto" w:fill="C0C0C0"/>
          </w:tcPr>
          <w:p w14:paraId="7423D055" w14:textId="77777777" w:rsidR="004D182D" w:rsidRPr="00B96873" w:rsidRDefault="004D182D" w:rsidP="004F68FA">
            <w:pPr>
              <w:rPr>
                <w:b/>
              </w:rPr>
            </w:pPr>
            <w:r w:rsidRPr="00B96873">
              <w:rPr>
                <w:b/>
              </w:rPr>
              <w:t>Mark</w:t>
            </w:r>
          </w:p>
        </w:tc>
        <w:tc>
          <w:tcPr>
            <w:tcW w:w="4273" w:type="dxa"/>
            <w:shd w:val="clear" w:color="auto" w:fill="C0C0C0"/>
          </w:tcPr>
          <w:p w14:paraId="1CFC38A1" w14:textId="77777777" w:rsidR="004D182D" w:rsidRPr="00B96873" w:rsidRDefault="004D182D" w:rsidP="004F68FA">
            <w:pPr>
              <w:rPr>
                <w:b/>
              </w:rPr>
            </w:pPr>
            <w:r w:rsidRPr="00B96873">
              <w:rPr>
                <w:b/>
              </w:rPr>
              <w:t>Notes</w:t>
            </w:r>
          </w:p>
        </w:tc>
      </w:tr>
      <w:tr w:rsidR="004D182D" w:rsidRPr="00B96873" w14:paraId="16AC3AF2" w14:textId="77777777" w:rsidTr="00133663">
        <w:trPr>
          <w:trHeight w:val="230"/>
        </w:trPr>
        <w:tc>
          <w:tcPr>
            <w:tcW w:w="851" w:type="dxa"/>
            <w:vMerge w:val="restart"/>
          </w:tcPr>
          <w:p w14:paraId="2F6F66F4" w14:textId="77777777" w:rsidR="004D182D" w:rsidRPr="00B96873" w:rsidRDefault="004D182D" w:rsidP="004F68FA">
            <w:pPr>
              <w:spacing w:before="120" w:after="120"/>
              <w:jc w:val="center"/>
            </w:pPr>
          </w:p>
        </w:tc>
        <w:tc>
          <w:tcPr>
            <w:tcW w:w="4403" w:type="dxa"/>
            <w:vMerge w:val="restart"/>
          </w:tcPr>
          <w:p w14:paraId="5FCD716F" w14:textId="77777777" w:rsidR="004D182D" w:rsidRPr="00FA6427" w:rsidRDefault="004D182D" w:rsidP="004F68FA">
            <w:pPr>
              <w:spacing w:before="120" w:after="120"/>
            </w:pPr>
            <w:r>
              <w:t>(180, –1)</w:t>
            </w:r>
          </w:p>
        </w:tc>
        <w:tc>
          <w:tcPr>
            <w:tcW w:w="893" w:type="dxa"/>
          </w:tcPr>
          <w:p w14:paraId="6785A483" w14:textId="77777777" w:rsidR="004D182D" w:rsidRPr="00B96873" w:rsidRDefault="004D182D" w:rsidP="004F68FA">
            <w:pPr>
              <w:spacing w:before="120" w:after="120"/>
              <w:jc w:val="center"/>
            </w:pPr>
            <w:r>
              <w:t>B1</w:t>
            </w:r>
          </w:p>
        </w:tc>
        <w:tc>
          <w:tcPr>
            <w:tcW w:w="4273" w:type="dxa"/>
          </w:tcPr>
          <w:p w14:paraId="0D0512BB" w14:textId="77777777" w:rsidR="004D182D" w:rsidRPr="00B96873" w:rsidRDefault="004D182D" w:rsidP="00E66F3B">
            <w:pPr>
              <w:spacing w:before="120" w:after="120"/>
            </w:pPr>
            <w:r>
              <w:t>This mark is given for 180</w:t>
            </w:r>
          </w:p>
        </w:tc>
      </w:tr>
      <w:tr w:rsidR="004D182D" w:rsidRPr="00B96873" w14:paraId="6194D0A7" w14:textId="77777777" w:rsidTr="00133663">
        <w:trPr>
          <w:trHeight w:val="230"/>
        </w:trPr>
        <w:tc>
          <w:tcPr>
            <w:tcW w:w="851" w:type="dxa"/>
            <w:vMerge/>
          </w:tcPr>
          <w:p w14:paraId="685E136E" w14:textId="77777777" w:rsidR="004D182D" w:rsidRPr="00B96873" w:rsidRDefault="004D182D" w:rsidP="004F68FA">
            <w:pPr>
              <w:spacing w:before="120" w:after="120"/>
              <w:jc w:val="center"/>
            </w:pPr>
          </w:p>
        </w:tc>
        <w:tc>
          <w:tcPr>
            <w:tcW w:w="4403" w:type="dxa"/>
            <w:vMerge/>
          </w:tcPr>
          <w:p w14:paraId="7C1C41AB" w14:textId="77777777" w:rsidR="004D182D" w:rsidRPr="00470AD1" w:rsidRDefault="004D182D" w:rsidP="004F68FA">
            <w:pPr>
              <w:spacing w:before="120" w:after="120"/>
            </w:pPr>
          </w:p>
        </w:tc>
        <w:tc>
          <w:tcPr>
            <w:tcW w:w="893" w:type="dxa"/>
          </w:tcPr>
          <w:p w14:paraId="63102DBD" w14:textId="77777777" w:rsidR="004D182D" w:rsidRPr="00B96873" w:rsidRDefault="004D182D" w:rsidP="004F68FA">
            <w:pPr>
              <w:spacing w:before="120" w:after="120"/>
              <w:jc w:val="center"/>
            </w:pPr>
            <w:r>
              <w:t>B1</w:t>
            </w:r>
          </w:p>
        </w:tc>
        <w:tc>
          <w:tcPr>
            <w:tcW w:w="4273" w:type="dxa"/>
          </w:tcPr>
          <w:p w14:paraId="7EB785CC" w14:textId="77777777" w:rsidR="004D182D" w:rsidRPr="00B96873" w:rsidRDefault="004D182D" w:rsidP="00E66F3B">
            <w:pPr>
              <w:spacing w:before="120" w:after="120"/>
            </w:pPr>
            <w:r>
              <w:t>This mark is given for –1</w:t>
            </w:r>
          </w:p>
        </w:tc>
      </w:tr>
    </w:tbl>
    <w:p w14:paraId="25158617" w14:textId="77777777" w:rsidR="004D182D" w:rsidRDefault="004D182D" w:rsidP="00065E5C">
      <w:pPr>
        <w:rPr>
          <w:b/>
        </w:rPr>
      </w:pPr>
    </w:p>
    <w:p w14:paraId="45C5D7A7" w14:textId="77777777" w:rsidR="004D182D" w:rsidRDefault="004D182D" w:rsidP="00065E5C">
      <w:pPr>
        <w:rPr>
          <w:b/>
        </w:rPr>
      </w:pPr>
    </w:p>
    <w:p w14:paraId="51EEFD74" w14:textId="77777777" w:rsidR="004D182D" w:rsidRPr="00B96873" w:rsidRDefault="004D182D" w:rsidP="00065E5C">
      <w:pPr>
        <w:spacing w:line="360" w:lineRule="auto"/>
        <w:rPr>
          <w:b/>
        </w:rPr>
      </w:pPr>
      <w:r w:rsidRPr="00B96873">
        <w:rPr>
          <w:b/>
        </w:rPr>
        <w:t xml:space="preserve">Question </w:t>
      </w:r>
      <w:r>
        <w:rPr>
          <w:b/>
        </w:rPr>
        <w:t>22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712CFAB" w14:textId="77777777" w:rsidTr="004F68FA">
        <w:tc>
          <w:tcPr>
            <w:tcW w:w="851" w:type="dxa"/>
            <w:shd w:val="clear" w:color="auto" w:fill="C0C0C0"/>
          </w:tcPr>
          <w:p w14:paraId="587E3889" w14:textId="77777777" w:rsidR="004D182D" w:rsidRPr="00B96873" w:rsidRDefault="004D182D" w:rsidP="004F68FA">
            <w:pPr>
              <w:rPr>
                <w:b/>
              </w:rPr>
            </w:pPr>
            <w:r w:rsidRPr="00B96873">
              <w:rPr>
                <w:b/>
              </w:rPr>
              <w:t>Part</w:t>
            </w:r>
          </w:p>
        </w:tc>
        <w:tc>
          <w:tcPr>
            <w:tcW w:w="4403" w:type="dxa"/>
            <w:shd w:val="clear" w:color="auto" w:fill="C0C0C0"/>
          </w:tcPr>
          <w:p w14:paraId="7D4BC119" w14:textId="77777777" w:rsidR="004D182D" w:rsidRPr="00B96873" w:rsidRDefault="004D182D" w:rsidP="004F68FA">
            <w:pPr>
              <w:rPr>
                <w:b/>
              </w:rPr>
            </w:pPr>
            <w:r w:rsidRPr="00B96873">
              <w:rPr>
                <w:b/>
              </w:rPr>
              <w:t>Working an or answer examiner might expect to see</w:t>
            </w:r>
          </w:p>
        </w:tc>
        <w:tc>
          <w:tcPr>
            <w:tcW w:w="893" w:type="dxa"/>
            <w:shd w:val="clear" w:color="auto" w:fill="C0C0C0"/>
          </w:tcPr>
          <w:p w14:paraId="5E3BDA69" w14:textId="77777777" w:rsidR="004D182D" w:rsidRPr="00B96873" w:rsidRDefault="004D182D" w:rsidP="004F68FA">
            <w:pPr>
              <w:rPr>
                <w:b/>
              </w:rPr>
            </w:pPr>
            <w:r w:rsidRPr="00B96873">
              <w:rPr>
                <w:b/>
              </w:rPr>
              <w:t>Mark</w:t>
            </w:r>
          </w:p>
        </w:tc>
        <w:tc>
          <w:tcPr>
            <w:tcW w:w="4273" w:type="dxa"/>
            <w:shd w:val="clear" w:color="auto" w:fill="C0C0C0"/>
          </w:tcPr>
          <w:p w14:paraId="3936D193" w14:textId="77777777" w:rsidR="004D182D" w:rsidRPr="00B96873" w:rsidRDefault="004D182D" w:rsidP="004F68FA">
            <w:pPr>
              <w:rPr>
                <w:b/>
              </w:rPr>
            </w:pPr>
            <w:r w:rsidRPr="00B96873">
              <w:rPr>
                <w:b/>
              </w:rPr>
              <w:t>Notes</w:t>
            </w:r>
          </w:p>
        </w:tc>
      </w:tr>
      <w:tr w:rsidR="004D182D" w:rsidRPr="00B96873" w14:paraId="04F563A1" w14:textId="77777777" w:rsidTr="004F68FA">
        <w:trPr>
          <w:trHeight w:val="230"/>
        </w:trPr>
        <w:tc>
          <w:tcPr>
            <w:tcW w:w="851" w:type="dxa"/>
            <w:vMerge w:val="restart"/>
          </w:tcPr>
          <w:p w14:paraId="77B58FBC" w14:textId="77777777" w:rsidR="004D182D" w:rsidRPr="00B96873" w:rsidRDefault="004D182D" w:rsidP="004F68FA">
            <w:pPr>
              <w:spacing w:before="120" w:after="120"/>
              <w:jc w:val="center"/>
            </w:pPr>
          </w:p>
        </w:tc>
        <w:tc>
          <w:tcPr>
            <w:tcW w:w="4403" w:type="dxa"/>
          </w:tcPr>
          <w:p w14:paraId="0B581D7B" w14:textId="77777777" w:rsidR="004D182D" w:rsidRPr="00AB7780" w:rsidRDefault="004D182D" w:rsidP="004F68FA">
            <w:pPr>
              <w:spacing w:before="120" w:after="120"/>
            </w:pPr>
            <w:r>
              <w:t>sin 30</w:t>
            </w:r>
            <w:r>
              <w:sym w:font="Symbol" w:char="F0B0"/>
            </w:r>
            <w:r>
              <w:t xml:space="preserve"> = 0.5</w:t>
            </w:r>
          </w:p>
        </w:tc>
        <w:tc>
          <w:tcPr>
            <w:tcW w:w="893" w:type="dxa"/>
          </w:tcPr>
          <w:p w14:paraId="4E6FA6AA" w14:textId="77777777" w:rsidR="004D182D" w:rsidRPr="00B96873" w:rsidRDefault="004D182D" w:rsidP="004F68FA">
            <w:pPr>
              <w:spacing w:before="120" w:after="120"/>
              <w:jc w:val="center"/>
            </w:pPr>
            <w:r>
              <w:t>P1</w:t>
            </w:r>
          </w:p>
        </w:tc>
        <w:tc>
          <w:tcPr>
            <w:tcW w:w="4273" w:type="dxa"/>
          </w:tcPr>
          <w:p w14:paraId="2C599D54" w14:textId="77777777" w:rsidR="004D182D" w:rsidRPr="00B96873" w:rsidRDefault="004D182D" w:rsidP="004F68FA">
            <w:pPr>
              <w:spacing w:before="120" w:after="120"/>
            </w:pPr>
            <w:r>
              <w:t>This mark is given for recognising the sine of 30</w:t>
            </w:r>
            <w:r>
              <w:sym w:font="Symbol" w:char="F0B0"/>
            </w:r>
            <w:r>
              <w:t xml:space="preserve"> is 0.5</w:t>
            </w:r>
          </w:p>
        </w:tc>
      </w:tr>
      <w:tr w:rsidR="004D182D" w:rsidRPr="00B96873" w14:paraId="4CBE5762" w14:textId="77777777" w:rsidTr="004F68FA">
        <w:trPr>
          <w:trHeight w:val="230"/>
        </w:trPr>
        <w:tc>
          <w:tcPr>
            <w:tcW w:w="851" w:type="dxa"/>
            <w:vMerge/>
          </w:tcPr>
          <w:p w14:paraId="54FBCF3C" w14:textId="77777777" w:rsidR="004D182D" w:rsidRPr="00B96873" w:rsidRDefault="004D182D" w:rsidP="004F68FA">
            <w:pPr>
              <w:spacing w:before="120" w:after="120"/>
              <w:jc w:val="center"/>
            </w:pPr>
          </w:p>
        </w:tc>
        <w:tc>
          <w:tcPr>
            <w:tcW w:w="4403" w:type="dxa"/>
          </w:tcPr>
          <w:p w14:paraId="5B4A1008" w14:textId="77777777" w:rsidR="004D182D" w:rsidRPr="00AB7780" w:rsidRDefault="004D182D" w:rsidP="004F68FA">
            <w:pPr>
              <w:spacing w:before="120" w:after="120"/>
            </w:pPr>
            <w:r w:rsidRPr="00D30352">
              <w:rPr>
                <w:position w:val="-24"/>
              </w:rPr>
              <w:object w:dxaOrig="920" w:dyaOrig="620" w14:anchorId="57DA3AC1">
                <v:shape id="_x0000_i1127" type="#_x0000_t75" style="width:46pt;height:31pt" o:ole="">
                  <v:imagedata r:id="rId145" o:title=""/>
                </v:shape>
                <o:OLEObject Type="Embed" ProgID="Equation.3" ShapeID="_x0000_i1127" DrawAspect="Content" ObjectID="_1729679062" r:id="rId146"/>
              </w:object>
            </w:r>
            <w:r>
              <w:t xml:space="preserve"> = </w:t>
            </w:r>
            <w:r w:rsidRPr="00D30352">
              <w:rPr>
                <w:position w:val="-24"/>
              </w:rPr>
              <w:object w:dxaOrig="660" w:dyaOrig="620" w14:anchorId="6A0CE570">
                <v:shape id="_x0000_i1128" type="#_x0000_t75" style="width:33pt;height:31pt" o:ole="">
                  <v:imagedata r:id="rId147" o:title=""/>
                </v:shape>
                <o:OLEObject Type="Embed" ProgID="Equation.3" ShapeID="_x0000_i1128" DrawAspect="Content" ObjectID="_1729679063" r:id="rId148"/>
              </w:object>
            </w:r>
          </w:p>
        </w:tc>
        <w:tc>
          <w:tcPr>
            <w:tcW w:w="893" w:type="dxa"/>
          </w:tcPr>
          <w:p w14:paraId="4355D793" w14:textId="77777777" w:rsidR="004D182D" w:rsidRPr="00B96873" w:rsidRDefault="004D182D" w:rsidP="004F68FA">
            <w:pPr>
              <w:spacing w:before="120" w:after="120"/>
              <w:jc w:val="center"/>
            </w:pPr>
            <w:r>
              <w:t>P1</w:t>
            </w:r>
          </w:p>
        </w:tc>
        <w:tc>
          <w:tcPr>
            <w:tcW w:w="4273" w:type="dxa"/>
          </w:tcPr>
          <w:p w14:paraId="4F3C05FB" w14:textId="77777777" w:rsidR="004D182D" w:rsidRPr="00B96873" w:rsidRDefault="004D182D" w:rsidP="004F68FA">
            <w:pPr>
              <w:spacing w:before="120" w:after="120"/>
            </w:pPr>
            <w:r>
              <w:t>This mark is given for the use of the sine rule</w:t>
            </w:r>
          </w:p>
        </w:tc>
      </w:tr>
      <w:tr w:rsidR="004D182D" w:rsidRPr="00B96873" w14:paraId="1A609E62" w14:textId="77777777" w:rsidTr="004F68FA">
        <w:trPr>
          <w:trHeight w:val="230"/>
        </w:trPr>
        <w:tc>
          <w:tcPr>
            <w:tcW w:w="851" w:type="dxa"/>
            <w:vMerge/>
          </w:tcPr>
          <w:p w14:paraId="3D2B2557" w14:textId="77777777" w:rsidR="004D182D" w:rsidRPr="00B96873" w:rsidRDefault="004D182D" w:rsidP="004F68FA">
            <w:pPr>
              <w:spacing w:before="120" w:after="120"/>
              <w:jc w:val="center"/>
            </w:pPr>
          </w:p>
        </w:tc>
        <w:tc>
          <w:tcPr>
            <w:tcW w:w="4403" w:type="dxa"/>
          </w:tcPr>
          <w:p w14:paraId="3B44532C" w14:textId="77777777" w:rsidR="004D182D" w:rsidRPr="004F68FA" w:rsidRDefault="004D182D" w:rsidP="004F68FA">
            <w:pPr>
              <w:spacing w:before="120" w:after="120"/>
            </w:pPr>
            <w:r>
              <w:t xml:space="preserve">sin </w:t>
            </w:r>
            <w:r w:rsidRPr="00D30352">
              <w:rPr>
                <w:i/>
              </w:rPr>
              <w:t>ABC</w:t>
            </w:r>
            <w:r>
              <w:t xml:space="preserve"> = </w:t>
            </w:r>
            <w:r w:rsidRPr="00D30352">
              <w:rPr>
                <w:position w:val="-24"/>
              </w:rPr>
              <w:object w:dxaOrig="900" w:dyaOrig="620" w14:anchorId="0BCAE60A">
                <v:shape id="_x0000_i1129" type="#_x0000_t75" style="width:45.5pt;height:31pt" o:ole="">
                  <v:imagedata r:id="rId149" o:title=""/>
                </v:shape>
                <o:OLEObject Type="Embed" ProgID="Equation.3" ShapeID="_x0000_i1129" DrawAspect="Content" ObjectID="_1729679064" r:id="rId150"/>
              </w:object>
            </w:r>
          </w:p>
        </w:tc>
        <w:tc>
          <w:tcPr>
            <w:tcW w:w="893" w:type="dxa"/>
          </w:tcPr>
          <w:p w14:paraId="47378D49" w14:textId="77777777" w:rsidR="004D182D" w:rsidRPr="00B96873" w:rsidRDefault="004D182D" w:rsidP="004F68FA">
            <w:pPr>
              <w:spacing w:before="120" w:after="120"/>
              <w:jc w:val="center"/>
            </w:pPr>
            <w:r>
              <w:t>P1</w:t>
            </w:r>
          </w:p>
        </w:tc>
        <w:tc>
          <w:tcPr>
            <w:tcW w:w="4273" w:type="dxa"/>
          </w:tcPr>
          <w:p w14:paraId="3933FC3E" w14:textId="77777777" w:rsidR="004D182D" w:rsidRPr="00B96873" w:rsidRDefault="004D182D" w:rsidP="004F68FA">
            <w:pPr>
              <w:spacing w:before="120" w:after="120"/>
            </w:pPr>
            <w:r>
              <w:t xml:space="preserve">This mark is given for a process to find the value of sin </w:t>
            </w:r>
            <w:r w:rsidRPr="007E107B">
              <w:rPr>
                <w:i/>
              </w:rPr>
              <w:t>ABC</w:t>
            </w:r>
          </w:p>
        </w:tc>
      </w:tr>
      <w:tr w:rsidR="004D182D" w:rsidRPr="00B96873" w14:paraId="66BACD8E" w14:textId="77777777" w:rsidTr="0015650B">
        <w:trPr>
          <w:trHeight w:val="230"/>
        </w:trPr>
        <w:tc>
          <w:tcPr>
            <w:tcW w:w="851" w:type="dxa"/>
            <w:vMerge/>
          </w:tcPr>
          <w:p w14:paraId="07A8D080" w14:textId="77777777" w:rsidR="004D182D" w:rsidRPr="00B96873" w:rsidRDefault="004D182D" w:rsidP="0015650B">
            <w:pPr>
              <w:spacing w:after="120"/>
              <w:jc w:val="center"/>
            </w:pPr>
          </w:p>
        </w:tc>
        <w:tc>
          <w:tcPr>
            <w:tcW w:w="4403" w:type="dxa"/>
            <w:vAlign w:val="center"/>
          </w:tcPr>
          <w:p w14:paraId="72536922" w14:textId="33FB3B8A" w:rsidR="004D182D" w:rsidRPr="007979D7" w:rsidRDefault="0015650B" w:rsidP="0015650B">
            <w:pPr>
              <w:spacing w:before="240" w:after="120"/>
              <w:rPr>
                <w:color w:val="000000" w:themeColor="text1"/>
              </w:rPr>
            </w:pPr>
            <w:r w:rsidRPr="007979D7">
              <w:rPr>
                <w:color w:val="000000" w:themeColor="text1"/>
              </w:rPr>
              <w:fldChar w:fldCharType="begin"/>
            </w:r>
            <w:r w:rsidRPr="007979D7">
              <w:rPr>
                <w:color w:val="000000" w:themeColor="text1"/>
              </w:rPr>
              <w:instrText xml:space="preserve"> QUOTE </w:instrText>
            </w:r>
            <w:r w:rsidR="00ED7AE2">
              <w:rPr>
                <w:color w:val="000000" w:themeColor="text1"/>
                <w:position w:val="-12"/>
              </w:rPr>
              <w:pict w14:anchorId="3362A1A9">
                <v:shape id="_x0000_i1130" type="#_x0000_t75" style="width:15pt;height:2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30BE&quot;/&gt;&lt;wsp:rsid wsp:val=&quot;00056AB7&quot;/&gt;&lt;wsp:rsid wsp:val=&quot;0006227C&quot;/&gt;&lt;wsp:rsid wsp:val=&quot;00062FB7&quot;/&gt;&lt;wsp:rsid wsp:val=&quot;0006347B&quot;/&gt;&lt;wsp:rsid wsp:val=&quot;00065E5C&quot;/&gt;&lt;wsp:rsid wsp:val=&quot;00070E6B&quot;/&gt;&lt;wsp:rsid wsp:val=&quot;00074C89&quot;/&gt;&lt;wsp:rsid wsp:val=&quot;000830B2&quot;/&gt;&lt;wsp:rsid wsp:val=&quot;000922F8&quot;/&gt;&lt;wsp:rsid wsp:val=&quot;00093D33&quot;/&gt;&lt;wsp:rsid wsp:val=&quot;000A4DAF&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79E9&quot;/&gt;&lt;wsp:rsid wsp:val=&quot;000F0303&quot;/&gt;&lt;wsp:rsid wsp:val=&quot;000F0BEA&quot;/&gt;&lt;wsp:rsid wsp:val=&quot;000F3A78&quot;/&gt;&lt;wsp:rsid wsp:val=&quot;000F40F6&quot;/&gt;&lt;wsp:rsid wsp:val=&quot;001010D2&quot;/&gt;&lt;wsp:rsid wsp:val=&quot;0011168B&quot;/&gt;&lt;wsp:rsid wsp:val=&quot;001123D2&quot;/&gt;&lt;wsp:rsid wsp:val=&quot;0011532A&quot;/&gt;&lt;wsp:rsid wsp:val=&quot;00124FD8&quot;/&gt;&lt;wsp:rsid wsp:val=&quot;0012519E&quot;/&gt;&lt;wsp:rsid wsp:val=&quot;00131E19&quot;/&gt;&lt;wsp:rsid wsp:val=&quot;0013348A&quot;/&gt;&lt;wsp:rsid wsp:val=&quot;00133663&quot;/&gt;&lt;wsp:rsid wsp:val=&quot;00135466&quot;/&gt;&lt;wsp:rsid wsp:val=&quot;00142008&quot;/&gt;&lt;wsp:rsid wsp:val=&quot;001543E7&quot;/&gt;&lt;wsp:rsid wsp:val=&quot;0015650B&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6B6C&quot;/&gt;&lt;wsp:rsid wsp:val=&quot;001A17A7&quot;/&gt;&lt;wsp:rsid wsp:val=&quot;001A1A27&quot;/&gt;&lt;wsp:rsid wsp:val=&quot;001A2D3E&quot;/&gt;&lt;wsp:rsid wsp:val=&quot;001A6135&quot;/&gt;&lt;wsp:rsid wsp:val=&quot;001A7CA1&quot;/&gt;&lt;wsp:rsid wsp:val=&quot;001A7EA0&quot;/&gt;&lt;wsp:rsid wsp:val=&quot;001D7998&quot;/&gt;&lt;wsp:rsid wsp:val=&quot;001E2800&quot;/&gt;&lt;wsp:rsid wsp:val=&quot;001E6C67&quot;/&gt;&lt;wsp:rsid wsp:val=&quot;001F0BDC&quot;/&gt;&lt;wsp:rsid wsp:val=&quot;001F6B6D&quot;/&gt;&lt;wsp:rsid wsp:val=&quot;00206EA3&quot;/&gt;&lt;wsp:rsid wsp:val=&quot;00213C85&quot;/&gt;&lt;wsp:rsid wsp:val=&quot;00224327&quot;/&gt;&lt;wsp:rsid wsp:val=&quot;002246F4&quot;/&gt;&lt;wsp:rsid wsp:val=&quot;00224960&quot;/&gt;&lt;wsp:rsid wsp:val=&quot;00231B61&quot;/&gt;&lt;wsp:rsid wsp:val=&quot;00241DD1&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47A1&quot;/&gt;&lt;wsp:rsid wsp:val=&quot;00317FE9&quot;/&gt;&lt;wsp:rsid wsp:val=&quot;00320132&quot;/&gt;&lt;wsp:rsid wsp:val=&quot;00322CC4&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708B&quot;/&gt;&lt;wsp:rsid wsp:val=&quot;00381E67&quot;/&gt;&lt;wsp:rsid wsp:val=&quot;00383F4F&quot;/&gt;&lt;wsp:rsid wsp:val=&quot;0039186C&quot;/&gt;&lt;wsp:rsid wsp:val=&quot;0039328C&quot;/&gt;&lt;wsp:rsid wsp:val=&quot;00394110&quot;/&gt;&lt;wsp:rsid wsp:val=&quot;0039538F&quot;/&gt;&lt;wsp:rsid wsp:val=&quot;003B4F80&quot;/&gt;&lt;wsp:rsid wsp:val=&quot;003B62CF&quot;/&gt;&lt;wsp:rsid wsp:val=&quot;003C19CB&quot;/&gt;&lt;wsp:rsid wsp:val=&quot;003C203C&quot;/&gt;&lt;wsp:rsid wsp:val=&quot;003D1230&quot;/&gt;&lt;wsp:rsid wsp:val=&quot;003D2011&quot;/&gt;&lt;wsp:rsid wsp:val=&quot;003D349A&quot;/&gt;&lt;wsp:rsid wsp:val=&quot;003D604E&quot;/&gt;&lt;wsp:rsid wsp:val=&quot;003D6CD5&quot;/&gt;&lt;wsp:rsid wsp:val=&quot;003D7A39&quot;/&gt;&lt;wsp:rsid wsp:val=&quot;003E0BBF&quot;/&gt;&lt;wsp:rsid wsp:val=&quot;003E4A99&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70AD1&quot;/&gt;&lt;wsp:rsid wsp:val=&quot;00474078&quot;/&gt;&lt;wsp:rsid wsp:val=&quot;0047644D&quot;/&gt;&lt;wsp:rsid wsp:val=&quot;00480506&quot;/&gt;&lt;wsp:rsid wsp:val=&quot;00480E70&quot;/&gt;&lt;wsp:rsid wsp:val=&quot;00483F84&quot;/&gt;&lt;wsp:rsid wsp:val=&quot;004859EF&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4193&quot;/&gt;&lt;wsp:rsid wsp:val=&quot;004E17BE&quot;/&gt;&lt;wsp:rsid wsp:val=&quot;004E1A7A&quot;/&gt;&lt;wsp:rsid wsp:val=&quot;004E2E1D&quot;/&gt;&lt;wsp:rsid wsp:val=&quot;004F0F61&quot;/&gt;&lt;wsp:rsid wsp:val=&quot;004F1198&quot;/&gt;&lt;wsp:rsid wsp:val=&quot;004F43A7&quot;/&gt;&lt;wsp:rsid wsp:val=&quot;004F5F18&quot;/&gt;&lt;wsp:rsid wsp:val=&quot;004F68FA&quot;/&gt;&lt;wsp:rsid wsp:val=&quot;00500B77&quot;/&gt;&lt;wsp:rsid wsp:val=&quot;005018B0&quot;/&gt;&lt;wsp:rsid wsp:val=&quot;00503206&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63B1&quot;/&gt;&lt;wsp:rsid wsp:val=&quot;006471B7&quot;/&gt;&lt;wsp:rsid wsp:val=&quot;006528A9&quot;/&gt;&lt;wsp:rsid wsp:val=&quot;006622E6&quot;/&gt;&lt;wsp:rsid wsp:val=&quot;0066242E&quot;/&gt;&lt;wsp:rsid wsp:val=&quot;00665447&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60943&quot;/&gt;&lt;wsp:rsid wsp:val=&quot;00863870&quot;/&gt;&lt;wsp:rsid wsp:val=&quot;00864A8C&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52AF&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10CD8&quot;/&gt;&lt;wsp:rsid wsp:val=&quot;0091221C&quot;/&gt;&lt;wsp:rsid wsp:val=&quot;00916B77&quot;/&gt;&lt;wsp:rsid wsp:val=&quot;00922218&quot;/&gt;&lt;wsp:rsid wsp:val=&quot;00923ECC&quot;/&gt;&lt;wsp:rsid wsp:val=&quot;0092794A&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43DA&quot;/&gt;&lt;wsp:rsid wsp:val=&quot;00974F59&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2F4F&quot;/&gt;&lt;wsp:rsid wsp:val=&quot;009B7431&quot;/&gt;&lt;wsp:rsid wsp:val=&quot;009C2E9A&quot;/&gt;&lt;wsp:rsid wsp:val=&quot;009C31EE&quot;/&gt;&lt;wsp:rsid wsp:val=&quot;009C4EB8&quot;/&gt;&lt;wsp:rsid wsp:val=&quot;009C71BA&quot;/&gt;&lt;wsp:rsid wsp:val=&quot;009C7AA7&quot;/&gt;&lt;wsp:rsid wsp:val=&quot;009D4220&quot;/&gt;&lt;wsp:rsid wsp:val=&quot;009D51EF&quot;/&gt;&lt;wsp:rsid wsp:val=&quot;009E040C&quot;/&gt;&lt;wsp:rsid wsp:val=&quot;009E1616&quot;/&gt;&lt;wsp:rsid wsp:val=&quot;009F5D73&quot;/&gt;&lt;wsp:rsid wsp:val=&quot;00A01D13&quot;/&gt;&lt;wsp:rsid wsp:val=&quot;00A024BA&quot;/&gt;&lt;wsp:rsid wsp:val=&quot;00A04321&quot;/&gt;&lt;wsp:rsid wsp:val=&quot;00A06329&quot;/&gt;&lt;wsp:rsid wsp:val=&quot;00A1006D&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7FD0&quot;/&gt;&lt;wsp:rsid wsp:val=&quot;00AE0C63&quot;/&gt;&lt;wsp:rsid wsp:val=&quot;00AE1482&quot;/&gt;&lt;wsp:rsid wsp:val=&quot;00AE5B7E&quot;/&gt;&lt;wsp:rsid wsp:val=&quot;00AE61F9&quot;/&gt;&lt;wsp:rsid wsp:val=&quot;00AE769A&quot;/&gt;&lt;wsp:rsid wsp:val=&quot;00AF1A72&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4ED&quot;/&gt;&lt;wsp:rsid wsp:val=&quot;00B35801&quot;/&gt;&lt;wsp:rsid wsp:val=&quot;00B36ABD&quot;/&gt;&lt;wsp:rsid wsp:val=&quot;00B37317&quot;/&gt;&lt;wsp:rsid wsp:val=&quot;00B40E1F&quot;/&gt;&lt;wsp:rsid wsp:val=&quot;00B40EA5&quot;/&gt;&lt;wsp:rsid wsp:val=&quot;00B41641&quot;/&gt;&lt;wsp:rsid wsp:val=&quot;00B50005&quot;/&gt;&lt;wsp:rsid wsp:val=&quot;00B504B6&quot;/&gt;&lt;wsp:rsid wsp:val=&quot;00B50E0E&quot;/&gt;&lt;wsp:rsid wsp:val=&quot;00B605FA&quot;/&gt;&lt;wsp:rsid wsp:val=&quot;00B65CAD&quot;/&gt;&lt;wsp:rsid wsp:val=&quot;00B70CBE&quot;/&gt;&lt;wsp:rsid wsp:val=&quot;00B74730&quot;/&gt;&lt;wsp:rsid wsp:val=&quot;00B74DBA&quot;/&gt;&lt;wsp:rsid wsp:val=&quot;00B77919&quot;/&gt;&lt;wsp:rsid wsp:val=&quot;00B77BAB&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106A5&quot;/&gt;&lt;wsp:rsid wsp:val=&quot;00C35555&quot;/&gt;&lt;wsp:rsid wsp:val=&quot;00C40A6B&quot;/&gt;&lt;wsp:rsid wsp:val=&quot;00C40EB5&quot;/&gt;&lt;wsp:rsid wsp:val=&quot;00C41760&quot;/&gt;&lt;wsp:rsid wsp:val=&quot;00C4741F&quot;/&gt;&lt;wsp:rsid wsp:val=&quot;00C52055&quot;/&gt;&lt;wsp:rsid wsp:val=&quot;00C53EE6&quot;/&gt;&lt;wsp:rsid wsp:val=&quot;00C54617&quot;/&gt;&lt;wsp:rsid wsp:val=&quot;00C57BD2&quot;/&gt;&lt;wsp:rsid wsp:val=&quot;00C63B64&quot;/&gt;&lt;wsp:rsid wsp:val=&quot;00C63C24&quot;/&gt;&lt;wsp:rsid wsp:val=&quot;00C6553B&quot;/&gt;&lt;wsp:rsid wsp:val=&quot;00C671B7&quot;/&gt;&lt;wsp:rsid wsp:val=&quot;00C72D2B&quot;/&gt;&lt;wsp:rsid wsp:val=&quot;00C848FA&quot;/&gt;&lt;wsp:rsid wsp:val=&quot;00C86B72&quot;/&gt;&lt;wsp:rsid wsp:val=&quot;00C93FFE&quot;/&gt;&lt;wsp:rsid wsp:val=&quot;00C944BD&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3B83&quot;/&gt;&lt;wsp:rsid wsp:val=&quot;00DB0ADF&quot;/&gt;&lt;wsp:rsid wsp:val=&quot;00DB277C&quot;/&gt;&lt;wsp:rsid wsp:val=&quot;00DB295D&quot;/&gt;&lt;wsp:rsid wsp:val=&quot;00DC2381&quot;/&gt;&lt;wsp:rsid wsp:val=&quot;00DC2C1D&quot;/&gt;&lt;wsp:rsid wsp:val=&quot;00DC6DCC&quot;/&gt;&lt;wsp:rsid wsp:val=&quot;00DF2682&quot;/&gt;&lt;wsp:rsid wsp:val=&quot;00DF4FAC&quot;/&gt;&lt;wsp:rsid wsp:val=&quot;00DF59E0&quot;/&gt;&lt;wsp:rsid wsp:val=&quot;00DF658E&quot;/&gt;&lt;wsp:rsid wsp:val=&quot;00DF7538&quot;/&gt;&lt;wsp:rsid wsp:val=&quot;00E062A2&quot;/&gt;&lt;wsp:rsid wsp:val=&quot;00E24F4D&quot;/&gt;&lt;wsp:rsid wsp:val=&quot;00E32D6D&quot;/&gt;&lt;wsp:rsid wsp:val=&quot;00E43B5B&quot;/&gt;&lt;wsp:rsid wsp:val=&quot;00E54976&quot;/&gt;&lt;wsp:rsid wsp:val=&quot;00E54C2A&quot;/&gt;&lt;wsp:rsid wsp:val=&quot;00E55E55&quot;/&gt;&lt;wsp:rsid wsp:val=&quot;00E564C2&quot;/&gt;&lt;wsp:rsid wsp:val=&quot;00E638D9&quot;/&gt;&lt;wsp:rsid wsp:val=&quot;00E661FF&quot;/&gt;&lt;wsp:rsid wsp:val=&quot;00E66F3B&quot;/&gt;&lt;wsp:rsid wsp:val=&quot;00E70DE3&quot;/&gt;&lt;wsp:rsid wsp:val=&quot;00E74AD5&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7B2&quot;/&gt;&lt;wsp:rsid wsp:val=&quot;00EA0E5D&quot;/&gt;&lt;wsp:rsid wsp:val=&quot;00EA30E9&quot;/&gt;&lt;wsp:rsid wsp:val=&quot;00EA3494&quot;/&gt;&lt;wsp:rsid wsp:val=&quot;00EB62E6&quot;/&gt;&lt;wsp:rsid wsp:val=&quot;00EB6F1A&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E0274&quot;/&gt;&lt;wsp:rsid wsp:val=&quot;00EE2625&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5EA&quot;/&gt;&lt;wsp:rsid wsp:val=&quot;00F25FA2&quot;/&gt;&lt;wsp:rsid wsp:val=&quot;00F27868&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EA07B2&quot; wsp:rsidP=&quot;00EA07B2&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7&lt;/m:t&gt;&lt;/m:r&gt;&lt;/m:num&gt;&lt;m:den&gt;&lt;m:r&gt;&lt;w:rPr&gt;&lt;w:rFonts w:ascii=&quot;Cambria Math&quot;/&gt;&lt;wx:font wx:val=&quot;Cambria Math&quot;/&gt;&lt;w:i/&gt;&lt;/w:rPr&gt;&lt;m:t&gt;21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1" o:title="" chromakey="white"/>
                </v:shape>
              </w:pict>
            </w:r>
            <w:r w:rsidRPr="007979D7">
              <w:rPr>
                <w:color w:val="000000" w:themeColor="text1"/>
              </w:rPr>
              <w:instrText xml:space="preserve"> </w:instrText>
            </w:r>
            <w:r w:rsidRPr="007979D7">
              <w:rPr>
                <w:color w:val="000000" w:themeColor="text1"/>
              </w:rPr>
              <w:fldChar w:fldCharType="separate"/>
            </w:r>
            <w:r w:rsidRPr="007979D7">
              <w:rPr>
                <w:color w:val="000000" w:themeColor="text1"/>
              </w:rPr>
              <w:fldChar w:fldCharType="begin"/>
            </w:r>
            <w:r w:rsidRPr="007979D7">
              <w:rPr>
                <w:color w:val="000000" w:themeColor="text1"/>
              </w:rPr>
              <w:instrText xml:space="preserve"> QUOTE </w:instrText>
            </w:r>
            <w:r w:rsidR="00ED7AE2">
              <w:rPr>
                <w:color w:val="000000" w:themeColor="text1"/>
                <w:position w:val="-12"/>
              </w:rPr>
              <w:pict w14:anchorId="2855CDAE">
                <v:shape id="_x0000_i1131" type="#_x0000_t75" style="width:20pt;height:2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2240F&quot;/&gt;&lt;wsp:rsid wsp:val=&quot;00025EAB&quot;/&gt;&lt;wsp:rsid wsp:val=&quot;000270E3&quot;/&gt;&lt;wsp:rsid wsp:val=&quot;00030BA2&quot;/&gt;&lt;wsp:rsid wsp:val=&quot;00033E63&quot;/&gt;&lt;wsp:rsid wsp:val=&quot;00034108&quot;/&gt;&lt;wsp:rsid wsp:val=&quot;00040120&quot;/&gt;&lt;wsp:rsid wsp:val=&quot;00041561&quot;/&gt;&lt;wsp:rsid wsp:val=&quot;0004245D&quot;/&gt;&lt;wsp:rsid wsp:val=&quot;000457A0&quot;/&gt;&lt;wsp:rsid wsp:val=&quot;00046BAF&quot;/&gt;&lt;wsp:rsid wsp:val=&quot;0005022B&quot;/&gt;&lt;wsp:rsid wsp:val=&quot;000530BE&quot;/&gt;&lt;wsp:rsid wsp:val=&quot;00056AB7&quot;/&gt;&lt;wsp:rsid wsp:val=&quot;0006227C&quot;/&gt;&lt;wsp:rsid wsp:val=&quot;00062FB7&quot;/&gt;&lt;wsp:rsid wsp:val=&quot;0006347B&quot;/&gt;&lt;wsp:rsid wsp:val=&quot;00065E5C&quot;/&gt;&lt;wsp:rsid wsp:val=&quot;00070E6B&quot;/&gt;&lt;wsp:rsid wsp:val=&quot;00074C89&quot;/&gt;&lt;wsp:rsid wsp:val=&quot;000830B2&quot;/&gt;&lt;wsp:rsid wsp:val=&quot;000922F8&quot;/&gt;&lt;wsp:rsid wsp:val=&quot;00093D33&quot;/&gt;&lt;wsp:rsid wsp:val=&quot;000A4DAF&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79E9&quot;/&gt;&lt;wsp:rsid wsp:val=&quot;000F0303&quot;/&gt;&lt;wsp:rsid wsp:val=&quot;000F0BEA&quot;/&gt;&lt;wsp:rsid wsp:val=&quot;000F3A78&quot;/&gt;&lt;wsp:rsid wsp:val=&quot;000F40F6&quot;/&gt;&lt;wsp:rsid wsp:val=&quot;001010D2&quot;/&gt;&lt;wsp:rsid wsp:val=&quot;0011168B&quot;/&gt;&lt;wsp:rsid wsp:val=&quot;001123D2&quot;/&gt;&lt;wsp:rsid wsp:val=&quot;0011532A&quot;/&gt;&lt;wsp:rsid wsp:val=&quot;00124FD8&quot;/&gt;&lt;wsp:rsid wsp:val=&quot;0012519E&quot;/&gt;&lt;wsp:rsid wsp:val=&quot;00131E19&quot;/&gt;&lt;wsp:rsid wsp:val=&quot;0013348A&quot;/&gt;&lt;wsp:rsid wsp:val=&quot;00133663&quot;/&gt;&lt;wsp:rsid wsp:val=&quot;00135466&quot;/&gt;&lt;wsp:rsid wsp:val=&quot;00142008&quot;/&gt;&lt;wsp:rsid wsp:val=&quot;001543E7&quot;/&gt;&lt;wsp:rsid wsp:val=&quot;0015650B&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6B6C&quot;/&gt;&lt;wsp:rsid wsp:val=&quot;001A17A7&quot;/&gt;&lt;wsp:rsid wsp:val=&quot;001A1A27&quot;/&gt;&lt;wsp:rsid wsp:val=&quot;001A2D3E&quot;/&gt;&lt;wsp:rsid wsp:val=&quot;001A6135&quot;/&gt;&lt;wsp:rsid wsp:val=&quot;001A7CA1&quot;/&gt;&lt;wsp:rsid wsp:val=&quot;001A7EA0&quot;/&gt;&lt;wsp:rsid wsp:val=&quot;001D7998&quot;/&gt;&lt;wsp:rsid wsp:val=&quot;001E2800&quot;/&gt;&lt;wsp:rsid wsp:val=&quot;001E6C67&quot;/&gt;&lt;wsp:rsid wsp:val=&quot;001F0BDC&quot;/&gt;&lt;wsp:rsid wsp:val=&quot;001F6B6D&quot;/&gt;&lt;wsp:rsid wsp:val=&quot;00206EA3&quot;/&gt;&lt;wsp:rsid wsp:val=&quot;00213C85&quot;/&gt;&lt;wsp:rsid wsp:val=&quot;00224327&quot;/&gt;&lt;wsp:rsid wsp:val=&quot;002246F4&quot;/&gt;&lt;wsp:rsid wsp:val=&quot;00224960&quot;/&gt;&lt;wsp:rsid wsp:val=&quot;00231B61&quot;/&gt;&lt;wsp:rsid wsp:val=&quot;00241DD1&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47A1&quot;/&gt;&lt;wsp:rsid wsp:val=&quot;00317FE9&quot;/&gt;&lt;wsp:rsid wsp:val=&quot;00320132&quot;/&gt;&lt;wsp:rsid wsp:val=&quot;00322CC4&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708B&quot;/&gt;&lt;wsp:rsid wsp:val=&quot;00381E67&quot;/&gt;&lt;wsp:rsid wsp:val=&quot;00383F4F&quot;/&gt;&lt;wsp:rsid wsp:val=&quot;0039186C&quot;/&gt;&lt;wsp:rsid wsp:val=&quot;0039328C&quot;/&gt;&lt;wsp:rsid wsp:val=&quot;00394110&quot;/&gt;&lt;wsp:rsid wsp:val=&quot;0039538F&quot;/&gt;&lt;wsp:rsid wsp:val=&quot;003B4F80&quot;/&gt;&lt;wsp:rsid wsp:val=&quot;003B62CF&quot;/&gt;&lt;wsp:rsid wsp:val=&quot;003C19CB&quot;/&gt;&lt;wsp:rsid wsp:val=&quot;003C203C&quot;/&gt;&lt;wsp:rsid wsp:val=&quot;003D1230&quot;/&gt;&lt;wsp:rsid wsp:val=&quot;003D2011&quot;/&gt;&lt;wsp:rsid wsp:val=&quot;003D349A&quot;/&gt;&lt;wsp:rsid wsp:val=&quot;003D604E&quot;/&gt;&lt;wsp:rsid wsp:val=&quot;003D6CD5&quot;/&gt;&lt;wsp:rsid wsp:val=&quot;003D7A39&quot;/&gt;&lt;wsp:rsid wsp:val=&quot;003E0BBF&quot;/&gt;&lt;wsp:rsid wsp:val=&quot;003E4A99&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70AD1&quot;/&gt;&lt;wsp:rsid wsp:val=&quot;00474078&quot;/&gt;&lt;wsp:rsid wsp:val=&quot;0047644D&quot;/&gt;&lt;wsp:rsid wsp:val=&quot;00480506&quot;/&gt;&lt;wsp:rsid wsp:val=&quot;00480E70&quot;/&gt;&lt;wsp:rsid wsp:val=&quot;00483F84&quot;/&gt;&lt;wsp:rsid wsp:val=&quot;004859EF&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4193&quot;/&gt;&lt;wsp:rsid wsp:val=&quot;004E17BE&quot;/&gt;&lt;wsp:rsid wsp:val=&quot;004E1A7A&quot;/&gt;&lt;wsp:rsid wsp:val=&quot;004E2E1D&quot;/&gt;&lt;wsp:rsid wsp:val=&quot;004F0F61&quot;/&gt;&lt;wsp:rsid wsp:val=&quot;004F1198&quot;/&gt;&lt;wsp:rsid wsp:val=&quot;004F43A7&quot;/&gt;&lt;wsp:rsid wsp:val=&quot;004F5F18&quot;/&gt;&lt;wsp:rsid wsp:val=&quot;004F68FA&quot;/&gt;&lt;wsp:rsid wsp:val=&quot;00500B77&quot;/&gt;&lt;wsp:rsid wsp:val=&quot;005018B0&quot;/&gt;&lt;wsp:rsid wsp:val=&quot;00503206&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63B1&quot;/&gt;&lt;wsp:rsid wsp:val=&quot;006471B7&quot;/&gt;&lt;wsp:rsid wsp:val=&quot;006528A9&quot;/&gt;&lt;wsp:rsid wsp:val=&quot;006622E6&quot;/&gt;&lt;wsp:rsid wsp:val=&quot;0066242E&quot;/&gt;&lt;wsp:rsid wsp:val=&quot;00665447&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60943&quot;/&gt;&lt;wsp:rsid wsp:val=&quot;00863870&quot;/&gt;&lt;wsp:rsid wsp:val=&quot;00864A8C&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52AF&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10CD8&quot;/&gt;&lt;wsp:rsid wsp:val=&quot;0091221C&quot;/&gt;&lt;wsp:rsid wsp:val=&quot;00916B77&quot;/&gt;&lt;wsp:rsid wsp:val=&quot;00922218&quot;/&gt;&lt;wsp:rsid wsp:val=&quot;00923ECC&quot;/&gt;&lt;wsp:rsid wsp:val=&quot;0092794A&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43DA&quot;/&gt;&lt;wsp:rsid wsp:val=&quot;00974F59&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2F4F&quot;/&gt;&lt;wsp:rsid wsp:val=&quot;009B7431&quot;/&gt;&lt;wsp:rsid wsp:val=&quot;009C2E9A&quot;/&gt;&lt;wsp:rsid wsp:val=&quot;009C31EE&quot;/&gt;&lt;wsp:rsid wsp:val=&quot;009C4EB8&quot;/&gt;&lt;wsp:rsid wsp:val=&quot;009C71BA&quot;/&gt;&lt;wsp:rsid wsp:val=&quot;009C7AA7&quot;/&gt;&lt;wsp:rsid wsp:val=&quot;009D4220&quot;/&gt;&lt;wsp:rsid wsp:val=&quot;009D51EF&quot;/&gt;&lt;wsp:rsid wsp:val=&quot;009E040C&quot;/&gt;&lt;wsp:rsid wsp:val=&quot;009E1616&quot;/&gt;&lt;wsp:rsid wsp:val=&quot;009F5D73&quot;/&gt;&lt;wsp:rsid wsp:val=&quot;00A01D13&quot;/&gt;&lt;wsp:rsid wsp:val=&quot;00A024BA&quot;/&gt;&lt;wsp:rsid wsp:val=&quot;00A04321&quot;/&gt;&lt;wsp:rsid wsp:val=&quot;00A06329&quot;/&gt;&lt;wsp:rsid wsp:val=&quot;00A1006D&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7FD0&quot;/&gt;&lt;wsp:rsid wsp:val=&quot;00AE0C63&quot;/&gt;&lt;wsp:rsid wsp:val=&quot;00AE1482&quot;/&gt;&lt;wsp:rsid wsp:val=&quot;00AE5B7E&quot;/&gt;&lt;wsp:rsid wsp:val=&quot;00AE61F9&quot;/&gt;&lt;wsp:rsid wsp:val=&quot;00AE769A&quot;/&gt;&lt;wsp:rsid wsp:val=&quot;00AF1A72&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4ED&quot;/&gt;&lt;wsp:rsid wsp:val=&quot;00B35801&quot;/&gt;&lt;wsp:rsid wsp:val=&quot;00B36ABD&quot;/&gt;&lt;wsp:rsid wsp:val=&quot;00B37317&quot;/&gt;&lt;wsp:rsid wsp:val=&quot;00B40E1F&quot;/&gt;&lt;wsp:rsid wsp:val=&quot;00B40EA5&quot;/&gt;&lt;wsp:rsid wsp:val=&quot;00B41641&quot;/&gt;&lt;wsp:rsid wsp:val=&quot;00B50005&quot;/&gt;&lt;wsp:rsid wsp:val=&quot;00B504B6&quot;/&gt;&lt;wsp:rsid wsp:val=&quot;00B50E0E&quot;/&gt;&lt;wsp:rsid wsp:val=&quot;00B605FA&quot;/&gt;&lt;wsp:rsid wsp:val=&quot;00B65CAD&quot;/&gt;&lt;wsp:rsid wsp:val=&quot;00B70CBE&quot;/&gt;&lt;wsp:rsid wsp:val=&quot;00B74730&quot;/&gt;&lt;wsp:rsid wsp:val=&quot;00B74DBA&quot;/&gt;&lt;wsp:rsid wsp:val=&quot;00B77919&quot;/&gt;&lt;wsp:rsid wsp:val=&quot;00B77BAB&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106A5&quot;/&gt;&lt;wsp:rsid wsp:val=&quot;00C35555&quot;/&gt;&lt;wsp:rsid wsp:val=&quot;00C40A6B&quot;/&gt;&lt;wsp:rsid wsp:val=&quot;00C40EB5&quot;/&gt;&lt;wsp:rsid wsp:val=&quot;00C41760&quot;/&gt;&lt;wsp:rsid wsp:val=&quot;00C4741F&quot;/&gt;&lt;wsp:rsid wsp:val=&quot;00C52055&quot;/&gt;&lt;wsp:rsid wsp:val=&quot;00C53EE6&quot;/&gt;&lt;wsp:rsid wsp:val=&quot;00C54617&quot;/&gt;&lt;wsp:rsid wsp:val=&quot;00C57BD2&quot;/&gt;&lt;wsp:rsid wsp:val=&quot;00C63B64&quot;/&gt;&lt;wsp:rsid wsp:val=&quot;00C63C24&quot;/&gt;&lt;wsp:rsid wsp:val=&quot;00C6553B&quot;/&gt;&lt;wsp:rsid wsp:val=&quot;00C671B7&quot;/&gt;&lt;wsp:rsid wsp:val=&quot;00C72D2B&quot;/&gt;&lt;wsp:rsid wsp:val=&quot;00C848FA&quot;/&gt;&lt;wsp:rsid wsp:val=&quot;00C86B72&quot;/&gt;&lt;wsp:rsid wsp:val=&quot;00C93FFE&quot;/&gt;&lt;wsp:rsid wsp:val=&quot;00C944BD&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3B83&quot;/&gt;&lt;wsp:rsid wsp:val=&quot;00DB0ADF&quot;/&gt;&lt;wsp:rsid wsp:val=&quot;00DB277C&quot;/&gt;&lt;wsp:rsid wsp:val=&quot;00DB295D&quot;/&gt;&lt;wsp:rsid wsp:val=&quot;00DC2381&quot;/&gt;&lt;wsp:rsid wsp:val=&quot;00DC2C1D&quot;/&gt;&lt;wsp:rsid wsp:val=&quot;00DC6DCC&quot;/&gt;&lt;wsp:rsid wsp:val=&quot;00DF2682&quot;/&gt;&lt;wsp:rsid wsp:val=&quot;00DF4FAC&quot;/&gt;&lt;wsp:rsid wsp:val=&quot;00DF59E0&quot;/&gt;&lt;wsp:rsid wsp:val=&quot;00DF658E&quot;/&gt;&lt;wsp:rsid wsp:val=&quot;00DF7538&quot;/&gt;&lt;wsp:rsid wsp:val=&quot;00E062A2&quot;/&gt;&lt;wsp:rsid wsp:val=&quot;00E24F4D&quot;/&gt;&lt;wsp:rsid wsp:val=&quot;00E32D6D&quot;/&gt;&lt;wsp:rsid wsp:val=&quot;00E43B5B&quot;/&gt;&lt;wsp:rsid wsp:val=&quot;00E54976&quot;/&gt;&lt;wsp:rsid wsp:val=&quot;00E54C2A&quot;/&gt;&lt;wsp:rsid wsp:val=&quot;00E55E55&quot;/&gt;&lt;wsp:rsid wsp:val=&quot;00E564C2&quot;/&gt;&lt;wsp:rsid wsp:val=&quot;00E638D9&quot;/&gt;&lt;wsp:rsid wsp:val=&quot;00E661FF&quot;/&gt;&lt;wsp:rsid wsp:val=&quot;00E66F3B&quot;/&gt;&lt;wsp:rsid wsp:val=&quot;00E70DE3&quot;/&gt;&lt;wsp:rsid wsp:val=&quot;00E74AD5&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E0274&quot;/&gt;&lt;wsp:rsid wsp:val=&quot;00EE2625&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5EA&quot;/&gt;&lt;wsp:rsid wsp:val=&quot;00F25FA2&quot;/&gt;&lt;wsp:rsid wsp:val=&quot;00F27868&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033E63&quot; wsp:rsidP=&quot;00033E63&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325&lt;/m:t&gt;&lt;/m:r&gt;&lt;/m:num&gt;&lt;m:den&gt;&lt;m:r&gt;&lt;w:rPr&gt;&lt;w:rFonts w:ascii=&quot;Cambria Math&quot;/&gt;&lt;wx:font wx:val=&quot;Cambria Math&quot;/&gt;&lt;w:i/&gt;&lt;/w:rPr&gt;&lt;m:t&gt;107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2" o:title="" chromakey="white"/>
                </v:shape>
              </w:pict>
            </w:r>
            <w:r w:rsidRPr="007979D7">
              <w:rPr>
                <w:color w:val="000000" w:themeColor="text1"/>
              </w:rPr>
              <w:instrText xml:space="preserve"> </w:instrText>
            </w:r>
            <w:r w:rsidRPr="007979D7">
              <w:rPr>
                <w:color w:val="000000" w:themeColor="text1"/>
              </w:rPr>
              <w:fldChar w:fldCharType="separate"/>
            </w:r>
            <w:r w:rsidRPr="007979D7">
              <w:rPr>
                <w:color w:val="000000" w:themeColor="text1"/>
              </w:rPr>
              <w:fldChar w:fldCharType="begin"/>
            </w:r>
            <w:r w:rsidRPr="007979D7">
              <w:rPr>
                <w:color w:val="000000" w:themeColor="text1"/>
              </w:rPr>
              <w:instrText xml:space="preserve"> QUOTE </w:instrText>
            </w:r>
            <w:r w:rsidR="00ED7AE2">
              <w:rPr>
                <w:color w:val="000000" w:themeColor="text1"/>
                <w:position w:val="-12"/>
              </w:rPr>
              <w:pict w14:anchorId="0023A212">
                <v:shape id="_x0000_i1132" type="#_x0000_t75" style="width:20pt;height:2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30BE&quot;/&gt;&lt;wsp:rsid wsp:val=&quot;00056AB7&quot;/&gt;&lt;wsp:rsid wsp:val=&quot;0006227C&quot;/&gt;&lt;wsp:rsid wsp:val=&quot;00062FB7&quot;/&gt;&lt;wsp:rsid wsp:val=&quot;0006347B&quot;/&gt;&lt;wsp:rsid wsp:val=&quot;00065E5C&quot;/&gt;&lt;wsp:rsid wsp:val=&quot;00070E6B&quot;/&gt;&lt;wsp:rsid wsp:val=&quot;00074C89&quot;/&gt;&lt;wsp:rsid wsp:val=&quot;000830B2&quot;/&gt;&lt;wsp:rsid wsp:val=&quot;000922F8&quot;/&gt;&lt;wsp:rsid wsp:val=&quot;00093D33&quot;/&gt;&lt;wsp:rsid wsp:val=&quot;000A4DAF&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79E9&quot;/&gt;&lt;wsp:rsid wsp:val=&quot;000F0303&quot;/&gt;&lt;wsp:rsid wsp:val=&quot;000F0BEA&quot;/&gt;&lt;wsp:rsid wsp:val=&quot;000F3A78&quot;/&gt;&lt;wsp:rsid wsp:val=&quot;000F40F6&quot;/&gt;&lt;wsp:rsid wsp:val=&quot;001010D2&quot;/&gt;&lt;wsp:rsid wsp:val=&quot;0011168B&quot;/&gt;&lt;wsp:rsid wsp:val=&quot;001123D2&quot;/&gt;&lt;wsp:rsid wsp:val=&quot;00113825&quot;/&gt;&lt;wsp:rsid wsp:val=&quot;0011532A&quot;/&gt;&lt;wsp:rsid wsp:val=&quot;00124FD8&quot;/&gt;&lt;wsp:rsid wsp:val=&quot;0012519E&quot;/&gt;&lt;wsp:rsid wsp:val=&quot;00131E19&quot;/&gt;&lt;wsp:rsid wsp:val=&quot;0013348A&quot;/&gt;&lt;wsp:rsid wsp:val=&quot;00133663&quot;/&gt;&lt;wsp:rsid wsp:val=&quot;00135466&quot;/&gt;&lt;wsp:rsid wsp:val=&quot;00142008&quot;/&gt;&lt;wsp:rsid wsp:val=&quot;001543E7&quot;/&gt;&lt;wsp:rsid wsp:val=&quot;0015650B&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6B6C&quot;/&gt;&lt;wsp:rsid wsp:val=&quot;001A17A7&quot;/&gt;&lt;wsp:rsid wsp:val=&quot;001A1A27&quot;/&gt;&lt;wsp:rsid wsp:val=&quot;001A2D3E&quot;/&gt;&lt;wsp:rsid wsp:val=&quot;001A6135&quot;/&gt;&lt;wsp:rsid wsp:val=&quot;001A7CA1&quot;/&gt;&lt;wsp:rsid wsp:val=&quot;001A7EA0&quot;/&gt;&lt;wsp:rsid wsp:val=&quot;001D7998&quot;/&gt;&lt;wsp:rsid wsp:val=&quot;001E2800&quot;/&gt;&lt;wsp:rsid wsp:val=&quot;001E6C67&quot;/&gt;&lt;wsp:rsid wsp:val=&quot;001F0BDC&quot;/&gt;&lt;wsp:rsid wsp:val=&quot;001F6B6D&quot;/&gt;&lt;wsp:rsid wsp:val=&quot;00206EA3&quot;/&gt;&lt;wsp:rsid wsp:val=&quot;00213C85&quot;/&gt;&lt;wsp:rsid wsp:val=&quot;00224327&quot;/&gt;&lt;wsp:rsid wsp:val=&quot;002246F4&quot;/&gt;&lt;wsp:rsid wsp:val=&quot;00224960&quot;/&gt;&lt;wsp:rsid wsp:val=&quot;00231B61&quot;/&gt;&lt;wsp:rsid wsp:val=&quot;00241DD1&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47A1&quot;/&gt;&lt;wsp:rsid wsp:val=&quot;00317FE9&quot;/&gt;&lt;wsp:rsid wsp:val=&quot;00320132&quot;/&gt;&lt;wsp:rsid wsp:val=&quot;00322CC4&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708B&quot;/&gt;&lt;wsp:rsid wsp:val=&quot;00381E67&quot;/&gt;&lt;wsp:rsid wsp:val=&quot;00383F4F&quot;/&gt;&lt;wsp:rsid wsp:val=&quot;0039186C&quot;/&gt;&lt;wsp:rsid wsp:val=&quot;0039328C&quot;/&gt;&lt;wsp:rsid wsp:val=&quot;00394110&quot;/&gt;&lt;wsp:rsid wsp:val=&quot;0039538F&quot;/&gt;&lt;wsp:rsid wsp:val=&quot;003B4F80&quot;/&gt;&lt;wsp:rsid wsp:val=&quot;003B62CF&quot;/&gt;&lt;wsp:rsid wsp:val=&quot;003C19CB&quot;/&gt;&lt;wsp:rsid wsp:val=&quot;003C203C&quot;/&gt;&lt;wsp:rsid wsp:val=&quot;003D1230&quot;/&gt;&lt;wsp:rsid wsp:val=&quot;003D2011&quot;/&gt;&lt;wsp:rsid wsp:val=&quot;003D349A&quot;/&gt;&lt;wsp:rsid wsp:val=&quot;003D604E&quot;/&gt;&lt;wsp:rsid wsp:val=&quot;003D6CD5&quot;/&gt;&lt;wsp:rsid wsp:val=&quot;003D7A39&quot;/&gt;&lt;wsp:rsid wsp:val=&quot;003E0BBF&quot;/&gt;&lt;wsp:rsid wsp:val=&quot;003E4A99&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70AD1&quot;/&gt;&lt;wsp:rsid wsp:val=&quot;00474078&quot;/&gt;&lt;wsp:rsid wsp:val=&quot;0047644D&quot;/&gt;&lt;wsp:rsid wsp:val=&quot;00480506&quot;/&gt;&lt;wsp:rsid wsp:val=&quot;00480E70&quot;/&gt;&lt;wsp:rsid wsp:val=&quot;00483F84&quot;/&gt;&lt;wsp:rsid wsp:val=&quot;004859EF&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4193&quot;/&gt;&lt;wsp:rsid wsp:val=&quot;004E17BE&quot;/&gt;&lt;wsp:rsid wsp:val=&quot;004E1A7A&quot;/&gt;&lt;wsp:rsid wsp:val=&quot;004E2E1D&quot;/&gt;&lt;wsp:rsid wsp:val=&quot;004F0F61&quot;/&gt;&lt;wsp:rsid wsp:val=&quot;004F1198&quot;/&gt;&lt;wsp:rsid wsp:val=&quot;004F43A7&quot;/&gt;&lt;wsp:rsid wsp:val=&quot;004F5F18&quot;/&gt;&lt;wsp:rsid wsp:val=&quot;004F68FA&quot;/&gt;&lt;wsp:rsid wsp:val=&quot;00500B77&quot;/&gt;&lt;wsp:rsid wsp:val=&quot;005018B0&quot;/&gt;&lt;wsp:rsid wsp:val=&quot;00503206&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63B1&quot;/&gt;&lt;wsp:rsid wsp:val=&quot;006471B7&quot;/&gt;&lt;wsp:rsid wsp:val=&quot;006528A9&quot;/&gt;&lt;wsp:rsid wsp:val=&quot;006622E6&quot;/&gt;&lt;wsp:rsid wsp:val=&quot;0066242E&quot;/&gt;&lt;wsp:rsid wsp:val=&quot;00665447&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60943&quot;/&gt;&lt;wsp:rsid wsp:val=&quot;00863870&quot;/&gt;&lt;wsp:rsid wsp:val=&quot;00864A8C&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52AF&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10CD8&quot;/&gt;&lt;wsp:rsid wsp:val=&quot;0091221C&quot;/&gt;&lt;wsp:rsid wsp:val=&quot;00916B77&quot;/&gt;&lt;wsp:rsid wsp:val=&quot;00922218&quot;/&gt;&lt;wsp:rsid wsp:val=&quot;00923ECC&quot;/&gt;&lt;wsp:rsid wsp:val=&quot;0092794A&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43DA&quot;/&gt;&lt;wsp:rsid wsp:val=&quot;00974F59&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2F4F&quot;/&gt;&lt;wsp:rsid wsp:val=&quot;009B7431&quot;/&gt;&lt;wsp:rsid wsp:val=&quot;009C2E9A&quot;/&gt;&lt;wsp:rsid wsp:val=&quot;009C31EE&quot;/&gt;&lt;wsp:rsid wsp:val=&quot;009C4EB8&quot;/&gt;&lt;wsp:rsid wsp:val=&quot;009C71BA&quot;/&gt;&lt;wsp:rsid wsp:val=&quot;009C7AA7&quot;/&gt;&lt;wsp:rsid wsp:val=&quot;009D4220&quot;/&gt;&lt;wsp:rsid wsp:val=&quot;009D51EF&quot;/&gt;&lt;wsp:rsid wsp:val=&quot;009E040C&quot;/&gt;&lt;wsp:rsid wsp:val=&quot;009E1616&quot;/&gt;&lt;wsp:rsid wsp:val=&quot;009F5D73&quot;/&gt;&lt;wsp:rsid wsp:val=&quot;00A01D13&quot;/&gt;&lt;wsp:rsid wsp:val=&quot;00A024BA&quot;/&gt;&lt;wsp:rsid wsp:val=&quot;00A04321&quot;/&gt;&lt;wsp:rsid wsp:val=&quot;00A06329&quot;/&gt;&lt;wsp:rsid wsp:val=&quot;00A1006D&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7FD0&quot;/&gt;&lt;wsp:rsid wsp:val=&quot;00AE0C63&quot;/&gt;&lt;wsp:rsid wsp:val=&quot;00AE1482&quot;/&gt;&lt;wsp:rsid wsp:val=&quot;00AE5B7E&quot;/&gt;&lt;wsp:rsid wsp:val=&quot;00AE61F9&quot;/&gt;&lt;wsp:rsid wsp:val=&quot;00AE769A&quot;/&gt;&lt;wsp:rsid wsp:val=&quot;00AF1A72&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4ED&quot;/&gt;&lt;wsp:rsid wsp:val=&quot;00B35801&quot;/&gt;&lt;wsp:rsid wsp:val=&quot;00B36ABD&quot;/&gt;&lt;wsp:rsid wsp:val=&quot;00B37317&quot;/&gt;&lt;wsp:rsid wsp:val=&quot;00B40E1F&quot;/&gt;&lt;wsp:rsid wsp:val=&quot;00B40EA5&quot;/&gt;&lt;wsp:rsid wsp:val=&quot;00B41641&quot;/&gt;&lt;wsp:rsid wsp:val=&quot;00B50005&quot;/&gt;&lt;wsp:rsid wsp:val=&quot;00B504B6&quot;/&gt;&lt;wsp:rsid wsp:val=&quot;00B50E0E&quot;/&gt;&lt;wsp:rsid wsp:val=&quot;00B605FA&quot;/&gt;&lt;wsp:rsid wsp:val=&quot;00B65CAD&quot;/&gt;&lt;wsp:rsid wsp:val=&quot;00B70CBE&quot;/&gt;&lt;wsp:rsid wsp:val=&quot;00B74730&quot;/&gt;&lt;wsp:rsid wsp:val=&quot;00B74DBA&quot;/&gt;&lt;wsp:rsid wsp:val=&quot;00B77919&quot;/&gt;&lt;wsp:rsid wsp:val=&quot;00B77BAB&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106A5&quot;/&gt;&lt;wsp:rsid wsp:val=&quot;00C35555&quot;/&gt;&lt;wsp:rsid wsp:val=&quot;00C40A6B&quot;/&gt;&lt;wsp:rsid wsp:val=&quot;00C40EB5&quot;/&gt;&lt;wsp:rsid wsp:val=&quot;00C41760&quot;/&gt;&lt;wsp:rsid wsp:val=&quot;00C4741F&quot;/&gt;&lt;wsp:rsid wsp:val=&quot;00C52055&quot;/&gt;&lt;wsp:rsid wsp:val=&quot;00C53EE6&quot;/&gt;&lt;wsp:rsid wsp:val=&quot;00C54617&quot;/&gt;&lt;wsp:rsid wsp:val=&quot;00C57BD2&quot;/&gt;&lt;wsp:rsid wsp:val=&quot;00C63B64&quot;/&gt;&lt;wsp:rsid wsp:val=&quot;00C63C24&quot;/&gt;&lt;wsp:rsid wsp:val=&quot;00C6553B&quot;/&gt;&lt;wsp:rsid wsp:val=&quot;00C671B7&quot;/&gt;&lt;wsp:rsid wsp:val=&quot;00C72D2B&quot;/&gt;&lt;wsp:rsid wsp:val=&quot;00C848FA&quot;/&gt;&lt;wsp:rsid wsp:val=&quot;00C86B72&quot;/&gt;&lt;wsp:rsid wsp:val=&quot;00C93FFE&quot;/&gt;&lt;wsp:rsid wsp:val=&quot;00C944BD&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3B83&quot;/&gt;&lt;wsp:rsid wsp:val=&quot;00DB0ADF&quot;/&gt;&lt;wsp:rsid wsp:val=&quot;00DB277C&quot;/&gt;&lt;wsp:rsid wsp:val=&quot;00DB295D&quot;/&gt;&lt;wsp:rsid wsp:val=&quot;00DC2381&quot;/&gt;&lt;wsp:rsid wsp:val=&quot;00DC2C1D&quot;/&gt;&lt;wsp:rsid wsp:val=&quot;00DC6DCC&quot;/&gt;&lt;wsp:rsid wsp:val=&quot;00DF2682&quot;/&gt;&lt;wsp:rsid wsp:val=&quot;00DF4FAC&quot;/&gt;&lt;wsp:rsid wsp:val=&quot;00DF59E0&quot;/&gt;&lt;wsp:rsid wsp:val=&quot;00DF658E&quot;/&gt;&lt;wsp:rsid wsp:val=&quot;00DF7538&quot;/&gt;&lt;wsp:rsid wsp:val=&quot;00E062A2&quot;/&gt;&lt;wsp:rsid wsp:val=&quot;00E24F4D&quot;/&gt;&lt;wsp:rsid wsp:val=&quot;00E32D6D&quot;/&gt;&lt;wsp:rsid wsp:val=&quot;00E43B5B&quot;/&gt;&lt;wsp:rsid wsp:val=&quot;00E54976&quot;/&gt;&lt;wsp:rsid wsp:val=&quot;00E54C2A&quot;/&gt;&lt;wsp:rsid wsp:val=&quot;00E55E55&quot;/&gt;&lt;wsp:rsid wsp:val=&quot;00E564C2&quot;/&gt;&lt;wsp:rsid wsp:val=&quot;00E638D9&quot;/&gt;&lt;wsp:rsid wsp:val=&quot;00E661FF&quot;/&gt;&lt;wsp:rsid wsp:val=&quot;00E66F3B&quot;/&gt;&lt;wsp:rsid wsp:val=&quot;00E70DE3&quot;/&gt;&lt;wsp:rsid wsp:val=&quot;00E74AD5&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E0274&quot;/&gt;&lt;wsp:rsid wsp:val=&quot;00EE2625&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5EA&quot;/&gt;&lt;wsp:rsid wsp:val=&quot;00F25FA2&quot;/&gt;&lt;wsp:rsid wsp:val=&quot;00F27868&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113825&quot; wsp:rsidP=&quot;00113825&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325&lt;/m:t&gt;&lt;/m:r&gt;&lt;/m:num&gt;&lt;m:den&gt;&lt;m:r&gt;&lt;w:rPr&gt;&lt;w:rFonts w:ascii=&quot;Cambria Math&quot;/&gt;&lt;wx:font wx:val=&quot;Cambria Math&quot;/&gt;&lt;w:i/&gt;&lt;/w:rPr&gt;&lt;m:t&gt;107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2" o:title="" chromakey="white"/>
                </v:shape>
              </w:pict>
            </w:r>
            <w:r w:rsidRPr="007979D7">
              <w:rPr>
                <w:color w:val="000000" w:themeColor="text1"/>
              </w:rPr>
              <w:instrText xml:space="preserve"> </w:instrText>
            </w:r>
            <w:r w:rsidR="00ED7AE2">
              <w:rPr>
                <w:color w:val="000000" w:themeColor="text1"/>
              </w:rPr>
              <w:fldChar w:fldCharType="separate"/>
            </w:r>
            <w:r w:rsidRPr="007979D7">
              <w:rPr>
                <w:color w:val="000000" w:themeColor="text1"/>
              </w:rPr>
              <w:fldChar w:fldCharType="end"/>
            </w:r>
            <w:r w:rsidRPr="007979D7">
              <w:rPr>
                <w:color w:val="000000" w:themeColor="text1"/>
              </w:rPr>
              <w:fldChar w:fldCharType="end"/>
            </w:r>
            <w:r w:rsidRPr="007979D7">
              <w:rPr>
                <w:color w:val="000000" w:themeColor="text1"/>
              </w:rPr>
              <w:fldChar w:fldCharType="end"/>
            </w:r>
            <w:r w:rsidR="00ED7AE2" w:rsidRPr="00ED7AE2">
              <w:rPr>
                <w:color w:val="000000" w:themeColor="text1"/>
                <w:position w:val="-24"/>
              </w:rPr>
              <w:object w:dxaOrig="560" w:dyaOrig="620" w14:anchorId="0A4CE1A4">
                <v:shape id="_x0000_i1327" type="#_x0000_t75" style="width:28pt;height:31pt" o:ole="">
                  <v:imagedata r:id="rId153" o:title=""/>
                </v:shape>
                <o:OLEObject Type="Embed" ProgID="Equation.DSMT4" ShapeID="_x0000_i1327" DrawAspect="Content" ObjectID="_1729679065" r:id="rId154"/>
              </w:object>
            </w:r>
          </w:p>
        </w:tc>
        <w:tc>
          <w:tcPr>
            <w:tcW w:w="893" w:type="dxa"/>
          </w:tcPr>
          <w:p w14:paraId="04F524C2" w14:textId="77777777" w:rsidR="004D182D" w:rsidRDefault="004D182D" w:rsidP="0015650B">
            <w:pPr>
              <w:spacing w:after="120"/>
              <w:jc w:val="center"/>
            </w:pPr>
            <w:r>
              <w:t>A1</w:t>
            </w:r>
          </w:p>
        </w:tc>
        <w:tc>
          <w:tcPr>
            <w:tcW w:w="4273" w:type="dxa"/>
          </w:tcPr>
          <w:p w14:paraId="4B8FCD10" w14:textId="77777777" w:rsidR="004D182D" w:rsidRPr="00B96873" w:rsidRDefault="004D182D" w:rsidP="0015650B">
            <w:pPr>
              <w:spacing w:after="120"/>
            </w:pPr>
            <w:r>
              <w:t>This mark is given for a correct answer only</w:t>
            </w:r>
          </w:p>
        </w:tc>
      </w:tr>
    </w:tbl>
    <w:p w14:paraId="276CAC42" w14:textId="77777777" w:rsidR="004D182D" w:rsidRDefault="004D182D" w:rsidP="00AA69DD"/>
    <w:p w14:paraId="0F193A7E" w14:textId="77777777" w:rsidR="004D182D" w:rsidRDefault="004D182D" w:rsidP="00AA69DD"/>
    <w:p w14:paraId="55E5B76F" w14:textId="77777777" w:rsidR="004D182D" w:rsidRPr="00B96873" w:rsidRDefault="004D182D" w:rsidP="00AA69DD">
      <w:pPr>
        <w:spacing w:line="360" w:lineRule="auto"/>
        <w:rPr>
          <w:b/>
        </w:rPr>
      </w:pPr>
      <w:r>
        <w:rPr>
          <w:b/>
        </w:rPr>
        <w:br w:type="page"/>
      </w:r>
      <w:r w:rsidRPr="00B96873">
        <w:rPr>
          <w:b/>
        </w:rPr>
        <w:lastRenderedPageBreak/>
        <w:t xml:space="preserve">Question </w:t>
      </w:r>
      <w:r>
        <w:rPr>
          <w:b/>
        </w:rPr>
        <w:t>23</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D933F0D" w14:textId="77777777" w:rsidTr="00F474CC">
        <w:tc>
          <w:tcPr>
            <w:tcW w:w="851" w:type="dxa"/>
            <w:shd w:val="clear" w:color="auto" w:fill="C0C0C0"/>
          </w:tcPr>
          <w:p w14:paraId="68BAF7FC" w14:textId="77777777" w:rsidR="004D182D" w:rsidRPr="00B96873" w:rsidRDefault="004D182D" w:rsidP="00F474CC">
            <w:pPr>
              <w:rPr>
                <w:b/>
              </w:rPr>
            </w:pPr>
            <w:r w:rsidRPr="00B96873">
              <w:rPr>
                <w:b/>
              </w:rPr>
              <w:t>Part</w:t>
            </w:r>
          </w:p>
        </w:tc>
        <w:tc>
          <w:tcPr>
            <w:tcW w:w="4403" w:type="dxa"/>
            <w:shd w:val="clear" w:color="auto" w:fill="C0C0C0"/>
          </w:tcPr>
          <w:p w14:paraId="67C87681" w14:textId="77777777" w:rsidR="004D182D" w:rsidRPr="00B96873" w:rsidRDefault="004D182D" w:rsidP="00F474CC">
            <w:pPr>
              <w:rPr>
                <w:b/>
              </w:rPr>
            </w:pPr>
            <w:r w:rsidRPr="00B96873">
              <w:rPr>
                <w:b/>
              </w:rPr>
              <w:t>Working an or answer examiner might expect to see</w:t>
            </w:r>
          </w:p>
        </w:tc>
        <w:tc>
          <w:tcPr>
            <w:tcW w:w="893" w:type="dxa"/>
            <w:shd w:val="clear" w:color="auto" w:fill="C0C0C0"/>
          </w:tcPr>
          <w:p w14:paraId="10772BA7" w14:textId="77777777" w:rsidR="004D182D" w:rsidRPr="00B96873" w:rsidRDefault="004D182D" w:rsidP="00F474CC">
            <w:pPr>
              <w:rPr>
                <w:b/>
              </w:rPr>
            </w:pPr>
            <w:r w:rsidRPr="00B96873">
              <w:rPr>
                <w:b/>
              </w:rPr>
              <w:t>Mark</w:t>
            </w:r>
          </w:p>
        </w:tc>
        <w:tc>
          <w:tcPr>
            <w:tcW w:w="4273" w:type="dxa"/>
            <w:shd w:val="clear" w:color="auto" w:fill="C0C0C0"/>
          </w:tcPr>
          <w:p w14:paraId="46D251A7" w14:textId="77777777" w:rsidR="004D182D" w:rsidRPr="00B96873" w:rsidRDefault="004D182D" w:rsidP="00F474CC">
            <w:pPr>
              <w:rPr>
                <w:b/>
              </w:rPr>
            </w:pPr>
            <w:r w:rsidRPr="00B96873">
              <w:rPr>
                <w:b/>
              </w:rPr>
              <w:t>Notes</w:t>
            </w:r>
          </w:p>
        </w:tc>
      </w:tr>
      <w:tr w:rsidR="004D182D" w:rsidRPr="00B96873" w14:paraId="6B6B991D" w14:textId="77777777" w:rsidTr="007E107B">
        <w:trPr>
          <w:trHeight w:val="230"/>
        </w:trPr>
        <w:tc>
          <w:tcPr>
            <w:tcW w:w="851" w:type="dxa"/>
            <w:vMerge w:val="restart"/>
          </w:tcPr>
          <w:p w14:paraId="64E67EDB" w14:textId="77777777" w:rsidR="004D182D" w:rsidRPr="00B96873" w:rsidRDefault="004D182D" w:rsidP="00F474CC">
            <w:pPr>
              <w:spacing w:before="120" w:after="120"/>
              <w:jc w:val="center"/>
            </w:pPr>
            <w:r>
              <w:t>(a)</w:t>
            </w:r>
          </w:p>
        </w:tc>
        <w:tc>
          <w:tcPr>
            <w:tcW w:w="4403" w:type="dxa"/>
          </w:tcPr>
          <w:p w14:paraId="799D8D0B" w14:textId="77777777" w:rsidR="004D182D" w:rsidRDefault="004D182D" w:rsidP="00F474CC">
            <w:pPr>
              <w:spacing w:before="120" w:after="120"/>
            </w:pPr>
            <w:r>
              <w:t>For example:</w:t>
            </w:r>
          </w:p>
          <w:p w14:paraId="2C38D802" w14:textId="77777777" w:rsidR="004D182D" w:rsidRDefault="004D182D" w:rsidP="00F474CC">
            <w:pPr>
              <w:spacing w:before="120" w:after="120"/>
            </w:pPr>
            <w:r>
              <w:t xml:space="preserve">10 </w:t>
            </w:r>
            <w:r>
              <w:sym w:font="Symbol" w:char="F0B8"/>
            </w:r>
            <w:r>
              <w:t xml:space="preserve"> </w:t>
            </w:r>
            <w:r>
              <w:sym w:font="Symbol" w:char="F0D6"/>
            </w:r>
            <w:r>
              <w:t>5 = 2</w:t>
            </w:r>
            <w:r>
              <w:sym w:font="Symbol" w:char="F0D6"/>
            </w:r>
            <w:r>
              <w:t>5,  20</w:t>
            </w:r>
            <w:r>
              <w:sym w:font="Symbol" w:char="F0D6"/>
            </w:r>
            <w:r>
              <w:t xml:space="preserve">5 </w:t>
            </w:r>
            <w:r>
              <w:sym w:font="Symbol" w:char="F0B8"/>
            </w:r>
            <w:r>
              <w:t xml:space="preserve"> 10 = 2</w:t>
            </w:r>
            <w:r>
              <w:sym w:font="Symbol" w:char="F0D6"/>
            </w:r>
            <w:r>
              <w:t>5,</w:t>
            </w:r>
          </w:p>
          <w:p w14:paraId="1BC385B1" w14:textId="77777777" w:rsidR="004D182D" w:rsidRPr="00FA6427" w:rsidRDefault="004D182D" w:rsidP="00F474CC">
            <w:pPr>
              <w:spacing w:before="120" w:after="120"/>
            </w:pPr>
            <w:r>
              <w:t xml:space="preserve">200 </w:t>
            </w:r>
            <w:r>
              <w:sym w:font="Symbol" w:char="F0B8"/>
            </w:r>
            <w:r>
              <w:t xml:space="preserve"> 20</w:t>
            </w:r>
            <w:r>
              <w:sym w:font="Symbol" w:char="F0D6"/>
            </w:r>
            <w:r>
              <w:t>5 = 2</w:t>
            </w:r>
            <w:r>
              <w:sym w:font="Symbol" w:char="F0D6"/>
            </w:r>
            <w:r>
              <w:t>5, 400</w:t>
            </w:r>
            <w:r>
              <w:sym w:font="Symbol" w:char="F0D6"/>
            </w:r>
            <w:r>
              <w:t xml:space="preserve">5 </w:t>
            </w:r>
            <w:r>
              <w:sym w:font="Symbol" w:char="F0B8"/>
            </w:r>
            <w:r>
              <w:t xml:space="preserve"> 200 = 2</w:t>
            </w:r>
            <w:r>
              <w:sym w:font="Symbol" w:char="F0D6"/>
            </w:r>
            <w:r>
              <w:t>5</w:t>
            </w:r>
          </w:p>
        </w:tc>
        <w:tc>
          <w:tcPr>
            <w:tcW w:w="893" w:type="dxa"/>
          </w:tcPr>
          <w:p w14:paraId="36EC9D49" w14:textId="77777777" w:rsidR="004D182D" w:rsidRPr="00B96873" w:rsidRDefault="004D182D" w:rsidP="00F474CC">
            <w:pPr>
              <w:spacing w:before="120" w:after="120"/>
              <w:jc w:val="center"/>
            </w:pPr>
            <w:r>
              <w:t>P1</w:t>
            </w:r>
          </w:p>
        </w:tc>
        <w:tc>
          <w:tcPr>
            <w:tcW w:w="4273" w:type="dxa"/>
          </w:tcPr>
          <w:p w14:paraId="2E5AC606" w14:textId="77777777" w:rsidR="004D182D" w:rsidRPr="00B96873" w:rsidRDefault="004D182D" w:rsidP="00F474CC">
            <w:pPr>
              <w:spacing w:before="120" w:after="120"/>
            </w:pPr>
            <w:r>
              <w:t>This mark is given for a process to identify the common ratio</w:t>
            </w:r>
          </w:p>
        </w:tc>
      </w:tr>
      <w:tr w:rsidR="004D182D" w:rsidRPr="00B96873" w14:paraId="0C1CE0AF" w14:textId="77777777" w:rsidTr="007E107B">
        <w:trPr>
          <w:trHeight w:val="230"/>
        </w:trPr>
        <w:tc>
          <w:tcPr>
            <w:tcW w:w="851" w:type="dxa"/>
            <w:vMerge/>
          </w:tcPr>
          <w:p w14:paraId="19DDCB93" w14:textId="77777777" w:rsidR="004D182D" w:rsidRPr="00B96873" w:rsidRDefault="004D182D" w:rsidP="00F474CC">
            <w:pPr>
              <w:spacing w:before="120" w:after="120"/>
              <w:jc w:val="center"/>
            </w:pPr>
          </w:p>
        </w:tc>
        <w:tc>
          <w:tcPr>
            <w:tcW w:w="4403" w:type="dxa"/>
          </w:tcPr>
          <w:p w14:paraId="6CD77861" w14:textId="77777777" w:rsidR="004D182D" w:rsidRPr="00470AD1" w:rsidRDefault="004D182D" w:rsidP="00F474CC">
            <w:pPr>
              <w:spacing w:before="120" w:after="120"/>
            </w:pPr>
            <w:r>
              <w:t>400</w:t>
            </w:r>
            <w:r>
              <w:sym w:font="Symbol" w:char="F0D6"/>
            </w:r>
            <w:r>
              <w:t xml:space="preserve">5 </w:t>
            </w:r>
            <w:r>
              <w:sym w:font="Symbol" w:char="F0B4"/>
            </w:r>
            <w:r>
              <w:t xml:space="preserve"> 2</w:t>
            </w:r>
            <w:r>
              <w:sym w:font="Symbol" w:char="F0D6"/>
            </w:r>
            <w:r>
              <w:t>5 = 4000</w:t>
            </w:r>
          </w:p>
        </w:tc>
        <w:tc>
          <w:tcPr>
            <w:tcW w:w="893" w:type="dxa"/>
          </w:tcPr>
          <w:p w14:paraId="21320100" w14:textId="77777777" w:rsidR="004D182D" w:rsidRPr="00B96873" w:rsidRDefault="004D182D" w:rsidP="00F474CC">
            <w:pPr>
              <w:spacing w:before="120" w:after="120"/>
              <w:jc w:val="center"/>
            </w:pPr>
            <w:r>
              <w:t>A1</w:t>
            </w:r>
          </w:p>
        </w:tc>
        <w:tc>
          <w:tcPr>
            <w:tcW w:w="4273" w:type="dxa"/>
          </w:tcPr>
          <w:p w14:paraId="165D15E0" w14:textId="77777777" w:rsidR="004D182D" w:rsidRPr="00B96873" w:rsidRDefault="004D182D" w:rsidP="00E66F3B">
            <w:pPr>
              <w:spacing w:before="120" w:after="120"/>
            </w:pPr>
            <w:r>
              <w:t>This mark is given for the correct answer only</w:t>
            </w:r>
          </w:p>
        </w:tc>
      </w:tr>
      <w:tr w:rsidR="004D182D" w:rsidRPr="00B96873" w14:paraId="5D84CF6E" w14:textId="77777777" w:rsidTr="007E107B">
        <w:trPr>
          <w:trHeight w:val="230"/>
        </w:trPr>
        <w:tc>
          <w:tcPr>
            <w:tcW w:w="851" w:type="dxa"/>
            <w:vMerge w:val="restart"/>
          </w:tcPr>
          <w:p w14:paraId="4AE456CA" w14:textId="77777777" w:rsidR="004D182D" w:rsidRPr="00B96873" w:rsidRDefault="004D182D" w:rsidP="00F474CC">
            <w:pPr>
              <w:spacing w:before="120" w:after="120"/>
              <w:jc w:val="center"/>
            </w:pPr>
            <w:r>
              <w:t>(b)</w:t>
            </w:r>
          </w:p>
        </w:tc>
        <w:tc>
          <w:tcPr>
            <w:tcW w:w="4403" w:type="dxa"/>
          </w:tcPr>
          <w:p w14:paraId="34E26C95" w14:textId="77777777" w:rsidR="004D182D" w:rsidRPr="00470AD1" w:rsidRDefault="004D182D" w:rsidP="00F474CC">
            <w:pPr>
              <w:spacing w:before="120" w:after="120"/>
            </w:pPr>
            <w:r w:rsidRPr="009055AA">
              <w:rPr>
                <w:position w:val="-24"/>
              </w:rPr>
              <w:object w:dxaOrig="540" w:dyaOrig="660" w14:anchorId="30E877DD">
                <v:shape id="_x0000_i1135" type="#_x0000_t75" style="width:27pt;height:33pt" o:ole="">
                  <v:imagedata r:id="rId155" o:title=""/>
                </v:shape>
                <o:OLEObject Type="Embed" ProgID="Equation.3" ShapeID="_x0000_i1135" DrawAspect="Content" ObjectID="_1729679066" r:id="rId156"/>
              </w:object>
            </w:r>
            <w:r>
              <w:t xml:space="preserve"> </w:t>
            </w:r>
            <w:r>
              <w:sym w:font="Symbol" w:char="F0B8"/>
            </w:r>
            <w:r>
              <w:t xml:space="preserve"> </w:t>
            </w:r>
            <w:r w:rsidRPr="009055AA">
              <w:rPr>
                <w:position w:val="-24"/>
              </w:rPr>
              <w:object w:dxaOrig="540" w:dyaOrig="660" w14:anchorId="614B3752">
                <v:shape id="_x0000_i1136" type="#_x0000_t75" style="width:27pt;height:33pt" o:ole="">
                  <v:imagedata r:id="rId157" o:title=""/>
                </v:shape>
                <o:OLEObject Type="Embed" ProgID="Equation.3" ShapeID="_x0000_i1136" DrawAspect="Content" ObjectID="_1729679067" r:id="rId158"/>
              </w:object>
            </w:r>
            <w:r>
              <w:t xml:space="preserve"> = </w:t>
            </w:r>
            <w:r w:rsidRPr="009055AA">
              <w:rPr>
                <w:position w:val="-24"/>
              </w:rPr>
              <w:object w:dxaOrig="240" w:dyaOrig="620" w14:anchorId="1D96340F">
                <v:shape id="_x0000_i1137" type="#_x0000_t75" style="width:12.5pt;height:31pt" o:ole="">
                  <v:imagedata r:id="rId159" o:title=""/>
                </v:shape>
                <o:OLEObject Type="Embed" ProgID="Equation.3" ShapeID="_x0000_i1137" DrawAspect="Content" ObjectID="_1729679068" r:id="rId160"/>
              </w:object>
            </w:r>
          </w:p>
        </w:tc>
        <w:tc>
          <w:tcPr>
            <w:tcW w:w="893" w:type="dxa"/>
          </w:tcPr>
          <w:p w14:paraId="6D6C6ADD" w14:textId="77777777" w:rsidR="004D182D" w:rsidRPr="00B96873" w:rsidRDefault="004D182D" w:rsidP="00F474CC">
            <w:pPr>
              <w:spacing w:before="120" w:after="120"/>
              <w:jc w:val="center"/>
            </w:pPr>
            <w:r>
              <w:t>P1</w:t>
            </w:r>
          </w:p>
        </w:tc>
        <w:tc>
          <w:tcPr>
            <w:tcW w:w="4273" w:type="dxa"/>
          </w:tcPr>
          <w:p w14:paraId="734C9F36" w14:textId="77777777" w:rsidR="004D182D" w:rsidRPr="00B96873" w:rsidRDefault="004D182D" w:rsidP="00F474CC">
            <w:pPr>
              <w:spacing w:before="120" w:after="120"/>
            </w:pPr>
            <w:r>
              <w:t>This mark is given for a process to find the ratio of the 4th and 6th terms</w:t>
            </w:r>
          </w:p>
        </w:tc>
      </w:tr>
      <w:tr w:rsidR="004D182D" w:rsidRPr="00B96873" w14:paraId="18B1DF03" w14:textId="77777777" w:rsidTr="007E107B">
        <w:trPr>
          <w:trHeight w:val="230"/>
        </w:trPr>
        <w:tc>
          <w:tcPr>
            <w:tcW w:w="851" w:type="dxa"/>
            <w:vMerge/>
          </w:tcPr>
          <w:p w14:paraId="4B168FB1" w14:textId="77777777" w:rsidR="004D182D" w:rsidRPr="00B96873" w:rsidRDefault="004D182D" w:rsidP="00F474CC">
            <w:pPr>
              <w:spacing w:before="120" w:after="120"/>
              <w:jc w:val="center"/>
            </w:pPr>
          </w:p>
        </w:tc>
        <w:tc>
          <w:tcPr>
            <w:tcW w:w="4403" w:type="dxa"/>
          </w:tcPr>
          <w:p w14:paraId="3B93663F" w14:textId="77777777" w:rsidR="004D182D" w:rsidRPr="00470AD1" w:rsidRDefault="004D182D" w:rsidP="00F474CC">
            <w:pPr>
              <w:spacing w:before="120" w:after="120"/>
            </w:pPr>
            <w:r w:rsidRPr="009055AA">
              <w:rPr>
                <w:position w:val="-24"/>
              </w:rPr>
              <w:object w:dxaOrig="540" w:dyaOrig="660" w14:anchorId="2657F32D">
                <v:shape id="_x0000_i1138" type="#_x0000_t75" style="width:27pt;height:33pt" o:ole="">
                  <v:imagedata r:id="rId161" o:title=""/>
                </v:shape>
                <o:OLEObject Type="Embed" ProgID="Equation.3" ShapeID="_x0000_i1138" DrawAspect="Content" ObjectID="_1729679069" r:id="rId162"/>
              </w:object>
            </w:r>
            <w:r>
              <w:t xml:space="preserve"> </w:t>
            </w:r>
            <w:r>
              <w:sym w:font="Symbol" w:char="F0B8"/>
            </w:r>
            <w:r>
              <w:t xml:space="preserve"> </w:t>
            </w:r>
            <w:r w:rsidRPr="006C7DC9">
              <w:rPr>
                <w:position w:val="-28"/>
              </w:rPr>
              <w:object w:dxaOrig="720" w:dyaOrig="740" w14:anchorId="1718C304">
                <v:shape id="_x0000_i1139" type="#_x0000_t75" style="width:36.5pt;height:37pt" o:ole="">
                  <v:imagedata r:id="rId163" o:title=""/>
                </v:shape>
                <o:OLEObject Type="Embed" ProgID="Equation.3" ShapeID="_x0000_i1139" DrawAspect="Content" ObjectID="_1729679070" r:id="rId164"/>
              </w:object>
            </w:r>
            <w:r>
              <w:t xml:space="preserve">  =  </w:t>
            </w:r>
            <w:r w:rsidRPr="009055AA">
              <w:rPr>
                <w:position w:val="-24"/>
              </w:rPr>
              <w:object w:dxaOrig="540" w:dyaOrig="660" w14:anchorId="2BFE36BD">
                <v:shape id="_x0000_i1140" type="#_x0000_t75" style="width:27pt;height:33pt" o:ole="">
                  <v:imagedata r:id="rId161" o:title=""/>
                </v:shape>
                <o:OLEObject Type="Embed" ProgID="Equation.3" ShapeID="_x0000_i1140" DrawAspect="Content" ObjectID="_1729679071" r:id="rId165"/>
              </w:object>
            </w:r>
            <w:r>
              <w:t xml:space="preserve"> </w:t>
            </w:r>
            <w:r>
              <w:sym w:font="Symbol" w:char="F0B4"/>
            </w:r>
            <w:r>
              <w:t xml:space="preserve"> 2</w:t>
            </w:r>
            <w:r>
              <w:sym w:font="Symbol" w:char="F0D6"/>
            </w:r>
            <w:proofErr w:type="gramStart"/>
            <w:r>
              <w:t>2  =</w:t>
            </w:r>
            <w:proofErr w:type="gramEnd"/>
            <w:r>
              <w:t xml:space="preserve"> </w:t>
            </w:r>
            <w:r w:rsidRPr="006C7DC9">
              <w:rPr>
                <w:position w:val="-24"/>
              </w:rPr>
              <w:object w:dxaOrig="660" w:dyaOrig="620" w14:anchorId="5286B2AC">
                <v:shape id="_x0000_i1141" type="#_x0000_t75" style="width:33pt;height:31pt" o:ole="">
                  <v:imagedata r:id="rId166" o:title=""/>
                </v:shape>
                <o:OLEObject Type="Embed" ProgID="Equation.3" ShapeID="_x0000_i1141" DrawAspect="Content" ObjectID="_1729679072" r:id="rId167"/>
              </w:object>
            </w:r>
          </w:p>
        </w:tc>
        <w:tc>
          <w:tcPr>
            <w:tcW w:w="893" w:type="dxa"/>
          </w:tcPr>
          <w:p w14:paraId="20C65CC6" w14:textId="77777777" w:rsidR="004D182D" w:rsidRPr="00B96873" w:rsidRDefault="004D182D" w:rsidP="00F474CC">
            <w:pPr>
              <w:spacing w:before="120" w:after="120"/>
              <w:jc w:val="center"/>
            </w:pPr>
            <w:r>
              <w:t>P1</w:t>
            </w:r>
          </w:p>
        </w:tc>
        <w:tc>
          <w:tcPr>
            <w:tcW w:w="4273" w:type="dxa"/>
          </w:tcPr>
          <w:p w14:paraId="74E1E241" w14:textId="77777777" w:rsidR="004D182D" w:rsidRPr="00B96873" w:rsidRDefault="004D182D" w:rsidP="00F474CC">
            <w:pPr>
              <w:spacing w:before="120" w:after="120"/>
            </w:pPr>
            <w:r>
              <w:t>This mark is given for a process to find the first term</w:t>
            </w:r>
          </w:p>
        </w:tc>
      </w:tr>
      <w:tr w:rsidR="004D182D" w:rsidRPr="00B96873" w14:paraId="1F15DF89" w14:textId="77777777" w:rsidTr="007E107B">
        <w:trPr>
          <w:trHeight w:val="230"/>
        </w:trPr>
        <w:tc>
          <w:tcPr>
            <w:tcW w:w="851" w:type="dxa"/>
            <w:vMerge/>
          </w:tcPr>
          <w:p w14:paraId="7AC53241" w14:textId="77777777" w:rsidR="004D182D" w:rsidRPr="00B96873" w:rsidRDefault="004D182D" w:rsidP="00F474CC">
            <w:pPr>
              <w:spacing w:before="120" w:after="120"/>
              <w:jc w:val="center"/>
            </w:pPr>
          </w:p>
        </w:tc>
        <w:tc>
          <w:tcPr>
            <w:tcW w:w="4403" w:type="dxa"/>
          </w:tcPr>
          <w:p w14:paraId="7A25E258" w14:textId="77777777" w:rsidR="004D182D" w:rsidRPr="00470AD1" w:rsidRDefault="004D182D" w:rsidP="00F474CC">
            <w:pPr>
              <w:spacing w:before="120" w:after="120"/>
            </w:pPr>
            <w:r>
              <w:t>5</w:t>
            </w:r>
          </w:p>
        </w:tc>
        <w:tc>
          <w:tcPr>
            <w:tcW w:w="893" w:type="dxa"/>
          </w:tcPr>
          <w:p w14:paraId="1A693831" w14:textId="77777777" w:rsidR="004D182D" w:rsidRPr="00B96873" w:rsidRDefault="004D182D" w:rsidP="00F474CC">
            <w:pPr>
              <w:spacing w:before="120" w:after="120"/>
              <w:jc w:val="center"/>
            </w:pPr>
            <w:r>
              <w:t>A1</w:t>
            </w:r>
          </w:p>
        </w:tc>
        <w:tc>
          <w:tcPr>
            <w:tcW w:w="4273" w:type="dxa"/>
          </w:tcPr>
          <w:p w14:paraId="519D6AC5" w14:textId="77777777" w:rsidR="004D182D" w:rsidRPr="00B96873" w:rsidRDefault="004D182D" w:rsidP="00E66F3B">
            <w:pPr>
              <w:spacing w:before="120" w:after="120"/>
            </w:pPr>
            <w:r>
              <w:t>This mark is given for the correct answer only</w:t>
            </w:r>
          </w:p>
        </w:tc>
      </w:tr>
    </w:tbl>
    <w:p w14:paraId="252D47B0" w14:textId="77777777" w:rsidR="004D182D" w:rsidRDefault="004D182D" w:rsidP="00AA69DD">
      <w:pPr>
        <w:rPr>
          <w:b/>
        </w:rPr>
      </w:pPr>
    </w:p>
    <w:p w14:paraId="5523F843" w14:textId="77777777" w:rsidR="004D182D" w:rsidRDefault="004D182D" w:rsidP="00AA69DD">
      <w:pPr>
        <w:rPr>
          <w:b/>
        </w:rPr>
      </w:pPr>
    </w:p>
    <w:p w14:paraId="5FF80D90" w14:textId="77777777" w:rsidR="004D182D" w:rsidRPr="00B96873" w:rsidRDefault="004D182D" w:rsidP="00AA69DD">
      <w:pPr>
        <w:spacing w:line="360" w:lineRule="auto"/>
        <w:rPr>
          <w:b/>
        </w:rPr>
      </w:pPr>
      <w:r w:rsidRPr="00B96873">
        <w:rPr>
          <w:b/>
        </w:rPr>
        <w:t xml:space="preserve">Question </w:t>
      </w:r>
      <w:r>
        <w:rPr>
          <w:b/>
        </w:rPr>
        <w:t>24</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4D182D" w:rsidRPr="00B96873" w14:paraId="0512D5F7" w14:textId="77777777" w:rsidTr="00F474CC">
        <w:tc>
          <w:tcPr>
            <w:tcW w:w="851" w:type="dxa"/>
            <w:shd w:val="clear" w:color="auto" w:fill="C0C0C0"/>
          </w:tcPr>
          <w:p w14:paraId="4A2D2461" w14:textId="77777777" w:rsidR="004D182D" w:rsidRPr="00B96873" w:rsidRDefault="004D182D" w:rsidP="00F474CC">
            <w:pPr>
              <w:rPr>
                <w:b/>
              </w:rPr>
            </w:pPr>
            <w:r w:rsidRPr="00B96873">
              <w:rPr>
                <w:b/>
              </w:rPr>
              <w:t>Part</w:t>
            </w:r>
          </w:p>
        </w:tc>
        <w:tc>
          <w:tcPr>
            <w:tcW w:w="4403" w:type="dxa"/>
            <w:shd w:val="clear" w:color="auto" w:fill="C0C0C0"/>
          </w:tcPr>
          <w:p w14:paraId="40D979A0" w14:textId="77777777" w:rsidR="004D182D" w:rsidRPr="00B96873" w:rsidRDefault="004D182D" w:rsidP="00F474CC">
            <w:pPr>
              <w:rPr>
                <w:b/>
              </w:rPr>
            </w:pPr>
            <w:r w:rsidRPr="00B96873">
              <w:rPr>
                <w:b/>
              </w:rPr>
              <w:t>Working an or answer examiner might expect to see</w:t>
            </w:r>
          </w:p>
        </w:tc>
        <w:tc>
          <w:tcPr>
            <w:tcW w:w="893" w:type="dxa"/>
            <w:shd w:val="clear" w:color="auto" w:fill="C0C0C0"/>
          </w:tcPr>
          <w:p w14:paraId="721BC78A" w14:textId="77777777" w:rsidR="004D182D" w:rsidRPr="00B96873" w:rsidRDefault="004D182D" w:rsidP="00F474CC">
            <w:pPr>
              <w:rPr>
                <w:b/>
              </w:rPr>
            </w:pPr>
            <w:r w:rsidRPr="00B96873">
              <w:rPr>
                <w:b/>
              </w:rPr>
              <w:t>Mark</w:t>
            </w:r>
          </w:p>
        </w:tc>
        <w:tc>
          <w:tcPr>
            <w:tcW w:w="4273" w:type="dxa"/>
            <w:shd w:val="clear" w:color="auto" w:fill="C0C0C0"/>
          </w:tcPr>
          <w:p w14:paraId="2EC2DFDC" w14:textId="77777777" w:rsidR="004D182D" w:rsidRPr="00B96873" w:rsidRDefault="004D182D" w:rsidP="00F474CC">
            <w:pPr>
              <w:rPr>
                <w:b/>
              </w:rPr>
            </w:pPr>
            <w:r w:rsidRPr="00B96873">
              <w:rPr>
                <w:b/>
              </w:rPr>
              <w:t>Notes</w:t>
            </w:r>
          </w:p>
        </w:tc>
      </w:tr>
      <w:tr w:rsidR="004D182D" w:rsidRPr="00B96873" w14:paraId="09F8500A" w14:textId="77777777" w:rsidTr="00B504B6">
        <w:trPr>
          <w:trHeight w:val="230"/>
        </w:trPr>
        <w:tc>
          <w:tcPr>
            <w:tcW w:w="851" w:type="dxa"/>
            <w:vMerge w:val="restart"/>
          </w:tcPr>
          <w:p w14:paraId="3EA70C71" w14:textId="77777777" w:rsidR="004D182D" w:rsidRPr="00B96873" w:rsidRDefault="004D182D" w:rsidP="00F474CC">
            <w:pPr>
              <w:spacing w:before="120" w:after="120"/>
              <w:jc w:val="center"/>
            </w:pPr>
            <w:r>
              <w:t>(a)</w:t>
            </w:r>
          </w:p>
        </w:tc>
        <w:tc>
          <w:tcPr>
            <w:tcW w:w="4403" w:type="dxa"/>
          </w:tcPr>
          <w:p w14:paraId="29952F3B" w14:textId="77777777" w:rsidR="004D182D" w:rsidRPr="00B504B6" w:rsidRDefault="004D182D" w:rsidP="00F474CC">
            <w:pPr>
              <w:spacing w:before="120" w:after="120"/>
              <w:rPr>
                <w:i/>
              </w:rPr>
            </w:pPr>
            <w:r w:rsidRPr="00B504B6">
              <w:rPr>
                <w:position w:val="-24"/>
              </w:rPr>
              <w:object w:dxaOrig="240" w:dyaOrig="620" w14:anchorId="14814B4D">
                <v:shape id="_x0000_i1142" type="#_x0000_t75" style="width:12.5pt;height:31pt" o:ole="">
                  <v:imagedata r:id="rId168" o:title=""/>
                </v:shape>
                <o:OLEObject Type="Embed" ProgID="Equation.3" ShapeID="_x0000_i1142" DrawAspect="Content" ObjectID="_1729679073" r:id="rId169"/>
              </w:object>
            </w:r>
            <w:r w:rsidRPr="00B504B6">
              <w:rPr>
                <w:i/>
              </w:rPr>
              <w:sym w:font="Symbol" w:char="F070"/>
            </w:r>
            <w:r w:rsidRPr="00B504B6">
              <w:rPr>
                <w:i/>
                <w:sz w:val="16"/>
                <w:szCs w:val="16"/>
              </w:rPr>
              <w:t xml:space="preserve"> </w:t>
            </w:r>
            <w:r w:rsidRPr="00B504B6">
              <w:rPr>
                <w:i/>
              </w:rPr>
              <w:t>r</w:t>
            </w:r>
            <w:r>
              <w:rPr>
                <w:vertAlign w:val="superscript"/>
              </w:rPr>
              <w:t>3</w:t>
            </w:r>
            <w:r>
              <w:t xml:space="preserve"> = </w:t>
            </w:r>
            <w:r w:rsidRPr="00B504B6">
              <w:rPr>
                <w:position w:val="-24"/>
              </w:rPr>
              <w:object w:dxaOrig="220" w:dyaOrig="620" w14:anchorId="3F328225">
                <v:shape id="_x0000_i1143" type="#_x0000_t75" style="width:11pt;height:31pt" o:ole="">
                  <v:imagedata r:id="rId170" o:title=""/>
                </v:shape>
                <o:OLEObject Type="Embed" ProgID="Equation.3" ShapeID="_x0000_i1143" DrawAspect="Content" ObjectID="_1729679074" r:id="rId171"/>
              </w:object>
            </w:r>
            <w:r w:rsidRPr="00B504B6">
              <w:rPr>
                <w:i/>
              </w:rPr>
              <w:sym w:font="Symbol" w:char="F070"/>
            </w:r>
            <w:r w:rsidRPr="00B504B6">
              <w:rPr>
                <w:i/>
                <w:sz w:val="16"/>
                <w:szCs w:val="16"/>
              </w:rPr>
              <w:t xml:space="preserve"> </w:t>
            </w:r>
            <w:r w:rsidRPr="00B504B6">
              <w:rPr>
                <w:i/>
              </w:rPr>
              <w:t>r</w:t>
            </w:r>
            <w:r>
              <w:rPr>
                <w:vertAlign w:val="superscript"/>
              </w:rPr>
              <w:t>2</w:t>
            </w:r>
            <w:r>
              <w:rPr>
                <w:i/>
              </w:rPr>
              <w:t>h</w:t>
            </w:r>
            <w:r>
              <w:t xml:space="preserve">     </w:t>
            </w:r>
            <w:proofErr w:type="gramStart"/>
            <w:r>
              <w:t>so  4</w:t>
            </w:r>
            <w:proofErr w:type="gramEnd"/>
            <w:r>
              <w:rPr>
                <w:i/>
              </w:rPr>
              <w:t>r</w:t>
            </w:r>
            <w:r>
              <w:t xml:space="preserve"> = </w:t>
            </w:r>
            <w:r>
              <w:rPr>
                <w:i/>
              </w:rPr>
              <w:t>h</w:t>
            </w:r>
          </w:p>
        </w:tc>
        <w:tc>
          <w:tcPr>
            <w:tcW w:w="893" w:type="dxa"/>
          </w:tcPr>
          <w:p w14:paraId="5B41BEA7" w14:textId="77777777" w:rsidR="004D182D" w:rsidRPr="00B96873" w:rsidRDefault="004D182D" w:rsidP="00F474CC">
            <w:pPr>
              <w:spacing w:before="120" w:after="120"/>
              <w:jc w:val="center"/>
            </w:pPr>
            <w:r>
              <w:t>P1</w:t>
            </w:r>
          </w:p>
        </w:tc>
        <w:tc>
          <w:tcPr>
            <w:tcW w:w="4273" w:type="dxa"/>
          </w:tcPr>
          <w:p w14:paraId="043BECCE" w14:textId="77777777" w:rsidR="004D182D" w:rsidRPr="00B96873" w:rsidRDefault="004D182D" w:rsidP="00F474CC">
            <w:pPr>
              <w:spacing w:before="120" w:after="120"/>
            </w:pPr>
            <w:r>
              <w:t>This mark is given for a process to equate the two volumes</w:t>
            </w:r>
          </w:p>
        </w:tc>
      </w:tr>
      <w:tr w:rsidR="004D182D" w:rsidRPr="00B96873" w14:paraId="7D4F37E9" w14:textId="77777777" w:rsidTr="00B504B6">
        <w:trPr>
          <w:trHeight w:val="230"/>
        </w:trPr>
        <w:tc>
          <w:tcPr>
            <w:tcW w:w="851" w:type="dxa"/>
            <w:vMerge/>
          </w:tcPr>
          <w:p w14:paraId="162341C3" w14:textId="77777777" w:rsidR="004D182D" w:rsidRPr="00B96873" w:rsidRDefault="004D182D" w:rsidP="00F474CC">
            <w:pPr>
              <w:spacing w:before="120" w:after="120"/>
              <w:jc w:val="center"/>
            </w:pPr>
          </w:p>
        </w:tc>
        <w:tc>
          <w:tcPr>
            <w:tcW w:w="4403" w:type="dxa"/>
          </w:tcPr>
          <w:p w14:paraId="619E9D2B" w14:textId="77777777" w:rsidR="004D182D" w:rsidRPr="00AB7780" w:rsidRDefault="004D182D" w:rsidP="00F474CC">
            <w:pPr>
              <w:spacing w:before="120" w:after="120"/>
            </w:pPr>
            <w:r>
              <w:t>1 : 4</w:t>
            </w:r>
          </w:p>
        </w:tc>
        <w:tc>
          <w:tcPr>
            <w:tcW w:w="893" w:type="dxa"/>
          </w:tcPr>
          <w:p w14:paraId="1D0077D4" w14:textId="77777777" w:rsidR="004D182D" w:rsidRPr="00B96873" w:rsidRDefault="004D182D" w:rsidP="00F474CC">
            <w:pPr>
              <w:spacing w:before="120" w:after="120"/>
              <w:jc w:val="center"/>
            </w:pPr>
            <w:r>
              <w:t>P1</w:t>
            </w:r>
          </w:p>
        </w:tc>
        <w:tc>
          <w:tcPr>
            <w:tcW w:w="4273" w:type="dxa"/>
          </w:tcPr>
          <w:p w14:paraId="3601C780" w14:textId="77777777" w:rsidR="004D182D" w:rsidRPr="00B96873" w:rsidRDefault="004D182D" w:rsidP="00E66F3B">
            <w:pPr>
              <w:spacing w:before="120" w:after="120"/>
            </w:pPr>
            <w:r>
              <w:t>This mark is given for the correct answer only</w:t>
            </w:r>
          </w:p>
        </w:tc>
      </w:tr>
      <w:tr w:rsidR="004D182D" w:rsidRPr="00B96873" w14:paraId="5AEE6FCB" w14:textId="77777777" w:rsidTr="00B504B6">
        <w:trPr>
          <w:trHeight w:val="230"/>
        </w:trPr>
        <w:tc>
          <w:tcPr>
            <w:tcW w:w="851" w:type="dxa"/>
            <w:vMerge w:val="restart"/>
          </w:tcPr>
          <w:p w14:paraId="6320F19C" w14:textId="77777777" w:rsidR="004D182D" w:rsidRPr="00B96873" w:rsidRDefault="004D182D" w:rsidP="00F474CC">
            <w:pPr>
              <w:spacing w:before="120" w:after="120"/>
              <w:jc w:val="center"/>
            </w:pPr>
            <w:r>
              <w:t>(b)</w:t>
            </w:r>
          </w:p>
        </w:tc>
        <w:tc>
          <w:tcPr>
            <w:tcW w:w="4403" w:type="dxa"/>
          </w:tcPr>
          <w:p w14:paraId="01E1D334" w14:textId="77777777" w:rsidR="004D182D" w:rsidRPr="00B504B6" w:rsidRDefault="004D182D" w:rsidP="00F474CC">
            <w:pPr>
              <w:spacing w:before="120" w:after="120"/>
            </w:pPr>
            <w:r>
              <w:t>4</w:t>
            </w:r>
            <w:r>
              <w:rPr>
                <w:i/>
              </w:rPr>
              <w:sym w:font="Symbol" w:char="F070"/>
            </w:r>
            <w:r w:rsidRPr="00B504B6">
              <w:rPr>
                <w:i/>
                <w:sz w:val="16"/>
                <w:szCs w:val="16"/>
              </w:rPr>
              <w:t xml:space="preserve"> </w:t>
            </w:r>
            <w:r>
              <w:rPr>
                <w:i/>
              </w:rPr>
              <w:t>r</w:t>
            </w:r>
            <w:r w:rsidRPr="00B504B6">
              <w:rPr>
                <w:i/>
                <w:sz w:val="16"/>
                <w:szCs w:val="16"/>
              </w:rPr>
              <w:t xml:space="preserve"> </w:t>
            </w:r>
            <w:r>
              <w:rPr>
                <w:vertAlign w:val="superscript"/>
              </w:rPr>
              <w:t>2</w:t>
            </w:r>
            <w:r>
              <w:t xml:space="preserve"> = </w:t>
            </w:r>
            <w:r>
              <w:rPr>
                <w:i/>
              </w:rPr>
              <w:sym w:font="Symbol" w:char="F070"/>
            </w:r>
            <w:r w:rsidRPr="00B504B6">
              <w:rPr>
                <w:i/>
                <w:sz w:val="16"/>
                <w:szCs w:val="16"/>
              </w:rPr>
              <w:t xml:space="preserve"> </w:t>
            </w:r>
            <w:r>
              <w:rPr>
                <w:i/>
              </w:rPr>
              <w:t>r</w:t>
            </w:r>
            <w:r w:rsidRPr="00B504B6">
              <w:rPr>
                <w:i/>
                <w:sz w:val="16"/>
                <w:szCs w:val="16"/>
              </w:rPr>
              <w:t xml:space="preserve"> </w:t>
            </w:r>
            <w:r>
              <w:rPr>
                <w:vertAlign w:val="superscript"/>
              </w:rPr>
              <w:t>2</w:t>
            </w:r>
            <w:r>
              <w:t xml:space="preserve"> + </w:t>
            </w:r>
            <w:r>
              <w:rPr>
                <w:i/>
              </w:rPr>
              <w:sym w:font="Symbol" w:char="F070"/>
            </w:r>
            <w:r w:rsidRPr="00B504B6">
              <w:rPr>
                <w:i/>
                <w:sz w:val="16"/>
                <w:szCs w:val="16"/>
              </w:rPr>
              <w:t xml:space="preserve"> </w:t>
            </w:r>
            <w:r>
              <w:rPr>
                <w:i/>
              </w:rPr>
              <w:t>rl</w:t>
            </w:r>
            <w:r w:rsidRPr="00B504B6">
              <w:rPr>
                <w:i/>
                <w:sz w:val="16"/>
                <w:szCs w:val="16"/>
              </w:rPr>
              <w:t xml:space="preserve"> </w:t>
            </w:r>
          </w:p>
        </w:tc>
        <w:tc>
          <w:tcPr>
            <w:tcW w:w="893" w:type="dxa"/>
          </w:tcPr>
          <w:p w14:paraId="4F702A16" w14:textId="77777777" w:rsidR="004D182D" w:rsidRPr="00B96873" w:rsidRDefault="004D182D" w:rsidP="00F474CC">
            <w:pPr>
              <w:spacing w:before="120" w:after="120"/>
              <w:jc w:val="center"/>
            </w:pPr>
            <w:r>
              <w:t>P1</w:t>
            </w:r>
          </w:p>
        </w:tc>
        <w:tc>
          <w:tcPr>
            <w:tcW w:w="4273" w:type="dxa"/>
          </w:tcPr>
          <w:p w14:paraId="1D0B70AD" w14:textId="77777777" w:rsidR="004D182D" w:rsidRPr="00B96873" w:rsidRDefault="004D182D" w:rsidP="00E66F3B">
            <w:pPr>
              <w:spacing w:before="120" w:after="120"/>
            </w:pPr>
            <w:r>
              <w:t>This mark is given for a process to equate the two surface areas</w:t>
            </w:r>
          </w:p>
        </w:tc>
      </w:tr>
      <w:tr w:rsidR="004D182D" w:rsidRPr="00B96873" w14:paraId="02290A8E" w14:textId="77777777" w:rsidTr="00B504B6">
        <w:trPr>
          <w:trHeight w:val="230"/>
        </w:trPr>
        <w:tc>
          <w:tcPr>
            <w:tcW w:w="851" w:type="dxa"/>
            <w:vMerge/>
          </w:tcPr>
          <w:p w14:paraId="08439B83" w14:textId="77777777" w:rsidR="004D182D" w:rsidRPr="00B96873" w:rsidRDefault="004D182D" w:rsidP="00F474CC">
            <w:pPr>
              <w:spacing w:before="120" w:after="120"/>
              <w:jc w:val="center"/>
            </w:pPr>
          </w:p>
        </w:tc>
        <w:tc>
          <w:tcPr>
            <w:tcW w:w="4403" w:type="dxa"/>
          </w:tcPr>
          <w:p w14:paraId="24B19F1F" w14:textId="77777777" w:rsidR="004D182D" w:rsidRPr="004F68FA" w:rsidRDefault="004D182D" w:rsidP="00F474CC">
            <w:pPr>
              <w:spacing w:before="120" w:after="120"/>
            </w:pPr>
            <w:r>
              <w:t>4</w:t>
            </w:r>
            <w:r>
              <w:rPr>
                <w:i/>
              </w:rPr>
              <w:sym w:font="Symbol" w:char="F070"/>
            </w:r>
            <w:r w:rsidRPr="00B504B6">
              <w:rPr>
                <w:i/>
                <w:sz w:val="16"/>
                <w:szCs w:val="16"/>
              </w:rPr>
              <w:t xml:space="preserve"> </w:t>
            </w:r>
            <w:r>
              <w:rPr>
                <w:i/>
              </w:rPr>
              <w:t>r</w:t>
            </w:r>
            <w:r w:rsidRPr="00B504B6">
              <w:rPr>
                <w:i/>
                <w:sz w:val="16"/>
                <w:szCs w:val="16"/>
              </w:rPr>
              <w:t xml:space="preserve"> </w:t>
            </w:r>
            <w:r>
              <w:rPr>
                <w:vertAlign w:val="superscript"/>
              </w:rPr>
              <w:t>2</w:t>
            </w:r>
            <w:r>
              <w:t xml:space="preserve"> = </w:t>
            </w:r>
            <w:r>
              <w:rPr>
                <w:i/>
              </w:rPr>
              <w:sym w:font="Symbol" w:char="F070"/>
            </w:r>
            <w:r w:rsidRPr="00B504B6">
              <w:rPr>
                <w:i/>
                <w:sz w:val="16"/>
                <w:szCs w:val="16"/>
              </w:rPr>
              <w:t xml:space="preserve"> </w:t>
            </w:r>
            <w:r>
              <w:rPr>
                <w:i/>
              </w:rPr>
              <w:t>r</w:t>
            </w:r>
            <w:r w:rsidRPr="00B504B6">
              <w:rPr>
                <w:i/>
                <w:sz w:val="16"/>
                <w:szCs w:val="16"/>
              </w:rPr>
              <w:t xml:space="preserve"> </w:t>
            </w:r>
            <w:r>
              <w:rPr>
                <w:vertAlign w:val="superscript"/>
              </w:rPr>
              <w:t>2</w:t>
            </w:r>
            <w:r>
              <w:t xml:space="preserve"> + </w:t>
            </w:r>
            <w:r>
              <w:rPr>
                <w:i/>
              </w:rPr>
              <w:sym w:font="Symbol" w:char="F070"/>
            </w:r>
            <w:r w:rsidRPr="00B504B6">
              <w:rPr>
                <w:i/>
                <w:sz w:val="16"/>
                <w:szCs w:val="16"/>
              </w:rPr>
              <w:t xml:space="preserve"> </w:t>
            </w:r>
            <w:r>
              <w:rPr>
                <w:i/>
              </w:rPr>
              <w:t>r</w:t>
            </w:r>
            <w:r w:rsidRPr="00437460">
              <w:rPr>
                <w:i/>
                <w:sz w:val="16"/>
                <w:szCs w:val="16"/>
              </w:rPr>
              <w:t xml:space="preserve"> </w:t>
            </w:r>
            <w:r w:rsidRPr="00B504B6">
              <w:rPr>
                <w:position w:val="-8"/>
              </w:rPr>
              <w:object w:dxaOrig="960" w:dyaOrig="400" w14:anchorId="0FB78FA0">
                <v:shape id="_x0000_i1144" type="#_x0000_t75" style="width:48pt;height:20.5pt" o:ole="">
                  <v:imagedata r:id="rId172" o:title=""/>
                </v:shape>
                <o:OLEObject Type="Embed" ProgID="Equation.3" ShapeID="_x0000_i1144" DrawAspect="Content" ObjectID="_1729679075" r:id="rId173"/>
              </w:object>
            </w:r>
          </w:p>
        </w:tc>
        <w:tc>
          <w:tcPr>
            <w:tcW w:w="893" w:type="dxa"/>
          </w:tcPr>
          <w:p w14:paraId="4D323A62" w14:textId="77777777" w:rsidR="004D182D" w:rsidRDefault="004D182D" w:rsidP="00F474CC">
            <w:pPr>
              <w:spacing w:before="120" w:after="120"/>
              <w:jc w:val="center"/>
            </w:pPr>
            <w:r>
              <w:t>P1</w:t>
            </w:r>
          </w:p>
        </w:tc>
        <w:tc>
          <w:tcPr>
            <w:tcW w:w="4273" w:type="dxa"/>
          </w:tcPr>
          <w:p w14:paraId="1AF69E71" w14:textId="77777777" w:rsidR="004D182D" w:rsidRPr="00B504B6" w:rsidRDefault="004D182D" w:rsidP="00F474CC">
            <w:pPr>
              <w:spacing w:before="120" w:after="120"/>
            </w:pPr>
            <w:r>
              <w:t xml:space="preserve">The mark is given for a process to substitute </w:t>
            </w:r>
            <w:r>
              <w:rPr>
                <w:i/>
              </w:rPr>
              <w:t>l</w:t>
            </w:r>
            <w:r>
              <w:t xml:space="preserve"> = </w:t>
            </w:r>
            <w:r w:rsidRPr="00B504B6">
              <w:rPr>
                <w:position w:val="-8"/>
              </w:rPr>
              <w:object w:dxaOrig="960" w:dyaOrig="400" w14:anchorId="100D99DC">
                <v:shape id="_x0000_i1145" type="#_x0000_t75" style="width:48pt;height:20.5pt" o:ole="">
                  <v:imagedata r:id="rId172" o:title=""/>
                </v:shape>
                <o:OLEObject Type="Embed" ProgID="Equation.3" ShapeID="_x0000_i1145" DrawAspect="Content" ObjectID="_1729679076" r:id="rId174"/>
              </w:object>
            </w:r>
          </w:p>
        </w:tc>
      </w:tr>
      <w:tr w:rsidR="004D182D" w:rsidRPr="00B96873" w14:paraId="6C6F9C6B" w14:textId="77777777" w:rsidTr="00B504B6">
        <w:trPr>
          <w:trHeight w:val="230"/>
        </w:trPr>
        <w:tc>
          <w:tcPr>
            <w:tcW w:w="851" w:type="dxa"/>
            <w:vMerge/>
          </w:tcPr>
          <w:p w14:paraId="7B869138" w14:textId="77777777" w:rsidR="004D182D" w:rsidRPr="00B96873" w:rsidRDefault="004D182D" w:rsidP="00F474CC">
            <w:pPr>
              <w:spacing w:before="120" w:after="120"/>
              <w:jc w:val="center"/>
            </w:pPr>
          </w:p>
        </w:tc>
        <w:tc>
          <w:tcPr>
            <w:tcW w:w="4403" w:type="dxa"/>
          </w:tcPr>
          <w:p w14:paraId="747E14EB" w14:textId="77777777" w:rsidR="004D182D" w:rsidRDefault="004D182D" w:rsidP="00F474CC">
            <w:pPr>
              <w:spacing w:before="120" w:after="120"/>
            </w:pPr>
            <w:r>
              <w:t>3</w:t>
            </w:r>
            <w:r>
              <w:rPr>
                <w:i/>
              </w:rPr>
              <w:sym w:font="Symbol" w:char="F070"/>
            </w:r>
            <w:r w:rsidRPr="00B504B6">
              <w:rPr>
                <w:i/>
                <w:sz w:val="16"/>
                <w:szCs w:val="16"/>
              </w:rPr>
              <w:t xml:space="preserve"> </w:t>
            </w:r>
            <w:r>
              <w:rPr>
                <w:i/>
              </w:rPr>
              <w:t>r</w:t>
            </w:r>
            <w:r w:rsidRPr="00B504B6">
              <w:rPr>
                <w:i/>
                <w:sz w:val="16"/>
                <w:szCs w:val="16"/>
              </w:rPr>
              <w:t xml:space="preserve"> </w:t>
            </w:r>
            <w:r>
              <w:rPr>
                <w:vertAlign w:val="superscript"/>
              </w:rPr>
              <w:t>2</w:t>
            </w:r>
            <w:r>
              <w:t xml:space="preserve"> = </w:t>
            </w:r>
            <w:r>
              <w:rPr>
                <w:i/>
              </w:rPr>
              <w:sym w:font="Symbol" w:char="F070"/>
            </w:r>
            <w:r w:rsidRPr="00B504B6">
              <w:rPr>
                <w:i/>
                <w:sz w:val="16"/>
                <w:szCs w:val="16"/>
              </w:rPr>
              <w:t xml:space="preserve"> </w:t>
            </w:r>
            <w:r>
              <w:rPr>
                <w:i/>
              </w:rPr>
              <w:t>r</w:t>
            </w:r>
            <w:r w:rsidRPr="00437460">
              <w:rPr>
                <w:i/>
                <w:sz w:val="16"/>
                <w:szCs w:val="16"/>
              </w:rPr>
              <w:t xml:space="preserve"> </w:t>
            </w:r>
            <w:r w:rsidRPr="00B504B6">
              <w:rPr>
                <w:position w:val="-8"/>
              </w:rPr>
              <w:object w:dxaOrig="960" w:dyaOrig="400" w14:anchorId="74D45141">
                <v:shape id="_x0000_i1146" type="#_x0000_t75" style="width:48pt;height:20.5pt" o:ole="">
                  <v:imagedata r:id="rId172" o:title=""/>
                </v:shape>
                <o:OLEObject Type="Embed" ProgID="Equation.3" ShapeID="_x0000_i1146" DrawAspect="Content" ObjectID="_1729679077" r:id="rId175"/>
              </w:object>
            </w:r>
          </w:p>
          <w:p w14:paraId="23F56ACB" w14:textId="77777777" w:rsidR="004D182D" w:rsidRDefault="004D182D" w:rsidP="00437460">
            <w:pPr>
              <w:spacing w:before="120" w:after="120"/>
            </w:pPr>
            <w:r>
              <w:t xml:space="preserve">     3</w:t>
            </w:r>
            <w:r>
              <w:rPr>
                <w:i/>
              </w:rPr>
              <w:t>r</w:t>
            </w:r>
            <w:r>
              <w:t xml:space="preserve"> = </w:t>
            </w:r>
            <w:r w:rsidRPr="00B504B6">
              <w:rPr>
                <w:position w:val="-8"/>
              </w:rPr>
              <w:object w:dxaOrig="960" w:dyaOrig="400" w14:anchorId="103E1DA2">
                <v:shape id="_x0000_i1147" type="#_x0000_t75" style="width:48pt;height:20.5pt" o:ole="">
                  <v:imagedata r:id="rId172" o:title=""/>
                </v:shape>
                <o:OLEObject Type="Embed" ProgID="Equation.3" ShapeID="_x0000_i1147" DrawAspect="Content" ObjectID="_1729679078" r:id="rId176"/>
              </w:object>
            </w:r>
          </w:p>
          <w:p w14:paraId="190EA51F" w14:textId="77777777" w:rsidR="004D182D" w:rsidRDefault="004D182D" w:rsidP="00F474CC">
            <w:pPr>
              <w:spacing w:before="120" w:after="120"/>
            </w:pPr>
            <w:r>
              <w:t xml:space="preserve">  9</w:t>
            </w:r>
            <w:r>
              <w:rPr>
                <w:i/>
              </w:rPr>
              <w:t>r</w:t>
            </w:r>
            <w:r w:rsidRPr="00B504B6">
              <w:rPr>
                <w:i/>
                <w:sz w:val="16"/>
                <w:szCs w:val="16"/>
              </w:rPr>
              <w:t xml:space="preserve"> </w:t>
            </w:r>
            <w:r>
              <w:rPr>
                <w:vertAlign w:val="superscript"/>
              </w:rPr>
              <w:t>2</w:t>
            </w:r>
            <w:r>
              <w:t xml:space="preserve"> = </w:t>
            </w:r>
            <w:r w:rsidRPr="00437460">
              <w:rPr>
                <w:i/>
              </w:rPr>
              <w:t>h</w:t>
            </w:r>
            <w:r w:rsidRPr="00437460">
              <w:rPr>
                <w:vertAlign w:val="superscript"/>
              </w:rPr>
              <w:t>2</w:t>
            </w:r>
            <w:r>
              <w:t xml:space="preserve"> + </w:t>
            </w:r>
            <w:r>
              <w:rPr>
                <w:i/>
              </w:rPr>
              <w:t>r</w:t>
            </w:r>
            <w:r w:rsidRPr="00B504B6">
              <w:rPr>
                <w:i/>
                <w:sz w:val="16"/>
                <w:szCs w:val="16"/>
              </w:rPr>
              <w:t xml:space="preserve"> </w:t>
            </w:r>
            <w:r>
              <w:rPr>
                <w:vertAlign w:val="superscript"/>
              </w:rPr>
              <w:t>2</w:t>
            </w:r>
          </w:p>
          <w:p w14:paraId="61E152A7" w14:textId="77777777" w:rsidR="004D182D" w:rsidRPr="00B504B6" w:rsidRDefault="004D182D" w:rsidP="00F474CC">
            <w:pPr>
              <w:spacing w:before="120" w:after="120"/>
              <w:rPr>
                <w:vertAlign w:val="superscript"/>
              </w:rPr>
            </w:pPr>
            <w:r>
              <w:t xml:space="preserve">  8</w:t>
            </w:r>
            <w:r>
              <w:rPr>
                <w:i/>
              </w:rPr>
              <w:t>r</w:t>
            </w:r>
            <w:r>
              <w:rPr>
                <w:vertAlign w:val="superscript"/>
              </w:rPr>
              <w:t xml:space="preserve"> 2</w:t>
            </w:r>
            <w:r>
              <w:t xml:space="preserve"> = </w:t>
            </w:r>
            <w:r>
              <w:rPr>
                <w:i/>
              </w:rPr>
              <w:t>h</w:t>
            </w:r>
            <w:r>
              <w:rPr>
                <w:vertAlign w:val="superscript"/>
              </w:rPr>
              <w:t>2</w:t>
            </w:r>
          </w:p>
        </w:tc>
        <w:tc>
          <w:tcPr>
            <w:tcW w:w="893" w:type="dxa"/>
          </w:tcPr>
          <w:p w14:paraId="1C2CB9F2" w14:textId="77777777" w:rsidR="004D182D" w:rsidRDefault="004D182D" w:rsidP="00F474CC">
            <w:pPr>
              <w:spacing w:before="120" w:after="120"/>
              <w:jc w:val="center"/>
            </w:pPr>
            <w:r>
              <w:t>P1</w:t>
            </w:r>
          </w:p>
        </w:tc>
        <w:tc>
          <w:tcPr>
            <w:tcW w:w="4273" w:type="dxa"/>
          </w:tcPr>
          <w:p w14:paraId="7AE63441" w14:textId="77777777" w:rsidR="004D182D" w:rsidRPr="00B504B6" w:rsidRDefault="004D182D" w:rsidP="00F474CC">
            <w:pPr>
              <w:spacing w:before="120" w:after="120"/>
              <w:rPr>
                <w:vertAlign w:val="superscript"/>
              </w:rPr>
            </w:pPr>
            <w:r>
              <w:t xml:space="preserve">This mark is given for a process to find an equation in terms of </w:t>
            </w:r>
            <w:r>
              <w:rPr>
                <w:i/>
              </w:rPr>
              <w:t>r</w:t>
            </w:r>
            <w:r>
              <w:rPr>
                <w:vertAlign w:val="superscript"/>
              </w:rPr>
              <w:t xml:space="preserve"> 2</w:t>
            </w:r>
          </w:p>
        </w:tc>
      </w:tr>
      <w:tr w:rsidR="004D182D" w:rsidRPr="00B96873" w14:paraId="75C295CC" w14:textId="77777777" w:rsidTr="00B504B6">
        <w:trPr>
          <w:trHeight w:val="230"/>
        </w:trPr>
        <w:tc>
          <w:tcPr>
            <w:tcW w:w="851" w:type="dxa"/>
            <w:vMerge/>
          </w:tcPr>
          <w:p w14:paraId="10D0A9FD" w14:textId="77777777" w:rsidR="004D182D" w:rsidRPr="00B96873" w:rsidRDefault="004D182D" w:rsidP="00F474CC">
            <w:pPr>
              <w:spacing w:before="120" w:after="120"/>
              <w:jc w:val="center"/>
            </w:pPr>
          </w:p>
        </w:tc>
        <w:tc>
          <w:tcPr>
            <w:tcW w:w="4403" w:type="dxa"/>
          </w:tcPr>
          <w:p w14:paraId="3015FECA" w14:textId="77777777" w:rsidR="004D182D" w:rsidRPr="004F68FA" w:rsidRDefault="004D182D" w:rsidP="00F474CC">
            <w:pPr>
              <w:spacing w:before="120" w:after="120"/>
            </w:pPr>
            <w:r>
              <w:t xml:space="preserve">1 : </w:t>
            </w:r>
            <w:r>
              <w:sym w:font="Symbol" w:char="F0D6"/>
            </w:r>
            <w:r>
              <w:t>8</w:t>
            </w:r>
          </w:p>
        </w:tc>
        <w:tc>
          <w:tcPr>
            <w:tcW w:w="893" w:type="dxa"/>
          </w:tcPr>
          <w:p w14:paraId="56DC67D8" w14:textId="77777777" w:rsidR="004D182D" w:rsidRDefault="004D182D" w:rsidP="00F474CC">
            <w:pPr>
              <w:spacing w:before="120" w:after="120"/>
              <w:jc w:val="center"/>
            </w:pPr>
            <w:r>
              <w:t>A1</w:t>
            </w:r>
          </w:p>
        </w:tc>
        <w:tc>
          <w:tcPr>
            <w:tcW w:w="4273" w:type="dxa"/>
          </w:tcPr>
          <w:p w14:paraId="6088A8DA" w14:textId="77777777" w:rsidR="004D182D" w:rsidRPr="00B96873" w:rsidRDefault="004D182D" w:rsidP="00E66F3B">
            <w:pPr>
              <w:spacing w:before="120" w:after="120"/>
            </w:pPr>
            <w:r>
              <w:t>This mark is given for the correct answer only</w:t>
            </w:r>
          </w:p>
        </w:tc>
      </w:tr>
    </w:tbl>
    <w:p w14:paraId="44F9B4CF" w14:textId="77777777" w:rsidR="004D182D" w:rsidRDefault="004D182D" w:rsidP="00AA69DD"/>
    <w:p w14:paraId="3A9A5339" w14:textId="77777777" w:rsidR="004D182D" w:rsidRDefault="004D182D" w:rsidP="00AA69DD"/>
    <w:sectPr w:rsidR="004D182D" w:rsidSect="00771CA1">
      <w:footerReference w:type="even" r:id="rId177"/>
      <w:footerReference w:type="default" r:id="rId178"/>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34DB" w14:textId="77777777" w:rsidR="001E7E64" w:rsidRDefault="001E7E64">
      <w:r>
        <w:separator/>
      </w:r>
    </w:p>
  </w:endnote>
  <w:endnote w:type="continuationSeparator" w:id="0">
    <w:p w14:paraId="5DF52FDE" w14:textId="77777777" w:rsidR="001E7E64" w:rsidRDefault="001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7AA2" w14:textId="77777777" w:rsidR="004D182D" w:rsidRDefault="004D182D"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06795D" w14:textId="77777777" w:rsidR="004D182D" w:rsidRDefault="004D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71D" w14:textId="77777777" w:rsidR="004D182D" w:rsidRDefault="004D182D"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1H student-friendly mark </w:t>
    </w:r>
    <w:r w:rsidRPr="001010D2">
      <w:rPr>
        <w:sz w:val="16"/>
        <w:szCs w:val="16"/>
      </w:rPr>
      <w:t>scheme</w:t>
    </w:r>
    <w:r>
      <w:rPr>
        <w:sz w:val="16"/>
        <w:szCs w:val="16"/>
      </w:rPr>
      <w:t xml:space="preserve"> (Version 1.0)</w:t>
    </w:r>
  </w:p>
  <w:p w14:paraId="3852A341" w14:textId="77777777" w:rsidR="004D182D" w:rsidRDefault="004D182D"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54DC7C8" w14:textId="77777777" w:rsidR="004D182D" w:rsidRDefault="004D182D"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B2A1" w14:textId="77777777" w:rsidR="001E7E64" w:rsidRDefault="001E7E64">
      <w:r>
        <w:separator/>
      </w:r>
    </w:p>
  </w:footnote>
  <w:footnote w:type="continuationSeparator" w:id="0">
    <w:p w14:paraId="5BC28E4B" w14:textId="77777777" w:rsidR="001E7E64" w:rsidRDefault="001E7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2240F"/>
    <w:rsid w:val="00025EAB"/>
    <w:rsid w:val="000270E3"/>
    <w:rsid w:val="00030BA2"/>
    <w:rsid w:val="00034108"/>
    <w:rsid w:val="00040120"/>
    <w:rsid w:val="00041561"/>
    <w:rsid w:val="0004245D"/>
    <w:rsid w:val="000457A0"/>
    <w:rsid w:val="00046BAF"/>
    <w:rsid w:val="0005022B"/>
    <w:rsid w:val="000530BE"/>
    <w:rsid w:val="00056AB7"/>
    <w:rsid w:val="0006227C"/>
    <w:rsid w:val="00062FB7"/>
    <w:rsid w:val="0006347B"/>
    <w:rsid w:val="00065E5C"/>
    <w:rsid w:val="000661EA"/>
    <w:rsid w:val="00070E6B"/>
    <w:rsid w:val="00074C89"/>
    <w:rsid w:val="000830B2"/>
    <w:rsid w:val="000922F8"/>
    <w:rsid w:val="00093D33"/>
    <w:rsid w:val="000A4DAF"/>
    <w:rsid w:val="000B40C5"/>
    <w:rsid w:val="000B6423"/>
    <w:rsid w:val="000C4A90"/>
    <w:rsid w:val="000C78E9"/>
    <w:rsid w:val="000C7980"/>
    <w:rsid w:val="000D1A49"/>
    <w:rsid w:val="000D5B60"/>
    <w:rsid w:val="000E02F2"/>
    <w:rsid w:val="000E3E4B"/>
    <w:rsid w:val="000E79E9"/>
    <w:rsid w:val="000F0303"/>
    <w:rsid w:val="000F0BEA"/>
    <w:rsid w:val="000F3A78"/>
    <w:rsid w:val="000F40F6"/>
    <w:rsid w:val="000F6748"/>
    <w:rsid w:val="001010D2"/>
    <w:rsid w:val="0011168B"/>
    <w:rsid w:val="001123D2"/>
    <w:rsid w:val="0011532A"/>
    <w:rsid w:val="00124FD8"/>
    <w:rsid w:val="0012519E"/>
    <w:rsid w:val="00131E19"/>
    <w:rsid w:val="0013348A"/>
    <w:rsid w:val="00133663"/>
    <w:rsid w:val="00135466"/>
    <w:rsid w:val="00142008"/>
    <w:rsid w:val="001543E7"/>
    <w:rsid w:val="0015650B"/>
    <w:rsid w:val="00166904"/>
    <w:rsid w:val="00167B9A"/>
    <w:rsid w:val="00170A2A"/>
    <w:rsid w:val="00170B7A"/>
    <w:rsid w:val="0017182B"/>
    <w:rsid w:val="00174C77"/>
    <w:rsid w:val="00180014"/>
    <w:rsid w:val="0019408F"/>
    <w:rsid w:val="00196B6C"/>
    <w:rsid w:val="001A0014"/>
    <w:rsid w:val="001A17A7"/>
    <w:rsid w:val="001A1A27"/>
    <w:rsid w:val="001A2D3E"/>
    <w:rsid w:val="001A6135"/>
    <w:rsid w:val="001A7CA1"/>
    <w:rsid w:val="001A7EA0"/>
    <w:rsid w:val="001D7998"/>
    <w:rsid w:val="001E2800"/>
    <w:rsid w:val="001E6C67"/>
    <w:rsid w:val="001E7E64"/>
    <w:rsid w:val="001F0BDC"/>
    <w:rsid w:val="001F6B6D"/>
    <w:rsid w:val="001F7A31"/>
    <w:rsid w:val="00206EA3"/>
    <w:rsid w:val="00213C85"/>
    <w:rsid w:val="00224327"/>
    <w:rsid w:val="002246F4"/>
    <w:rsid w:val="00224960"/>
    <w:rsid w:val="00231B61"/>
    <w:rsid w:val="00241DD1"/>
    <w:rsid w:val="00252015"/>
    <w:rsid w:val="002526AF"/>
    <w:rsid w:val="002527E2"/>
    <w:rsid w:val="00257FBF"/>
    <w:rsid w:val="002605A5"/>
    <w:rsid w:val="00262429"/>
    <w:rsid w:val="00272369"/>
    <w:rsid w:val="00276560"/>
    <w:rsid w:val="00283500"/>
    <w:rsid w:val="00284A2A"/>
    <w:rsid w:val="00284E9D"/>
    <w:rsid w:val="00290C54"/>
    <w:rsid w:val="002922C4"/>
    <w:rsid w:val="0029702F"/>
    <w:rsid w:val="00297364"/>
    <w:rsid w:val="002976E9"/>
    <w:rsid w:val="002A221E"/>
    <w:rsid w:val="002A58CA"/>
    <w:rsid w:val="002A5A57"/>
    <w:rsid w:val="002A7F38"/>
    <w:rsid w:val="002A7F44"/>
    <w:rsid w:val="002B45C6"/>
    <w:rsid w:val="002B639A"/>
    <w:rsid w:val="002B6F6A"/>
    <w:rsid w:val="002C12EE"/>
    <w:rsid w:val="002C40BF"/>
    <w:rsid w:val="002C44B3"/>
    <w:rsid w:val="002C4A08"/>
    <w:rsid w:val="002C4F5E"/>
    <w:rsid w:val="002C518D"/>
    <w:rsid w:val="002C7EB8"/>
    <w:rsid w:val="002D20DC"/>
    <w:rsid w:val="002D3A84"/>
    <w:rsid w:val="002D3F29"/>
    <w:rsid w:val="002D54F4"/>
    <w:rsid w:val="002E2FFB"/>
    <w:rsid w:val="002F10EF"/>
    <w:rsid w:val="002F2B9C"/>
    <w:rsid w:val="003002D3"/>
    <w:rsid w:val="00307B6A"/>
    <w:rsid w:val="003147A1"/>
    <w:rsid w:val="00317FE9"/>
    <w:rsid w:val="00320132"/>
    <w:rsid w:val="00322CC4"/>
    <w:rsid w:val="00335E2C"/>
    <w:rsid w:val="00336887"/>
    <w:rsid w:val="00343FFB"/>
    <w:rsid w:val="0034675F"/>
    <w:rsid w:val="0035093D"/>
    <w:rsid w:val="0035159A"/>
    <w:rsid w:val="00353223"/>
    <w:rsid w:val="00353474"/>
    <w:rsid w:val="003627C6"/>
    <w:rsid w:val="00363F1C"/>
    <w:rsid w:val="00364D8D"/>
    <w:rsid w:val="0037708B"/>
    <w:rsid w:val="00381E67"/>
    <w:rsid w:val="00383F4F"/>
    <w:rsid w:val="0039186C"/>
    <w:rsid w:val="0039328C"/>
    <w:rsid w:val="00394110"/>
    <w:rsid w:val="0039538F"/>
    <w:rsid w:val="003B4F80"/>
    <w:rsid w:val="003B62CF"/>
    <w:rsid w:val="003C19CB"/>
    <w:rsid w:val="003C203C"/>
    <w:rsid w:val="003D1230"/>
    <w:rsid w:val="003D2011"/>
    <w:rsid w:val="003D349A"/>
    <w:rsid w:val="003D604E"/>
    <w:rsid w:val="003D6CD5"/>
    <w:rsid w:val="003D7A39"/>
    <w:rsid w:val="003E0BBF"/>
    <w:rsid w:val="003E4A99"/>
    <w:rsid w:val="003F16EB"/>
    <w:rsid w:val="003F632F"/>
    <w:rsid w:val="003F6C34"/>
    <w:rsid w:val="003F7354"/>
    <w:rsid w:val="004019A4"/>
    <w:rsid w:val="00401A2D"/>
    <w:rsid w:val="004029F1"/>
    <w:rsid w:val="00406ACC"/>
    <w:rsid w:val="004079DE"/>
    <w:rsid w:val="004173E0"/>
    <w:rsid w:val="004216BE"/>
    <w:rsid w:val="00421FED"/>
    <w:rsid w:val="0042341A"/>
    <w:rsid w:val="0042587D"/>
    <w:rsid w:val="004333A4"/>
    <w:rsid w:val="00434EBE"/>
    <w:rsid w:val="00437246"/>
    <w:rsid w:val="00437460"/>
    <w:rsid w:val="004412A0"/>
    <w:rsid w:val="004422D4"/>
    <w:rsid w:val="00443439"/>
    <w:rsid w:val="0044541B"/>
    <w:rsid w:val="004462C4"/>
    <w:rsid w:val="00450F57"/>
    <w:rsid w:val="0045144E"/>
    <w:rsid w:val="00451CD4"/>
    <w:rsid w:val="00454625"/>
    <w:rsid w:val="00455270"/>
    <w:rsid w:val="004552EC"/>
    <w:rsid w:val="004567D6"/>
    <w:rsid w:val="00460CC6"/>
    <w:rsid w:val="004627CC"/>
    <w:rsid w:val="00463786"/>
    <w:rsid w:val="00465EBA"/>
    <w:rsid w:val="004661C6"/>
    <w:rsid w:val="00470AD1"/>
    <w:rsid w:val="00474078"/>
    <w:rsid w:val="0047644D"/>
    <w:rsid w:val="00480506"/>
    <w:rsid w:val="00480E70"/>
    <w:rsid w:val="00483F84"/>
    <w:rsid w:val="004859EF"/>
    <w:rsid w:val="004A0D41"/>
    <w:rsid w:val="004A2B95"/>
    <w:rsid w:val="004A5F03"/>
    <w:rsid w:val="004A65A8"/>
    <w:rsid w:val="004B1018"/>
    <w:rsid w:val="004B5D9F"/>
    <w:rsid w:val="004C1229"/>
    <w:rsid w:val="004D182D"/>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166D3"/>
    <w:rsid w:val="005221E3"/>
    <w:rsid w:val="0052436F"/>
    <w:rsid w:val="00526891"/>
    <w:rsid w:val="00530307"/>
    <w:rsid w:val="0055000A"/>
    <w:rsid w:val="00551686"/>
    <w:rsid w:val="00553573"/>
    <w:rsid w:val="00554641"/>
    <w:rsid w:val="0055506E"/>
    <w:rsid w:val="005550D9"/>
    <w:rsid w:val="00561E43"/>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C50FC"/>
    <w:rsid w:val="005D342B"/>
    <w:rsid w:val="005D46B0"/>
    <w:rsid w:val="005D5563"/>
    <w:rsid w:val="005E05BA"/>
    <w:rsid w:val="005E57BA"/>
    <w:rsid w:val="005E63F0"/>
    <w:rsid w:val="005E7A0F"/>
    <w:rsid w:val="00606543"/>
    <w:rsid w:val="00614F5E"/>
    <w:rsid w:val="006156CA"/>
    <w:rsid w:val="00620B89"/>
    <w:rsid w:val="006224CD"/>
    <w:rsid w:val="00623E54"/>
    <w:rsid w:val="006320E9"/>
    <w:rsid w:val="00633588"/>
    <w:rsid w:val="00634109"/>
    <w:rsid w:val="00634767"/>
    <w:rsid w:val="00637B1B"/>
    <w:rsid w:val="00641506"/>
    <w:rsid w:val="006463B1"/>
    <w:rsid w:val="006471B7"/>
    <w:rsid w:val="006528A9"/>
    <w:rsid w:val="006622E6"/>
    <w:rsid w:val="0066242E"/>
    <w:rsid w:val="00665447"/>
    <w:rsid w:val="00672A22"/>
    <w:rsid w:val="0067356D"/>
    <w:rsid w:val="00677F5B"/>
    <w:rsid w:val="00681B09"/>
    <w:rsid w:val="00681C05"/>
    <w:rsid w:val="0068532B"/>
    <w:rsid w:val="00687CD8"/>
    <w:rsid w:val="00692367"/>
    <w:rsid w:val="00695D13"/>
    <w:rsid w:val="006A0D02"/>
    <w:rsid w:val="006A190C"/>
    <w:rsid w:val="006A3DC7"/>
    <w:rsid w:val="006A4037"/>
    <w:rsid w:val="006B0E6F"/>
    <w:rsid w:val="006B13BD"/>
    <w:rsid w:val="006B371B"/>
    <w:rsid w:val="006B52D3"/>
    <w:rsid w:val="006B76FA"/>
    <w:rsid w:val="006C2273"/>
    <w:rsid w:val="006C2C7F"/>
    <w:rsid w:val="006C4B91"/>
    <w:rsid w:val="006C523B"/>
    <w:rsid w:val="006C7DC9"/>
    <w:rsid w:val="006E2485"/>
    <w:rsid w:val="006E4D66"/>
    <w:rsid w:val="006F0C46"/>
    <w:rsid w:val="006F0F0B"/>
    <w:rsid w:val="007009BC"/>
    <w:rsid w:val="00700A45"/>
    <w:rsid w:val="00702297"/>
    <w:rsid w:val="00704E3D"/>
    <w:rsid w:val="00714ABD"/>
    <w:rsid w:val="00717435"/>
    <w:rsid w:val="00722B98"/>
    <w:rsid w:val="00722F3F"/>
    <w:rsid w:val="00723640"/>
    <w:rsid w:val="00727C00"/>
    <w:rsid w:val="00727EF2"/>
    <w:rsid w:val="00730E16"/>
    <w:rsid w:val="007355AF"/>
    <w:rsid w:val="00735AD6"/>
    <w:rsid w:val="007368EF"/>
    <w:rsid w:val="00741694"/>
    <w:rsid w:val="00741DA6"/>
    <w:rsid w:val="00744F2F"/>
    <w:rsid w:val="00747B8B"/>
    <w:rsid w:val="00751EEC"/>
    <w:rsid w:val="00771B8C"/>
    <w:rsid w:val="00771CA1"/>
    <w:rsid w:val="00776052"/>
    <w:rsid w:val="0077680F"/>
    <w:rsid w:val="00781A9B"/>
    <w:rsid w:val="00781CEC"/>
    <w:rsid w:val="00782E0E"/>
    <w:rsid w:val="00783079"/>
    <w:rsid w:val="00783203"/>
    <w:rsid w:val="00784721"/>
    <w:rsid w:val="00786510"/>
    <w:rsid w:val="00786A5C"/>
    <w:rsid w:val="00791643"/>
    <w:rsid w:val="007934B3"/>
    <w:rsid w:val="007979D7"/>
    <w:rsid w:val="007A1B66"/>
    <w:rsid w:val="007A22F9"/>
    <w:rsid w:val="007A34C1"/>
    <w:rsid w:val="007A4567"/>
    <w:rsid w:val="007C34BA"/>
    <w:rsid w:val="007C3814"/>
    <w:rsid w:val="007C3B84"/>
    <w:rsid w:val="007E07C3"/>
    <w:rsid w:val="007E107B"/>
    <w:rsid w:val="007E244E"/>
    <w:rsid w:val="007E6C5F"/>
    <w:rsid w:val="007F1A2D"/>
    <w:rsid w:val="007F3426"/>
    <w:rsid w:val="007F45AA"/>
    <w:rsid w:val="008014A6"/>
    <w:rsid w:val="0080363F"/>
    <w:rsid w:val="0081191E"/>
    <w:rsid w:val="0081358A"/>
    <w:rsid w:val="00813902"/>
    <w:rsid w:val="00824A41"/>
    <w:rsid w:val="00833864"/>
    <w:rsid w:val="00837398"/>
    <w:rsid w:val="00846EEB"/>
    <w:rsid w:val="00850F89"/>
    <w:rsid w:val="00860943"/>
    <w:rsid w:val="00863870"/>
    <w:rsid w:val="00864A8C"/>
    <w:rsid w:val="00876F09"/>
    <w:rsid w:val="0088066B"/>
    <w:rsid w:val="00880C23"/>
    <w:rsid w:val="008831F7"/>
    <w:rsid w:val="0089034F"/>
    <w:rsid w:val="008967CC"/>
    <w:rsid w:val="008970ED"/>
    <w:rsid w:val="008A45A5"/>
    <w:rsid w:val="008B77C5"/>
    <w:rsid w:val="008D055D"/>
    <w:rsid w:val="008E28CA"/>
    <w:rsid w:val="008E52AF"/>
    <w:rsid w:val="008F5DA2"/>
    <w:rsid w:val="008F69F6"/>
    <w:rsid w:val="008F6D84"/>
    <w:rsid w:val="008F73F5"/>
    <w:rsid w:val="00900876"/>
    <w:rsid w:val="00901732"/>
    <w:rsid w:val="00901AAC"/>
    <w:rsid w:val="009028D4"/>
    <w:rsid w:val="009045C1"/>
    <w:rsid w:val="009055AA"/>
    <w:rsid w:val="009061E0"/>
    <w:rsid w:val="00910CD8"/>
    <w:rsid w:val="0091221C"/>
    <w:rsid w:val="00916B77"/>
    <w:rsid w:val="00922218"/>
    <w:rsid w:val="00923ECC"/>
    <w:rsid w:val="0092794A"/>
    <w:rsid w:val="009311DE"/>
    <w:rsid w:val="00931234"/>
    <w:rsid w:val="00933626"/>
    <w:rsid w:val="00935563"/>
    <w:rsid w:val="0093695A"/>
    <w:rsid w:val="009371DB"/>
    <w:rsid w:val="00937C5A"/>
    <w:rsid w:val="0094572E"/>
    <w:rsid w:val="00946D58"/>
    <w:rsid w:val="00967B80"/>
    <w:rsid w:val="00967F5D"/>
    <w:rsid w:val="00970C17"/>
    <w:rsid w:val="009718BC"/>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B7431"/>
    <w:rsid w:val="009C2E9A"/>
    <w:rsid w:val="009C31EE"/>
    <w:rsid w:val="009C4EB8"/>
    <w:rsid w:val="009C71BA"/>
    <w:rsid w:val="009C7AA7"/>
    <w:rsid w:val="009D2EAC"/>
    <w:rsid w:val="009D4220"/>
    <w:rsid w:val="009D51EF"/>
    <w:rsid w:val="009E040C"/>
    <w:rsid w:val="009E1616"/>
    <w:rsid w:val="009F5D73"/>
    <w:rsid w:val="00A01D13"/>
    <w:rsid w:val="00A024BA"/>
    <w:rsid w:val="00A04321"/>
    <w:rsid w:val="00A06329"/>
    <w:rsid w:val="00A1006D"/>
    <w:rsid w:val="00A11672"/>
    <w:rsid w:val="00A1552E"/>
    <w:rsid w:val="00A20FC3"/>
    <w:rsid w:val="00A216FC"/>
    <w:rsid w:val="00A219DD"/>
    <w:rsid w:val="00A21A42"/>
    <w:rsid w:val="00A2357B"/>
    <w:rsid w:val="00A26D93"/>
    <w:rsid w:val="00A30217"/>
    <w:rsid w:val="00A3222B"/>
    <w:rsid w:val="00A45A01"/>
    <w:rsid w:val="00A5496B"/>
    <w:rsid w:val="00A571FC"/>
    <w:rsid w:val="00A63A14"/>
    <w:rsid w:val="00A730CE"/>
    <w:rsid w:val="00A76B8C"/>
    <w:rsid w:val="00A911CA"/>
    <w:rsid w:val="00AA69DD"/>
    <w:rsid w:val="00AB7780"/>
    <w:rsid w:val="00AC1625"/>
    <w:rsid w:val="00AC1CFF"/>
    <w:rsid w:val="00AD24E9"/>
    <w:rsid w:val="00AD7FD0"/>
    <w:rsid w:val="00AE0C63"/>
    <w:rsid w:val="00AE1482"/>
    <w:rsid w:val="00AE5B7E"/>
    <w:rsid w:val="00AE61F9"/>
    <w:rsid w:val="00AE769A"/>
    <w:rsid w:val="00AE7C74"/>
    <w:rsid w:val="00AF1A72"/>
    <w:rsid w:val="00AF4B5B"/>
    <w:rsid w:val="00AF4F6B"/>
    <w:rsid w:val="00AF67F6"/>
    <w:rsid w:val="00AF7C60"/>
    <w:rsid w:val="00B0215B"/>
    <w:rsid w:val="00B03675"/>
    <w:rsid w:val="00B04D63"/>
    <w:rsid w:val="00B0618A"/>
    <w:rsid w:val="00B127C9"/>
    <w:rsid w:val="00B139CE"/>
    <w:rsid w:val="00B14911"/>
    <w:rsid w:val="00B1628D"/>
    <w:rsid w:val="00B166F7"/>
    <w:rsid w:val="00B26959"/>
    <w:rsid w:val="00B273A5"/>
    <w:rsid w:val="00B304ED"/>
    <w:rsid w:val="00B35801"/>
    <w:rsid w:val="00B36ABD"/>
    <w:rsid w:val="00B37317"/>
    <w:rsid w:val="00B40E1F"/>
    <w:rsid w:val="00B40EA5"/>
    <w:rsid w:val="00B41641"/>
    <w:rsid w:val="00B50005"/>
    <w:rsid w:val="00B504B6"/>
    <w:rsid w:val="00B50E0E"/>
    <w:rsid w:val="00B605FA"/>
    <w:rsid w:val="00B65CAD"/>
    <w:rsid w:val="00B70CBE"/>
    <w:rsid w:val="00B740B9"/>
    <w:rsid w:val="00B74730"/>
    <w:rsid w:val="00B74DBA"/>
    <w:rsid w:val="00B77919"/>
    <w:rsid w:val="00B77BAB"/>
    <w:rsid w:val="00B85D02"/>
    <w:rsid w:val="00B905EC"/>
    <w:rsid w:val="00B91D7C"/>
    <w:rsid w:val="00B9386B"/>
    <w:rsid w:val="00B95B17"/>
    <w:rsid w:val="00B96873"/>
    <w:rsid w:val="00B970E8"/>
    <w:rsid w:val="00BA0447"/>
    <w:rsid w:val="00BA3B45"/>
    <w:rsid w:val="00BA47F3"/>
    <w:rsid w:val="00BA6935"/>
    <w:rsid w:val="00BA6DC6"/>
    <w:rsid w:val="00BB0CF6"/>
    <w:rsid w:val="00BB18DF"/>
    <w:rsid w:val="00BC1859"/>
    <w:rsid w:val="00BC1A93"/>
    <w:rsid w:val="00BC49B0"/>
    <w:rsid w:val="00BD0D17"/>
    <w:rsid w:val="00BD1624"/>
    <w:rsid w:val="00BE27FD"/>
    <w:rsid w:val="00BF237E"/>
    <w:rsid w:val="00BF30B7"/>
    <w:rsid w:val="00BF3265"/>
    <w:rsid w:val="00BF6DB7"/>
    <w:rsid w:val="00BF6FAB"/>
    <w:rsid w:val="00C007B2"/>
    <w:rsid w:val="00C046A0"/>
    <w:rsid w:val="00C050EF"/>
    <w:rsid w:val="00C106A5"/>
    <w:rsid w:val="00C35555"/>
    <w:rsid w:val="00C40A6B"/>
    <w:rsid w:val="00C40EB5"/>
    <w:rsid w:val="00C41760"/>
    <w:rsid w:val="00C4741F"/>
    <w:rsid w:val="00C52055"/>
    <w:rsid w:val="00C53EE6"/>
    <w:rsid w:val="00C54617"/>
    <w:rsid w:val="00C57BD2"/>
    <w:rsid w:val="00C63B64"/>
    <w:rsid w:val="00C63C24"/>
    <w:rsid w:val="00C6553B"/>
    <w:rsid w:val="00C671B7"/>
    <w:rsid w:val="00C70391"/>
    <w:rsid w:val="00C72D2B"/>
    <w:rsid w:val="00C848FA"/>
    <w:rsid w:val="00C86B72"/>
    <w:rsid w:val="00C93FFE"/>
    <w:rsid w:val="00C944BD"/>
    <w:rsid w:val="00C95012"/>
    <w:rsid w:val="00CA1D38"/>
    <w:rsid w:val="00CA3FEF"/>
    <w:rsid w:val="00CA5065"/>
    <w:rsid w:val="00CA6D9B"/>
    <w:rsid w:val="00CB2001"/>
    <w:rsid w:val="00CB214D"/>
    <w:rsid w:val="00CB4356"/>
    <w:rsid w:val="00CB448D"/>
    <w:rsid w:val="00CC119D"/>
    <w:rsid w:val="00CC322A"/>
    <w:rsid w:val="00CC7930"/>
    <w:rsid w:val="00CD12A8"/>
    <w:rsid w:val="00CD1C64"/>
    <w:rsid w:val="00CD5255"/>
    <w:rsid w:val="00CD6FF4"/>
    <w:rsid w:val="00CD70A0"/>
    <w:rsid w:val="00CE2299"/>
    <w:rsid w:val="00CE44CE"/>
    <w:rsid w:val="00CE7129"/>
    <w:rsid w:val="00CF04EB"/>
    <w:rsid w:val="00CF0F4F"/>
    <w:rsid w:val="00CF12AF"/>
    <w:rsid w:val="00CF312E"/>
    <w:rsid w:val="00CF7FCC"/>
    <w:rsid w:val="00D0250C"/>
    <w:rsid w:val="00D0578B"/>
    <w:rsid w:val="00D0699E"/>
    <w:rsid w:val="00D10435"/>
    <w:rsid w:val="00D127D7"/>
    <w:rsid w:val="00D13D10"/>
    <w:rsid w:val="00D168C9"/>
    <w:rsid w:val="00D23AA7"/>
    <w:rsid w:val="00D2429E"/>
    <w:rsid w:val="00D30352"/>
    <w:rsid w:val="00D3328A"/>
    <w:rsid w:val="00D33591"/>
    <w:rsid w:val="00D357F0"/>
    <w:rsid w:val="00D35E95"/>
    <w:rsid w:val="00D3677A"/>
    <w:rsid w:val="00D371C4"/>
    <w:rsid w:val="00D4050D"/>
    <w:rsid w:val="00D421EC"/>
    <w:rsid w:val="00D456D3"/>
    <w:rsid w:val="00D469BF"/>
    <w:rsid w:val="00D51348"/>
    <w:rsid w:val="00D53717"/>
    <w:rsid w:val="00D57D6F"/>
    <w:rsid w:val="00D61A72"/>
    <w:rsid w:val="00D753CD"/>
    <w:rsid w:val="00D8140B"/>
    <w:rsid w:val="00D854EE"/>
    <w:rsid w:val="00D9141C"/>
    <w:rsid w:val="00D94140"/>
    <w:rsid w:val="00D94314"/>
    <w:rsid w:val="00DA3B83"/>
    <w:rsid w:val="00DB0ADF"/>
    <w:rsid w:val="00DB277C"/>
    <w:rsid w:val="00DB295D"/>
    <w:rsid w:val="00DC2381"/>
    <w:rsid w:val="00DC2C1D"/>
    <w:rsid w:val="00DC6DCC"/>
    <w:rsid w:val="00DF2682"/>
    <w:rsid w:val="00DF4FAC"/>
    <w:rsid w:val="00DF59E0"/>
    <w:rsid w:val="00DF658E"/>
    <w:rsid w:val="00DF7538"/>
    <w:rsid w:val="00E062A2"/>
    <w:rsid w:val="00E24F4D"/>
    <w:rsid w:val="00E32D6D"/>
    <w:rsid w:val="00E43B5B"/>
    <w:rsid w:val="00E54976"/>
    <w:rsid w:val="00E54C2A"/>
    <w:rsid w:val="00E55E55"/>
    <w:rsid w:val="00E564C2"/>
    <w:rsid w:val="00E638D9"/>
    <w:rsid w:val="00E661FF"/>
    <w:rsid w:val="00E66F3B"/>
    <w:rsid w:val="00E70DE3"/>
    <w:rsid w:val="00E74AD5"/>
    <w:rsid w:val="00E753A4"/>
    <w:rsid w:val="00E76685"/>
    <w:rsid w:val="00E772D1"/>
    <w:rsid w:val="00E818D3"/>
    <w:rsid w:val="00E87C2A"/>
    <w:rsid w:val="00E9192A"/>
    <w:rsid w:val="00E93912"/>
    <w:rsid w:val="00E95213"/>
    <w:rsid w:val="00E953D4"/>
    <w:rsid w:val="00EA0E5D"/>
    <w:rsid w:val="00EA30E9"/>
    <w:rsid w:val="00EA3494"/>
    <w:rsid w:val="00EB62E6"/>
    <w:rsid w:val="00EB6F1A"/>
    <w:rsid w:val="00EB71E3"/>
    <w:rsid w:val="00EC13C2"/>
    <w:rsid w:val="00EC43FA"/>
    <w:rsid w:val="00EC4C52"/>
    <w:rsid w:val="00EC6E5E"/>
    <w:rsid w:val="00EC7447"/>
    <w:rsid w:val="00ED0A7F"/>
    <w:rsid w:val="00ED18B2"/>
    <w:rsid w:val="00ED1B4F"/>
    <w:rsid w:val="00ED2AC3"/>
    <w:rsid w:val="00ED2AEB"/>
    <w:rsid w:val="00ED315A"/>
    <w:rsid w:val="00ED49D4"/>
    <w:rsid w:val="00ED7AE2"/>
    <w:rsid w:val="00EE0274"/>
    <w:rsid w:val="00EE2625"/>
    <w:rsid w:val="00EF0BF0"/>
    <w:rsid w:val="00EF37E6"/>
    <w:rsid w:val="00EF581C"/>
    <w:rsid w:val="00EF7E47"/>
    <w:rsid w:val="00F01877"/>
    <w:rsid w:val="00F06289"/>
    <w:rsid w:val="00F065DA"/>
    <w:rsid w:val="00F107C3"/>
    <w:rsid w:val="00F123C0"/>
    <w:rsid w:val="00F13B1A"/>
    <w:rsid w:val="00F155EA"/>
    <w:rsid w:val="00F25FA2"/>
    <w:rsid w:val="00F27868"/>
    <w:rsid w:val="00F402B9"/>
    <w:rsid w:val="00F40A22"/>
    <w:rsid w:val="00F45458"/>
    <w:rsid w:val="00F474CC"/>
    <w:rsid w:val="00F5042B"/>
    <w:rsid w:val="00F52200"/>
    <w:rsid w:val="00F52EA4"/>
    <w:rsid w:val="00F55A89"/>
    <w:rsid w:val="00F663A0"/>
    <w:rsid w:val="00F83368"/>
    <w:rsid w:val="00F837A4"/>
    <w:rsid w:val="00F86D03"/>
    <w:rsid w:val="00F90BE2"/>
    <w:rsid w:val="00F921A2"/>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D24DD"/>
    <w:rsid w:val="00FD7DB7"/>
    <w:rsid w:val="00FE2AAF"/>
    <w:rsid w:val="00FE3DE0"/>
    <w:rsid w:val="00FE4F2E"/>
    <w:rsid w:val="00FF507F"/>
    <w:rsid w:val="00FF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8"/>
    <o:shapelayout v:ext="edit">
      <o:idmap v:ext="edit" data="1"/>
    </o:shapelayout>
  </w:shapeDefaults>
  <w:decimalSymbol w:val="."/>
  <w:listSeparator w:val=","/>
  <w14:docId w14:val="4193702C"/>
  <w15:docId w15:val="{D2510C6C-212A-4B8C-803D-D1284BC0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 w:type="character" w:styleId="PlaceholderText">
    <w:name w:val="Placeholder Text"/>
    <w:uiPriority w:val="99"/>
    <w:semiHidden/>
    <w:rsid w:val="001565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3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oleObject" Target="embeddings/oleObject37.bin"/><Relationship Id="rId89" Type="http://schemas.openxmlformats.org/officeDocument/2006/relationships/image" Target="media/image41.wmf"/><Relationship Id="rId112" Type="http://schemas.openxmlformats.org/officeDocument/2006/relationships/image" Target="media/image51.wmf"/><Relationship Id="rId133" Type="http://schemas.openxmlformats.org/officeDocument/2006/relationships/image" Target="media/image59.wmf"/><Relationship Id="rId138" Type="http://schemas.openxmlformats.org/officeDocument/2006/relationships/oleObject" Target="embeddings/oleObject68.bin"/><Relationship Id="rId154" Type="http://schemas.openxmlformats.org/officeDocument/2006/relationships/oleObject" Target="embeddings/oleObject75.bin"/><Relationship Id="rId159" Type="http://schemas.openxmlformats.org/officeDocument/2006/relationships/image" Target="media/image73.wmf"/><Relationship Id="rId175" Type="http://schemas.openxmlformats.org/officeDocument/2006/relationships/oleObject" Target="embeddings/oleObject87.bin"/><Relationship Id="rId170" Type="http://schemas.openxmlformats.org/officeDocument/2006/relationships/image" Target="media/image78.wmf"/><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2.wmf"/><Relationship Id="rId58" Type="http://schemas.openxmlformats.org/officeDocument/2006/relationships/oleObject" Target="embeddings/oleObject25.bin"/><Relationship Id="rId74" Type="http://schemas.openxmlformats.org/officeDocument/2006/relationships/image" Target="media/image33.emf"/><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7.wmf"/><Relationship Id="rId5" Type="http://schemas.openxmlformats.org/officeDocument/2006/relationships/styles" Target="styles.xml"/><Relationship Id="rId90" Type="http://schemas.openxmlformats.org/officeDocument/2006/relationships/oleObject" Target="embeddings/oleObject40.bin"/><Relationship Id="rId95" Type="http://schemas.openxmlformats.org/officeDocument/2006/relationships/image" Target="media/image44.wmf"/><Relationship Id="rId160" Type="http://schemas.openxmlformats.org/officeDocument/2006/relationships/oleObject" Target="embeddings/oleObject78.bin"/><Relationship Id="rId165" Type="http://schemas.openxmlformats.org/officeDocument/2006/relationships/oleObject" Target="embeddings/oleObject81.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3.bin"/><Relationship Id="rId118" Type="http://schemas.openxmlformats.org/officeDocument/2006/relationships/image" Target="media/image54.wmf"/><Relationship Id="rId134" Type="http://schemas.openxmlformats.org/officeDocument/2006/relationships/oleObject" Target="embeddings/oleObject66.bin"/><Relationship Id="rId139" Type="http://schemas.openxmlformats.org/officeDocument/2006/relationships/image" Target="media/image62.wmf"/><Relationship Id="rId80" Type="http://schemas.openxmlformats.org/officeDocument/2006/relationships/oleObject" Target="embeddings/oleObject35.bin"/><Relationship Id="rId85" Type="http://schemas.openxmlformats.org/officeDocument/2006/relationships/image" Target="media/image39.wmf"/><Relationship Id="rId150" Type="http://schemas.openxmlformats.org/officeDocument/2006/relationships/oleObject" Target="embeddings/oleObject74.bin"/><Relationship Id="rId155" Type="http://schemas.openxmlformats.org/officeDocument/2006/relationships/image" Target="media/image71.wmf"/><Relationship Id="rId171" Type="http://schemas.openxmlformats.org/officeDocument/2006/relationships/oleObject" Target="embeddings/oleObject84.bin"/><Relationship Id="rId176" Type="http://schemas.openxmlformats.org/officeDocument/2006/relationships/oleObject" Target="embeddings/oleObject88.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image" Target="media/image49.wmf"/><Relationship Id="rId124" Type="http://schemas.openxmlformats.org/officeDocument/2006/relationships/oleObject" Target="embeddings/oleObject59.bin"/><Relationship Id="rId129" Type="http://schemas.openxmlformats.org/officeDocument/2006/relationships/image" Target="media/image57.wmf"/><Relationship Id="rId54" Type="http://schemas.openxmlformats.org/officeDocument/2006/relationships/oleObject" Target="embeddings/oleObject23.bin"/><Relationship Id="rId70" Type="http://schemas.openxmlformats.org/officeDocument/2006/relationships/image" Target="media/image31.wmf"/><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3.bin"/><Relationship Id="rId140" Type="http://schemas.openxmlformats.org/officeDocument/2006/relationships/oleObject" Target="embeddings/oleObject69.bin"/><Relationship Id="rId145" Type="http://schemas.openxmlformats.org/officeDocument/2006/relationships/image" Target="media/image65.wmf"/><Relationship Id="rId161" Type="http://schemas.openxmlformats.org/officeDocument/2006/relationships/image" Target="media/image74.wmf"/><Relationship Id="rId166"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52.wmf"/><Relationship Id="rId119" Type="http://schemas.openxmlformats.org/officeDocument/2006/relationships/oleObject" Target="embeddings/oleObject56.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4.bin"/><Relationship Id="rId81" Type="http://schemas.openxmlformats.org/officeDocument/2006/relationships/image" Target="media/image37.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image" Target="media/image46.wmf"/><Relationship Id="rId122" Type="http://schemas.openxmlformats.org/officeDocument/2006/relationships/image" Target="media/image56.wmf"/><Relationship Id="rId130" Type="http://schemas.openxmlformats.org/officeDocument/2006/relationships/oleObject" Target="embeddings/oleObject64.bin"/><Relationship Id="rId135" Type="http://schemas.openxmlformats.org/officeDocument/2006/relationships/image" Target="media/image60.wmf"/><Relationship Id="rId143" Type="http://schemas.openxmlformats.org/officeDocument/2006/relationships/image" Target="media/image64.wmf"/><Relationship Id="rId148" Type="http://schemas.openxmlformats.org/officeDocument/2006/relationships/oleObject" Target="embeddings/oleObject73.bin"/><Relationship Id="rId151" Type="http://schemas.openxmlformats.org/officeDocument/2006/relationships/image" Target="media/image68.png"/><Relationship Id="rId156" Type="http://schemas.openxmlformats.org/officeDocument/2006/relationships/oleObject" Target="embeddings/oleObject76.bin"/><Relationship Id="rId164" Type="http://schemas.openxmlformats.org/officeDocument/2006/relationships/oleObject" Target="embeddings/oleObject80.bin"/><Relationship Id="rId169" Type="http://schemas.openxmlformats.org/officeDocument/2006/relationships/oleObject" Target="embeddings/oleObject83.bin"/><Relationship Id="rId177"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72" Type="http://schemas.openxmlformats.org/officeDocument/2006/relationships/image" Target="media/image79.wmf"/><Relationship Id="rId180" Type="http://schemas.openxmlformats.org/officeDocument/2006/relationships/theme" Target="theme/theme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0.bin"/><Relationship Id="rId141" Type="http://schemas.openxmlformats.org/officeDocument/2006/relationships/image" Target="media/image63.wmf"/><Relationship Id="rId146" Type="http://schemas.openxmlformats.org/officeDocument/2006/relationships/oleObject" Target="embeddings/oleObject72.bin"/><Relationship Id="rId167" Type="http://schemas.openxmlformats.org/officeDocument/2006/relationships/oleObject" Target="embeddings/oleObject82.bin"/><Relationship Id="rId7" Type="http://schemas.openxmlformats.org/officeDocument/2006/relationships/webSettings" Target="webSettings.xml"/><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oleObject" Target="embeddings/oleObject79.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image" Target="media/image58.wmf"/><Relationship Id="rId136" Type="http://schemas.openxmlformats.org/officeDocument/2006/relationships/oleObject" Target="embeddings/oleObject67.bin"/><Relationship Id="rId157" Type="http://schemas.openxmlformats.org/officeDocument/2006/relationships/image" Target="media/image72.wmf"/><Relationship Id="rId178" Type="http://schemas.openxmlformats.org/officeDocument/2006/relationships/footer" Target="footer2.xml"/><Relationship Id="rId61" Type="http://schemas.openxmlformats.org/officeDocument/2006/relationships/image" Target="media/image26.png"/><Relationship Id="rId82" Type="http://schemas.openxmlformats.org/officeDocument/2006/relationships/oleObject" Target="embeddings/oleObject36.bin"/><Relationship Id="rId152" Type="http://schemas.openxmlformats.org/officeDocument/2006/relationships/image" Target="media/image69.png"/><Relationship Id="rId173" Type="http://schemas.openxmlformats.org/officeDocument/2006/relationships/oleObject" Target="embeddings/oleObject85.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66.wmf"/><Relationship Id="rId168" Type="http://schemas.openxmlformats.org/officeDocument/2006/relationships/image" Target="media/image77.wmf"/><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oleObject" Target="embeddings/oleObject70.bin"/><Relationship Id="rId163" Type="http://schemas.openxmlformats.org/officeDocument/2006/relationships/image" Target="media/image75.wmf"/><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18.emf"/><Relationship Id="rId67" Type="http://schemas.openxmlformats.org/officeDocument/2006/relationships/oleObject" Target="embeddings/oleObject29.bin"/><Relationship Id="rId116" Type="http://schemas.openxmlformats.org/officeDocument/2006/relationships/image" Target="media/image53.wmf"/><Relationship Id="rId137" Type="http://schemas.openxmlformats.org/officeDocument/2006/relationships/image" Target="media/image61.wmf"/><Relationship Id="rId158" Type="http://schemas.openxmlformats.org/officeDocument/2006/relationships/oleObject" Target="embeddings/oleObject77.bin"/><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oleObject" Target="embeddings/oleObject52.bin"/><Relationship Id="rId132" Type="http://schemas.openxmlformats.org/officeDocument/2006/relationships/oleObject" Target="embeddings/oleObject65.bin"/><Relationship Id="rId153" Type="http://schemas.openxmlformats.org/officeDocument/2006/relationships/image" Target="media/image70.wmf"/><Relationship Id="rId174" Type="http://schemas.openxmlformats.org/officeDocument/2006/relationships/oleObject" Target="embeddings/oleObject86.bin"/><Relationship Id="rId179" Type="http://schemas.openxmlformats.org/officeDocument/2006/relationships/fontTable" Target="fontTable.xml"/><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3B3DF-52B7-40CE-82AD-5123EA426C05}">
  <ds:schemaRefs>
    <ds:schemaRef ds:uri="http://schemas.microsoft.com/sharepoint/v3/contenttype/forms"/>
  </ds:schemaRefs>
</ds:datastoreItem>
</file>

<file path=customXml/itemProps2.xml><?xml version="1.0" encoding="utf-8"?>
<ds:datastoreItem xmlns:ds="http://schemas.openxmlformats.org/officeDocument/2006/customXml" ds:itemID="{CD14A10F-66B6-4597-ADB2-4D2978D573A4}">
  <ds:schemaRefs>
    <ds:schemaRef ds:uri="http://schemas.microsoft.com/office/2006/metadata/properties"/>
    <ds:schemaRef ds:uri="http://schemas.microsoft.com/office/infopath/2007/PartnerControls"/>
    <ds:schemaRef ds:uri="d37093ce-74a9-4ead-ba34-b65f3c860946"/>
    <ds:schemaRef ds:uri="aef15915-1ad9-4df2-a051-24e841bbfed3"/>
  </ds:schemaRefs>
</ds:datastoreItem>
</file>

<file path=customXml/itemProps3.xml><?xml version="1.0" encoding="utf-8"?>
<ds:datastoreItem xmlns:ds="http://schemas.openxmlformats.org/officeDocument/2006/customXml" ds:itemID="{13FCD68E-6538-45B6-9B84-B9FE04F9F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Seb Brummell</cp:lastModifiedBy>
  <cp:revision>23</cp:revision>
  <cp:lastPrinted>2017-07-28T08:08:00Z</cp:lastPrinted>
  <dcterms:created xsi:type="dcterms:W3CDTF">2022-11-11T09:12:00Z</dcterms:created>
  <dcterms:modified xsi:type="dcterms:W3CDTF">2022-11-11T13:06:00Z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y fmtid="{D5CDD505-2E9C-101B-9397-08002B2CF9AE}" pid="3" name="MTWinEqns">
    <vt:bool>true</vt:bool>
  </property>
  <property fmtid="{D5CDD505-2E9C-101B-9397-08002B2CF9AE}" pid="4" name="MediaServiceImageTags">
    <vt:lpwstr/>
  </property>
</Properties>
</file>