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Pr="004E31D5" w:rsidRDefault="004B17A1" w:rsidP="006A4D68">
      <w:pPr>
        <w:jc w:val="center"/>
        <w:rPr>
          <w:b/>
          <w:u w:val="single"/>
        </w:rPr>
      </w:pPr>
      <w:r>
        <w:rPr>
          <w:b/>
          <w:u w:val="single"/>
        </w:rPr>
        <w:t>De</w:t>
      </w:r>
      <w:r w:rsidR="006A4D68" w:rsidRPr="004E31D5">
        <w:rPr>
          <w:b/>
          <w:u w:val="single"/>
        </w:rPr>
        <w:t>fuse the Bomb –</w:t>
      </w:r>
      <w:r w:rsidR="00090D69" w:rsidRPr="004E31D5">
        <w:rPr>
          <w:b/>
          <w:u w:val="single"/>
        </w:rPr>
        <w:t xml:space="preserve"> </w:t>
      </w:r>
      <w:r w:rsidR="009550B4">
        <w:rPr>
          <w:b/>
          <w:u w:val="single"/>
        </w:rPr>
        <w:t>Adding and Subtracting Fractions 1</w:t>
      </w:r>
    </w:p>
    <w:p w:rsidR="006A4D68" w:rsidRDefault="006A4D68" w:rsidP="006A4D68">
      <w:pPr>
        <w:spacing w:after="0"/>
        <w:jc w:val="center"/>
      </w:pPr>
      <w:r>
        <w:t xml:space="preserve">The Mathematician, a notorious terrorist </w:t>
      </w:r>
      <w:r w:rsidR="004B17A1">
        <w:t>has planted a bomb. You must de</w:t>
      </w:r>
      <w:r>
        <w:t>fuse that bomb using the mathematical clues he’s left.</w:t>
      </w:r>
    </w:p>
    <w:p w:rsidR="006A4D68" w:rsidRDefault="006A4D68" w:rsidP="006A4D6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5BC928E4" wp14:editId="610930C4">
            <wp:extent cx="22955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067" t="7792" r="7774" b="7646"/>
                    <a:stretch/>
                  </pic:blipFill>
                  <pic:spPr bwMode="auto">
                    <a:xfrm>
                      <a:off x="0" y="0"/>
                      <a:ext cx="2305752" cy="186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D68" w:rsidRDefault="006A4D68" w:rsidP="006A4D68">
      <w:pPr>
        <w:spacing w:after="0"/>
        <w:jc w:val="center"/>
      </w:pPr>
      <w:r>
        <w:t>Answer the questions, then cut the coloured wires in the order that the answers appear, using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72"/>
        <w:gridCol w:w="1038"/>
        <w:gridCol w:w="1063"/>
        <w:gridCol w:w="1055"/>
        <w:gridCol w:w="1045"/>
        <w:gridCol w:w="985"/>
        <w:gridCol w:w="1446"/>
        <w:gridCol w:w="1011"/>
        <w:gridCol w:w="1107"/>
      </w:tblGrid>
      <w:tr w:rsidR="009550B4" w:rsidTr="006A4D68"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Red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Blue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Green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Yellow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Purple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Brown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Grey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Turquoise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Black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Orange</w:t>
            </w:r>
          </w:p>
        </w:tc>
      </w:tr>
      <w:tr w:rsidR="009550B4" w:rsidTr="009550B4">
        <w:trPr>
          <w:trHeight w:val="850"/>
        </w:trPr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63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63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69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69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6A4D68" w:rsidRDefault="006A4D68" w:rsidP="006A4D68">
      <w:pPr>
        <w:spacing w:after="0"/>
        <w:jc w:val="center"/>
      </w:pPr>
    </w:p>
    <w:p w:rsidR="006A4D68" w:rsidRDefault="006A4D68" w:rsidP="00090D69">
      <w:pPr>
        <w:spacing w:after="0"/>
        <w:jc w:val="center"/>
      </w:pPr>
      <w:r>
        <w:t>Here are the clues</w:t>
      </w:r>
      <w:r w:rsidR="00090D69">
        <w:t xml:space="preserve"> that show which order to cut the wires</w:t>
      </w:r>
      <w:r w:rsidR="009550B4">
        <w:t xml:space="preserve"> – you may have to simplify your answers, so look carefully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865"/>
      </w:tblGrid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1</w:t>
            </w:r>
          </w:p>
        </w:tc>
        <w:tc>
          <w:tcPr>
            <w:tcW w:w="9865" w:type="dxa"/>
            <w:vAlign w:val="center"/>
          </w:tcPr>
          <w:p w:rsidR="00090D69" w:rsidRDefault="009550B4" w:rsidP="00C0104F">
            <w:pPr>
              <w:jc w:val="center"/>
            </w:pPr>
            <w: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2</w:t>
            </w:r>
          </w:p>
        </w:tc>
        <w:tc>
          <w:tcPr>
            <w:tcW w:w="9865" w:type="dxa"/>
            <w:vAlign w:val="center"/>
          </w:tcPr>
          <w:p w:rsidR="00090D69" w:rsidRDefault="009550B4" w:rsidP="00C0104F">
            <w:pPr>
              <w:jc w:val="center"/>
            </w:pPr>
            <w:r>
              <w:t>Calculate</w:t>
            </w: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3</w:t>
            </w:r>
          </w:p>
        </w:tc>
        <w:tc>
          <w:tcPr>
            <w:tcW w:w="9865" w:type="dxa"/>
            <w:vAlign w:val="center"/>
          </w:tcPr>
          <w:p w:rsidR="00090D69" w:rsidRDefault="009550B4" w:rsidP="00C0104F">
            <w:pPr>
              <w:jc w:val="center"/>
            </w:pPr>
            <w:r>
              <w:t>Calculate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4</w:t>
            </w:r>
          </w:p>
        </w:tc>
        <w:tc>
          <w:tcPr>
            <w:tcW w:w="9865" w:type="dxa"/>
            <w:vAlign w:val="center"/>
          </w:tcPr>
          <w:p w:rsidR="00090D69" w:rsidRDefault="009550B4" w:rsidP="00C0104F">
            <w:pPr>
              <w:jc w:val="center"/>
            </w:pPr>
            <w:r>
              <w:t>Calculate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5</w:t>
            </w:r>
          </w:p>
        </w:tc>
        <w:tc>
          <w:tcPr>
            <w:tcW w:w="9865" w:type="dxa"/>
            <w:vAlign w:val="center"/>
          </w:tcPr>
          <w:p w:rsidR="00090D69" w:rsidRDefault="009550B4" w:rsidP="00C0104F">
            <w:pPr>
              <w:jc w:val="center"/>
            </w:pPr>
            <w:r>
              <w:t>Calculate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6</w:t>
            </w:r>
          </w:p>
        </w:tc>
        <w:tc>
          <w:tcPr>
            <w:tcW w:w="9865" w:type="dxa"/>
            <w:vAlign w:val="center"/>
          </w:tcPr>
          <w:p w:rsidR="00090D69" w:rsidRDefault="009550B4" w:rsidP="00C0104F">
            <w:pPr>
              <w:jc w:val="center"/>
            </w:pPr>
            <w:r>
              <w:t>Calculate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7</w:t>
            </w:r>
          </w:p>
        </w:tc>
        <w:tc>
          <w:tcPr>
            <w:tcW w:w="9865" w:type="dxa"/>
            <w:vAlign w:val="center"/>
          </w:tcPr>
          <w:p w:rsidR="00090D69" w:rsidRDefault="009550B4" w:rsidP="00C0104F">
            <w:pPr>
              <w:jc w:val="center"/>
            </w:pPr>
            <w:r>
              <w:t>Calculate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8</w:t>
            </w:r>
          </w:p>
        </w:tc>
        <w:tc>
          <w:tcPr>
            <w:tcW w:w="9865" w:type="dxa"/>
            <w:vAlign w:val="center"/>
          </w:tcPr>
          <w:p w:rsidR="00090D69" w:rsidRDefault="009550B4" w:rsidP="00C0104F">
            <w:pPr>
              <w:jc w:val="center"/>
            </w:pPr>
            <w:r>
              <w:t>Calculate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bookmarkStart w:id="0" w:name="_GoBack"/>
            <w:bookmarkEnd w:id="0"/>
          </w:p>
        </w:tc>
      </w:tr>
    </w:tbl>
    <w:p w:rsidR="006A4D68" w:rsidRDefault="006A4D68" w:rsidP="00090D69">
      <w:pPr>
        <w:jc w:val="center"/>
      </w:pPr>
    </w:p>
    <w:p w:rsidR="006A4D68" w:rsidRPr="006A4D68" w:rsidRDefault="006A4D68" w:rsidP="006A4D68">
      <w:pPr>
        <w:jc w:val="center"/>
      </w:pPr>
    </w:p>
    <w:sectPr w:rsidR="006A4D68" w:rsidRPr="006A4D68" w:rsidSect="006A4D6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0015F"/>
    <w:multiLevelType w:val="hybridMultilevel"/>
    <w:tmpl w:val="90046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68"/>
    <w:rsid w:val="00090D69"/>
    <w:rsid w:val="004B17A1"/>
    <w:rsid w:val="004E31D5"/>
    <w:rsid w:val="006A4D68"/>
    <w:rsid w:val="009550B4"/>
    <w:rsid w:val="00A47AA2"/>
    <w:rsid w:val="00C0104F"/>
    <w:rsid w:val="00D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0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2</cp:revision>
  <dcterms:created xsi:type="dcterms:W3CDTF">2014-10-06T15:47:00Z</dcterms:created>
  <dcterms:modified xsi:type="dcterms:W3CDTF">2014-10-06T15:47:00Z</dcterms:modified>
</cp:coreProperties>
</file>