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63426" w14:textId="77777777" w:rsidR="00810068" w:rsidRPr="00B00AE6" w:rsidRDefault="00810068" w:rsidP="00810068">
      <w:pPr>
        <w:rPr>
          <w:sz w:val="32"/>
          <w:u w:val="single"/>
        </w:rPr>
      </w:pPr>
      <w:r w:rsidRPr="00B00AE6">
        <w:rPr>
          <w:sz w:val="32"/>
          <w:u w:val="single"/>
        </w:rPr>
        <w:t>Reciprocal Graphs</w:t>
      </w:r>
    </w:p>
    <w:p w14:paraId="7E4B7D5A" w14:textId="77777777" w:rsidR="00810068" w:rsidRDefault="00810068" w:rsidP="00810068">
      <w:pPr>
        <w:rPr>
          <w:sz w:val="32"/>
        </w:rPr>
      </w:pPr>
    </w:p>
    <w:p w14:paraId="3114E719" w14:textId="77777777" w:rsidR="00810068" w:rsidRDefault="00810068" w:rsidP="00810068">
      <w:pPr>
        <w:rPr>
          <w:rFonts w:eastAsiaTheme="minorEastAsia"/>
          <w:iCs/>
          <w:sz w:val="32"/>
        </w:rPr>
      </w:pPr>
      <w:r>
        <w:rPr>
          <w:sz w:val="32"/>
        </w:rPr>
        <w:t xml:space="preserve">1. </w:t>
      </w:r>
      <w:r w:rsidRPr="00B00AE6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x</m:t>
            </m:r>
          </m:den>
        </m:f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sz w:val="32"/>
        </w:rPr>
        <w:t xml:space="preserve">2. </w:t>
      </w:r>
      <w:r w:rsidRPr="00B00AE6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y=-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x</m:t>
            </m:r>
          </m:den>
        </m:f>
      </m:oMath>
    </w:p>
    <w:p w14:paraId="09F2783C" w14:textId="77777777" w:rsidR="00810068" w:rsidRDefault="00810068" w:rsidP="00810068">
      <w:pPr>
        <w:rPr>
          <w:rFonts w:eastAsiaTheme="minorEastAsia"/>
          <w:iCs/>
          <w:sz w:val="32"/>
        </w:rPr>
      </w:pPr>
    </w:p>
    <w:p w14:paraId="35FB5A95" w14:textId="77777777" w:rsidR="00810068" w:rsidRDefault="00810068" w:rsidP="00810068">
      <w:pPr>
        <w:rPr>
          <w:sz w:val="32"/>
        </w:rPr>
      </w:pPr>
    </w:p>
    <w:p w14:paraId="06CED63B" w14:textId="77777777" w:rsidR="00810068" w:rsidRDefault="00810068" w:rsidP="00810068">
      <w:pPr>
        <w:rPr>
          <w:sz w:val="32"/>
        </w:rPr>
      </w:pPr>
    </w:p>
    <w:p w14:paraId="47FD4F94" w14:textId="77777777" w:rsidR="00810068" w:rsidRDefault="00810068" w:rsidP="00810068">
      <w:pPr>
        <w:rPr>
          <w:sz w:val="32"/>
        </w:rPr>
      </w:pPr>
    </w:p>
    <w:p w14:paraId="5BE2B8CE" w14:textId="77777777" w:rsidR="00810068" w:rsidRDefault="00810068" w:rsidP="00810068">
      <w:pPr>
        <w:rPr>
          <w:sz w:val="32"/>
        </w:rPr>
      </w:pPr>
    </w:p>
    <w:p w14:paraId="23D8A116" w14:textId="77777777" w:rsidR="00810068" w:rsidRDefault="00810068" w:rsidP="00810068">
      <w:pPr>
        <w:rPr>
          <w:sz w:val="32"/>
        </w:rPr>
      </w:pPr>
    </w:p>
    <w:p w14:paraId="48A89232" w14:textId="77777777" w:rsidR="00810068" w:rsidRDefault="00810068" w:rsidP="00810068">
      <w:pPr>
        <w:rPr>
          <w:sz w:val="32"/>
        </w:rPr>
      </w:pPr>
    </w:p>
    <w:p w14:paraId="05FD73C4" w14:textId="77777777" w:rsidR="00810068" w:rsidRPr="00B00AE6" w:rsidRDefault="00810068" w:rsidP="00810068">
      <w:pPr>
        <w:rPr>
          <w:rFonts w:eastAsiaTheme="minorEastAsia"/>
          <w:iCs/>
          <w:sz w:val="32"/>
        </w:rPr>
      </w:pPr>
      <w:r>
        <w:rPr>
          <w:sz w:val="32"/>
        </w:rPr>
        <w:t xml:space="preserve">3. </w:t>
      </w:r>
      <w:r w:rsidRPr="00B00AE6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</m:oMath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rFonts w:eastAsiaTheme="minorEastAsia"/>
          <w:iCs/>
          <w:sz w:val="32"/>
        </w:rPr>
        <w:tab/>
      </w:r>
      <w:r>
        <w:rPr>
          <w:sz w:val="32"/>
        </w:rPr>
        <w:t xml:space="preserve">4. </w:t>
      </w:r>
      <w:r w:rsidRPr="00B00AE6">
        <w:rPr>
          <w:sz w:val="32"/>
        </w:rPr>
        <w:t xml:space="preserve">Sketch </w:t>
      </w:r>
      <m:oMath>
        <m:r>
          <w:rPr>
            <w:rFonts w:ascii="Cambria Math" w:hAnsi="Cambria Math"/>
            <w:sz w:val="32"/>
          </w:rPr>
          <m:t>y=-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</m:den>
        </m:f>
      </m:oMath>
    </w:p>
    <w:p w14:paraId="674ED362" w14:textId="77777777" w:rsidR="00810068" w:rsidRDefault="00810068" w:rsidP="00810068">
      <w:pPr>
        <w:rPr>
          <w:sz w:val="32"/>
        </w:rPr>
      </w:pPr>
    </w:p>
    <w:p w14:paraId="561044BF" w14:textId="77777777" w:rsidR="00810068" w:rsidRDefault="00810068" w:rsidP="00810068">
      <w:pPr>
        <w:rPr>
          <w:sz w:val="32"/>
        </w:rPr>
      </w:pPr>
    </w:p>
    <w:p w14:paraId="492A2DAD" w14:textId="77777777" w:rsidR="00810068" w:rsidRDefault="00810068" w:rsidP="00810068">
      <w:pPr>
        <w:rPr>
          <w:sz w:val="32"/>
        </w:rPr>
      </w:pPr>
    </w:p>
    <w:p w14:paraId="72271AF7" w14:textId="77777777" w:rsidR="00810068" w:rsidRDefault="00810068" w:rsidP="00810068">
      <w:pPr>
        <w:rPr>
          <w:sz w:val="32"/>
        </w:rPr>
      </w:pPr>
    </w:p>
    <w:p w14:paraId="61425CC1" w14:textId="77777777" w:rsidR="00810068" w:rsidRDefault="00810068" w:rsidP="00810068">
      <w:pPr>
        <w:rPr>
          <w:sz w:val="32"/>
        </w:rPr>
      </w:pPr>
    </w:p>
    <w:p w14:paraId="49ED4F06" w14:textId="77777777" w:rsidR="00810068" w:rsidRDefault="00810068" w:rsidP="00810068">
      <w:pPr>
        <w:rPr>
          <w:sz w:val="32"/>
        </w:rPr>
      </w:pPr>
    </w:p>
    <w:p w14:paraId="2FFD7D23" w14:textId="77777777" w:rsidR="00810068" w:rsidRPr="00B00AE6" w:rsidRDefault="00810068" w:rsidP="00810068">
      <w:pPr>
        <w:rPr>
          <w:sz w:val="32"/>
        </w:rPr>
      </w:pPr>
      <w:r>
        <w:rPr>
          <w:sz w:val="32"/>
        </w:rPr>
        <w:t xml:space="preserve">5. </w:t>
      </w:r>
      <w:r w:rsidRPr="00B00AE6">
        <w:rPr>
          <w:sz w:val="32"/>
        </w:rPr>
        <w:t xml:space="preserve">On the same axes, sketch </w:t>
      </w:r>
      <m:oMath>
        <m:r>
          <w:rPr>
            <w:rFonts w:ascii="Cambria Math" w:hAnsi="Cambria Math"/>
            <w:sz w:val="32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</w:rPr>
              <m:t>x</m:t>
            </m:r>
          </m:den>
        </m:f>
      </m:oMath>
      <w:r w:rsidRPr="00B00AE6">
        <w:rPr>
          <w:sz w:val="32"/>
        </w:rPr>
        <w:t xml:space="preserve"> and </w:t>
      </w:r>
      <m:oMath>
        <m:r>
          <w:rPr>
            <w:rFonts w:ascii="Cambria Math" w:hAnsi="Cambria Math"/>
            <w:sz w:val="32"/>
          </w:rPr>
          <m:t>y=</m:t>
        </m:r>
        <m:f>
          <m:fPr>
            <m:ctrlPr>
              <w:rPr>
                <w:rFonts w:ascii="Cambria Math" w:hAnsi="Cambria Math"/>
                <w:i/>
                <w:iCs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</w:rPr>
              <m:t>x</m:t>
            </m:r>
          </m:den>
        </m:f>
      </m:oMath>
    </w:p>
    <w:p w14:paraId="2AB66708" w14:textId="77777777" w:rsidR="00810068" w:rsidRDefault="00810068" w:rsidP="00810068">
      <w:pPr>
        <w:rPr>
          <w:sz w:val="32"/>
        </w:rPr>
      </w:pPr>
    </w:p>
    <w:p w14:paraId="329B640A" w14:textId="77777777" w:rsidR="00810068" w:rsidRDefault="00810068" w:rsidP="00810068">
      <w:pPr>
        <w:rPr>
          <w:sz w:val="32"/>
        </w:rPr>
      </w:pPr>
    </w:p>
    <w:p w14:paraId="0E59AE13" w14:textId="77777777" w:rsidR="00810068" w:rsidRDefault="00810068" w:rsidP="00810068">
      <w:pPr>
        <w:rPr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91A895" wp14:editId="64FD586F">
                <wp:simplePos x="0" y="0"/>
                <wp:positionH relativeFrom="column">
                  <wp:posOffset>4448175</wp:posOffset>
                </wp:positionH>
                <wp:positionV relativeFrom="page">
                  <wp:posOffset>9677400</wp:posOffset>
                </wp:positionV>
                <wp:extent cx="1447800" cy="2952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5E32" w14:textId="77777777" w:rsidR="00810068" w:rsidRDefault="00810068" w:rsidP="00810068">
                            <w:pPr>
                              <w:jc w:val="right"/>
                            </w:pPr>
                            <w:r>
                              <w:t>Exercise 4C Page 67</w:t>
                            </w:r>
                          </w:p>
                          <w:p w14:paraId="691F7130" w14:textId="77777777" w:rsidR="00810068" w:rsidRDefault="00810068" w:rsidP="0081006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1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762pt;width:114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">
                <v:textbox>
                  <w:txbxContent>
                    <w:p w14:paraId="36795E32" w14:textId="77777777" w:rsidR="00810068" w:rsidRDefault="00810068" w:rsidP="00810068">
                      <w:pPr>
                        <w:jc w:val="right"/>
                      </w:pPr>
                      <w:r>
                        <w:t>Exercise 4C Page 67</w:t>
                      </w:r>
                    </w:p>
                    <w:p w14:paraId="691F7130" w14:textId="77777777" w:rsidR="00810068" w:rsidRDefault="00810068" w:rsidP="00810068">
                      <w:pPr>
                        <w:jc w:val="right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177CB99" w14:textId="77777777" w:rsidR="00810068" w:rsidRDefault="00810068" w:rsidP="00810068">
      <w:pPr>
        <w:rPr>
          <w:sz w:val="32"/>
        </w:rPr>
      </w:pPr>
    </w:p>
    <w:p w14:paraId="137E0574" w14:textId="66368159" w:rsidR="002A1654" w:rsidRPr="00810068" w:rsidRDefault="002A1654" w:rsidP="00810068">
      <w:bookmarkStart w:id="0" w:name="_GoBack"/>
      <w:bookmarkEnd w:id="0"/>
    </w:p>
    <w:sectPr w:rsidR="002A1654" w:rsidRPr="00810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9561" w14:textId="77777777" w:rsidR="00192124" w:rsidRDefault="00192124" w:rsidP="00192124">
      <w:pPr>
        <w:spacing w:after="0" w:line="240" w:lineRule="auto"/>
      </w:pPr>
      <w:r>
        <w:separator/>
      </w:r>
    </w:p>
  </w:endnote>
  <w:endnote w:type="continuationSeparator" w:id="0">
    <w:p w14:paraId="68A99310" w14:textId="77777777" w:rsidR="00192124" w:rsidRDefault="00192124" w:rsidP="0019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1BEF" w14:textId="77777777" w:rsidR="00192124" w:rsidRDefault="00192124" w:rsidP="00192124">
      <w:pPr>
        <w:spacing w:after="0" w:line="240" w:lineRule="auto"/>
      </w:pPr>
      <w:r>
        <w:separator/>
      </w:r>
    </w:p>
  </w:footnote>
  <w:footnote w:type="continuationSeparator" w:id="0">
    <w:p w14:paraId="1C7C6D87" w14:textId="77777777" w:rsidR="00192124" w:rsidRDefault="00192124" w:rsidP="0019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AA5"/>
    <w:multiLevelType w:val="hybridMultilevel"/>
    <w:tmpl w:val="C69CD3A4"/>
    <w:lvl w:ilvl="0" w:tplc="CCB4A1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18E81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5F206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23C6D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EA1CDB5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244EA2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036400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858C2D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1703A2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44CA8"/>
    <w:multiLevelType w:val="hybridMultilevel"/>
    <w:tmpl w:val="149C1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20E7"/>
    <w:multiLevelType w:val="hybridMultilevel"/>
    <w:tmpl w:val="D0BC45B0"/>
    <w:lvl w:ilvl="0" w:tplc="DFDA57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E84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4B2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B48DA0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48A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C2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3A3C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142C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877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036BC"/>
    <w:multiLevelType w:val="hybridMultilevel"/>
    <w:tmpl w:val="AF7A5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A72D9"/>
    <w:multiLevelType w:val="hybridMultilevel"/>
    <w:tmpl w:val="35B2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51D6"/>
    <w:multiLevelType w:val="hybridMultilevel"/>
    <w:tmpl w:val="94A26E1C"/>
    <w:lvl w:ilvl="0" w:tplc="AD88B9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C38CCA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6D6BC8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89AEAB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5D8689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68EB46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13A797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4CAC19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A86794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B4C06"/>
    <w:multiLevelType w:val="hybridMultilevel"/>
    <w:tmpl w:val="A892794E"/>
    <w:lvl w:ilvl="0" w:tplc="342A7A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0447C2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D6424B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2F8F87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8E6368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B54742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97C2C9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FEFA48F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CB0B2F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4C"/>
    <w:rsid w:val="00037CFC"/>
    <w:rsid w:val="000B146C"/>
    <w:rsid w:val="0013684C"/>
    <w:rsid w:val="00192124"/>
    <w:rsid w:val="00257010"/>
    <w:rsid w:val="002A1654"/>
    <w:rsid w:val="00335F79"/>
    <w:rsid w:val="00462440"/>
    <w:rsid w:val="004B79E9"/>
    <w:rsid w:val="005366AB"/>
    <w:rsid w:val="00540AAD"/>
    <w:rsid w:val="00573EC8"/>
    <w:rsid w:val="00647F13"/>
    <w:rsid w:val="007B3F61"/>
    <w:rsid w:val="00810068"/>
    <w:rsid w:val="008D0770"/>
    <w:rsid w:val="00920715"/>
    <w:rsid w:val="00AC45B1"/>
    <w:rsid w:val="00B00AE6"/>
    <w:rsid w:val="00C00F16"/>
    <w:rsid w:val="00C50D4C"/>
    <w:rsid w:val="00CE1009"/>
    <w:rsid w:val="00D32B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AD05"/>
  <w15:chartTrackingRefBased/>
  <w15:docId w15:val="{56EE2A5B-B3F3-46AE-8FDD-E886C80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66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5F7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24"/>
  </w:style>
  <w:style w:type="paragraph" w:styleId="Footer">
    <w:name w:val="footer"/>
    <w:basedOn w:val="Normal"/>
    <w:link w:val="Foot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24"/>
  </w:style>
  <w:style w:type="paragraph" w:styleId="BalloonText">
    <w:name w:val="Balloon Text"/>
    <w:basedOn w:val="Normal"/>
    <w:link w:val="BalloonTextChar"/>
    <w:uiPriority w:val="99"/>
    <w:semiHidden/>
    <w:unhideWhenUsed/>
    <w:rsid w:val="00D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A1011-1B53-4404-B73D-A290AFC50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A3021-DE94-4304-AEC1-D209DC63E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0FD5F-7D77-4508-A02C-4093CC0AB7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2021-03-30T10:32:00Z</cp:lastPrinted>
  <dcterms:created xsi:type="dcterms:W3CDTF">2021-03-30T10:33:00Z</dcterms:created>
  <dcterms:modified xsi:type="dcterms:W3CDTF">2021-03-30T10:33:00Z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