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C9F8167" w:rsidR="00982A39" w:rsidRDefault="003020D1" w:rsidP="004F672D">
      <w:pPr>
        <w:jc w:val="center"/>
      </w:pPr>
      <w:r>
        <w:rPr>
          <w:b/>
          <w:sz w:val="32"/>
          <w:u w:val="single"/>
          <w:lang w:val="en-US"/>
        </w:rPr>
        <w:t>7</w:t>
      </w:r>
      <w:r w:rsidR="00AD0412">
        <w:rPr>
          <w:b/>
          <w:sz w:val="32"/>
          <w:u w:val="single"/>
          <w:lang w:val="en-US"/>
        </w:rPr>
        <w:t xml:space="preserve">A </w:t>
      </w:r>
      <w:r w:rsidR="001A3EFC">
        <w:rPr>
          <w:b/>
          <w:sz w:val="32"/>
          <w:u w:val="single"/>
          <w:lang w:val="en-US"/>
        </w:rPr>
        <w:t>Additional Formulae Identities</w:t>
      </w:r>
    </w:p>
    <w:p w14:paraId="3B43324A" w14:textId="69D79E0A" w:rsidR="00175100" w:rsidRDefault="001A3EFC" w:rsidP="001A3EFC">
      <w:r w:rsidRPr="001A3EFC">
        <w:drawing>
          <wp:inline distT="0" distB="0" distL="0" distR="0" wp14:anchorId="3571A08E" wp14:editId="2801D867">
            <wp:extent cx="3499134" cy="1571625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5395" t="23630" r="39529" b="51058"/>
                    <a:stretch/>
                  </pic:blipFill>
                  <pic:spPr>
                    <a:xfrm>
                      <a:off x="0" y="0"/>
                      <a:ext cx="3513239" cy="15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CF6F" w14:textId="77777777" w:rsidR="001A3EFC" w:rsidRDefault="001A3EFC" w:rsidP="001A3EFC"/>
    <w:p w14:paraId="382E1B41" w14:textId="600772ED" w:rsidR="001A3EFC" w:rsidRDefault="001A3EFC" w:rsidP="00570688">
      <w:pPr>
        <w:pStyle w:val="ListParagraph"/>
        <w:numPr>
          <w:ilvl w:val="0"/>
          <w:numId w:val="25"/>
        </w:numPr>
        <w:ind w:left="360"/>
      </w:pPr>
      <w:r w:rsidRPr="001A3EFC">
        <w:rPr>
          <w:lang w:val="en-US"/>
        </w:rPr>
        <w:t xml:space="preserve">Use </w:t>
      </w:r>
      <m:oMath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α+β</m:t>
            </m:r>
          </m:e>
        </m:d>
        <m:r>
          <w:rPr>
            <w:rFonts w:ascii="Cambria Math" w:hAnsi="Cambria Math"/>
            <w:lang w:val="en-US"/>
          </w:rPr>
          <m:t>=cosαcosβ-sinαsinβ</m:t>
        </m:r>
      </m:oMath>
      <w:r w:rsidRPr="001A3EFC">
        <w:rPr>
          <w:lang w:val="en-US"/>
        </w:rPr>
        <w:t xml:space="preserve"> to show that:</w:t>
      </w:r>
    </w:p>
    <w:p w14:paraId="4D77E3BA" w14:textId="3510BC72" w:rsidR="001A3EFC" w:rsidRPr="001A3EFC" w:rsidRDefault="001A3EFC" w:rsidP="001A3EFC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A-B</m:t>
              </m:r>
            </m:e>
          </m:d>
          <m:r>
            <w:rPr>
              <w:rFonts w:ascii="Cambria Math" w:hAnsi="Cambria Math"/>
              <w:lang w:val="en-US"/>
            </w:rPr>
            <m:t>=cosAcosB+sinAsinB</m:t>
          </m:r>
        </m:oMath>
      </m:oMathPara>
    </w:p>
    <w:p w14:paraId="5E1A2CF1" w14:textId="2D3AF6FD" w:rsidR="001A3EFC" w:rsidRDefault="001A3EFC" w:rsidP="001A3EFC">
      <w:pPr>
        <w:rPr>
          <w:rFonts w:eastAsiaTheme="minorEastAsia"/>
          <w:iCs/>
          <w:lang w:val="en-US"/>
        </w:rPr>
      </w:pPr>
    </w:p>
    <w:p w14:paraId="4A220ECB" w14:textId="179E5525" w:rsidR="001A3EFC" w:rsidRDefault="001A3EFC" w:rsidP="001A3EFC">
      <w:pPr>
        <w:rPr>
          <w:rFonts w:eastAsiaTheme="minorEastAsia"/>
          <w:iCs/>
          <w:lang w:val="en-US"/>
        </w:rPr>
      </w:pPr>
    </w:p>
    <w:p w14:paraId="3035264A" w14:textId="020AA10E" w:rsidR="001A3EFC" w:rsidRDefault="001A3EFC" w:rsidP="001A3EFC">
      <w:pPr>
        <w:rPr>
          <w:rFonts w:eastAsiaTheme="minorEastAsia"/>
          <w:iCs/>
          <w:lang w:val="en-US"/>
        </w:rPr>
      </w:pPr>
    </w:p>
    <w:p w14:paraId="6CD14417" w14:textId="4FD33C9D" w:rsidR="001A3EFC" w:rsidRDefault="001A3EFC" w:rsidP="001A3EFC">
      <w:pPr>
        <w:rPr>
          <w:rFonts w:eastAsiaTheme="minorEastAsia"/>
          <w:iCs/>
          <w:lang w:val="en-US"/>
        </w:rPr>
      </w:pPr>
    </w:p>
    <w:p w14:paraId="75C93843" w14:textId="5EF3CCE8" w:rsidR="001A3EFC" w:rsidRDefault="001A3EFC" w:rsidP="001A3EFC">
      <w:pPr>
        <w:rPr>
          <w:rFonts w:eastAsiaTheme="minorEastAsia"/>
          <w:iCs/>
          <w:lang w:val="en-US"/>
        </w:rPr>
      </w:pPr>
    </w:p>
    <w:p w14:paraId="4A08D9D1" w14:textId="5098F23A" w:rsidR="001A3EFC" w:rsidRDefault="001A3EFC" w:rsidP="001A3EFC">
      <w:pPr>
        <w:rPr>
          <w:rFonts w:eastAsiaTheme="minorEastAsia"/>
          <w:iCs/>
          <w:lang w:val="en-US"/>
        </w:rPr>
      </w:pPr>
    </w:p>
    <w:p w14:paraId="12ACC572" w14:textId="77777777" w:rsidR="001A3EFC" w:rsidRDefault="001A3EFC" w:rsidP="001A3EFC">
      <w:pPr>
        <w:rPr>
          <w:rFonts w:eastAsiaTheme="minorEastAsia"/>
          <w:iCs/>
          <w:lang w:val="en-US"/>
        </w:rPr>
      </w:pPr>
    </w:p>
    <w:p w14:paraId="005DDFC3" w14:textId="2C5DE979" w:rsidR="001A3EFC" w:rsidRDefault="001A3EFC" w:rsidP="001A3EFC">
      <w:pPr>
        <w:rPr>
          <w:rFonts w:eastAsiaTheme="minorEastAsia"/>
          <w:iCs/>
          <w:lang w:val="en-US"/>
        </w:rPr>
      </w:pPr>
    </w:p>
    <w:p w14:paraId="563C47C7" w14:textId="3D7592BC" w:rsidR="001A3EFC" w:rsidRPr="001A3EFC" w:rsidRDefault="001A3EFC" w:rsidP="001A3EFC">
      <w:pPr>
        <w:pStyle w:val="ListParagraph"/>
        <w:numPr>
          <w:ilvl w:val="0"/>
          <w:numId w:val="25"/>
        </w:numPr>
      </w:pPr>
      <w:r>
        <w:t xml:space="preserve">Use </w:t>
      </w:r>
      <m:oMath>
        <m: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α+β</m:t>
            </m:r>
          </m:e>
        </m:d>
        <m:r>
          <w:rPr>
            <w:rFonts w:ascii="Cambria Math" w:hAnsi="Cambria Math"/>
            <w:lang w:val="en-US"/>
          </w:rPr>
          <m:t>=sinαcosβ+cosαsinβ</m:t>
        </m:r>
      </m:oMath>
      <w:r>
        <w:rPr>
          <w:rFonts w:eastAsiaTheme="minorEastAsia"/>
          <w:iCs/>
          <w:lang w:val="en-US"/>
        </w:rPr>
        <w:t xml:space="preserve"> and</w:t>
      </w:r>
      <w:r w:rsidRPr="001A3EFC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α+β</m:t>
            </m:r>
          </m:e>
        </m:d>
        <m:r>
          <w:rPr>
            <w:rFonts w:ascii="Cambria Math" w:hAnsi="Cambria Math"/>
            <w:lang w:val="en-US"/>
          </w:rPr>
          <m:t>=cosαcosβ-sinαsinβ</m:t>
        </m:r>
      </m:oMath>
    </w:p>
    <w:p w14:paraId="29D29230" w14:textId="13F5FCE6" w:rsidR="001A3EFC" w:rsidRPr="001A3EFC" w:rsidRDefault="001A3EFC" w:rsidP="001A3EFC">
      <w:pPr>
        <w:pStyle w:val="ListParagraph"/>
      </w:pPr>
      <w:r>
        <w:t>To show that</w:t>
      </w:r>
    </w:p>
    <w:p w14:paraId="7D14FA57" w14:textId="2AB9B2A2" w:rsidR="001A3EFC" w:rsidRPr="001A3EFC" w:rsidRDefault="001A3EFC" w:rsidP="001A3EFC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tan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tanA+tanB</m:t>
              </m:r>
            </m:num>
            <m:den>
              <m:r>
                <w:rPr>
                  <w:rFonts w:ascii="Cambria Math" w:hAnsi="Cambria Math"/>
                  <w:lang w:val="en-US"/>
                </w:rPr>
                <m:t>1-tanAtanB</m:t>
              </m:r>
            </m:den>
          </m:f>
        </m:oMath>
      </m:oMathPara>
    </w:p>
    <w:p w14:paraId="3106CB38" w14:textId="6CAEF011" w:rsidR="001A3EFC" w:rsidRDefault="001A3EFC" w:rsidP="001A3EFC"/>
    <w:p w14:paraId="0E3CBC62" w14:textId="4B13A6FC" w:rsidR="001A3EFC" w:rsidRDefault="001A3EFC" w:rsidP="001A3EFC"/>
    <w:p w14:paraId="4BF9F1E7" w14:textId="4EC21B62" w:rsidR="001A3EFC" w:rsidRDefault="001A3EFC" w:rsidP="001A3EFC"/>
    <w:p w14:paraId="4AD18CF7" w14:textId="77777777" w:rsidR="00FD022D" w:rsidRDefault="00FD022D" w:rsidP="00FD022D"/>
    <w:p w14:paraId="0E560C91" w14:textId="68669BF9" w:rsidR="00FD022D" w:rsidRDefault="00FD022D" w:rsidP="00AD0412"/>
    <w:p w14:paraId="437A9817" w14:textId="2B7DBD6C" w:rsidR="001A3EFC" w:rsidRDefault="001A3EFC" w:rsidP="00AD0412"/>
    <w:p w14:paraId="11D8AE68" w14:textId="30FA1C34" w:rsidR="001A3EFC" w:rsidRDefault="001A3EFC" w:rsidP="00AD0412"/>
    <w:p w14:paraId="0618D60E" w14:textId="206CB2EF" w:rsidR="001A3EFC" w:rsidRDefault="001A3EFC" w:rsidP="00AD0412"/>
    <w:p w14:paraId="05194814" w14:textId="626C461B" w:rsidR="001A3EFC" w:rsidRDefault="001A3EFC" w:rsidP="00AD0412"/>
    <w:p w14:paraId="6ECA530C" w14:textId="4853D6D7" w:rsidR="001A3EFC" w:rsidRDefault="001A3EFC" w:rsidP="00AD0412"/>
    <w:p w14:paraId="577A4846" w14:textId="77777777" w:rsidR="001A3EFC" w:rsidRPr="001A3EFC" w:rsidRDefault="001A3EFC" w:rsidP="001A3EFC">
      <w:pPr>
        <w:pStyle w:val="ListParagraph"/>
        <w:numPr>
          <w:ilvl w:val="0"/>
          <w:numId w:val="25"/>
        </w:numPr>
      </w:pPr>
      <w:bookmarkStart w:id="0" w:name="_GoBack"/>
      <w:bookmarkEnd w:id="0"/>
      <w:r>
        <w:lastRenderedPageBreak/>
        <w:t xml:space="preserve">Prove that </w:t>
      </w:r>
    </w:p>
    <w:p w14:paraId="636B391B" w14:textId="64BD9141" w:rsidR="001A3EFC" w:rsidRPr="001A3EFC" w:rsidRDefault="001A3EFC" w:rsidP="001A3EFC">
      <w:pPr>
        <w:pStyle w:val="ListParagrap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cosA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sinB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sinA</m:t>
              </m:r>
            </m:num>
            <m:den>
              <m:r>
                <w:rPr>
                  <w:rFonts w:ascii="Cambria Math" w:hAnsi="Cambria Math"/>
                  <w:lang w:val="en-US"/>
                </w:rPr>
                <m:t>cosB</m:t>
              </m:r>
            </m:den>
          </m:f>
          <m:r>
            <w:rPr>
              <w:rFonts w:ascii="Cambria Math" w:hAnsi="Cambria Math"/>
              <w:lang w:val="en-US"/>
            </w:rPr>
            <m:t>≡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sinBcosB</m:t>
              </m:r>
            </m:den>
          </m:f>
        </m:oMath>
      </m:oMathPara>
    </w:p>
    <w:p w14:paraId="61755634" w14:textId="2CDE35BB" w:rsidR="001A3EFC" w:rsidRDefault="001A3EFC" w:rsidP="001A3EFC"/>
    <w:p w14:paraId="63C0074C" w14:textId="330ED81F" w:rsidR="001A3EFC" w:rsidRDefault="001A3EFC" w:rsidP="001A3EFC"/>
    <w:p w14:paraId="5B85E711" w14:textId="0208E21A" w:rsidR="001A3EFC" w:rsidRDefault="001A3EFC" w:rsidP="001A3EFC"/>
    <w:p w14:paraId="29D6A8BC" w14:textId="4B1D8C76" w:rsidR="001A3EFC" w:rsidRDefault="001A3EFC" w:rsidP="001A3EFC"/>
    <w:p w14:paraId="47A27291" w14:textId="2A947644" w:rsidR="001A3EFC" w:rsidRDefault="001A3EFC" w:rsidP="001A3EFC"/>
    <w:p w14:paraId="1C89CA80" w14:textId="01198436" w:rsidR="001A3EFC" w:rsidRDefault="001A3EFC" w:rsidP="001A3EFC"/>
    <w:p w14:paraId="4AF1AFE2" w14:textId="51545F3D" w:rsidR="001A3EFC" w:rsidRDefault="001A3EFC" w:rsidP="001A3EFC"/>
    <w:p w14:paraId="2CD689B1" w14:textId="6303B326" w:rsidR="001A3EFC" w:rsidRDefault="001A3EFC" w:rsidP="001A3EFC"/>
    <w:p w14:paraId="1FFCB32A" w14:textId="44645CC5" w:rsidR="001A3EFC" w:rsidRDefault="001A3EFC" w:rsidP="001A3EFC"/>
    <w:p w14:paraId="5947B959" w14:textId="3E9EA7D6" w:rsidR="001A3EFC" w:rsidRDefault="001A3EFC" w:rsidP="001A3EFC"/>
    <w:p w14:paraId="6799802D" w14:textId="2FF7A3EC" w:rsidR="001A3EFC" w:rsidRDefault="001A3EFC" w:rsidP="001A3EFC"/>
    <w:p w14:paraId="6A26230E" w14:textId="5312D6BE" w:rsidR="001A3EFC" w:rsidRPr="001A3EFC" w:rsidRDefault="001A3EFC" w:rsidP="001A3EFC">
      <w:pPr>
        <w:pStyle w:val="ListParagraph"/>
        <w:numPr>
          <w:ilvl w:val="0"/>
          <w:numId w:val="25"/>
        </w:numPr>
      </w:pPr>
      <w:r w:rsidRPr="001A3EFC">
        <w:t>Given that:</w:t>
      </w:r>
    </w:p>
    <w:p w14:paraId="541BC87F" w14:textId="157FF774" w:rsidR="001A3EFC" w:rsidRPr="001A3EFC" w:rsidRDefault="001A3EFC" w:rsidP="001A3EFC">
      <w:r>
        <w:rPr>
          <w:i/>
          <w:iCs/>
        </w:rPr>
        <w:t xml:space="preserve"> </w:t>
      </w:r>
      <w:r>
        <w:rPr>
          <w:i/>
          <w:i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</m:func>
        <m:r>
          <w:rPr>
            <w:rFonts w:ascii="Cambria Math" w:hAnsi="Cambria Math"/>
          </w:rPr>
          <m:t>=3cos⁡(x-y)</m:t>
        </m:r>
      </m:oMath>
    </w:p>
    <w:p w14:paraId="48E78601" w14:textId="5830727E" w:rsidR="001A3EFC" w:rsidRPr="001A3EFC" w:rsidRDefault="001A3EFC" w:rsidP="001A3EFC">
      <w:pPr>
        <w:ind w:firstLine="720"/>
      </w:pPr>
      <w:r w:rsidRPr="001A3EFC">
        <w:rPr>
          <w:lang w:val="en-US"/>
        </w:rPr>
        <w:t xml:space="preserve">Express </w:t>
      </w:r>
      <m:oMath>
        <m:r>
          <w:rPr>
            <w:rFonts w:ascii="Cambria Math" w:hAnsi="Cambria Math"/>
            <w:lang w:val="en-US"/>
          </w:rPr>
          <m:t>tanx</m:t>
        </m:r>
      </m:oMath>
      <w:r w:rsidRPr="001A3EFC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tany</m:t>
        </m:r>
      </m:oMath>
      <w:r w:rsidRPr="001A3EFC">
        <w:rPr>
          <w:lang w:val="en-US"/>
        </w:rPr>
        <w:t xml:space="preserve"> </w:t>
      </w:r>
    </w:p>
    <w:p w14:paraId="4A585E9D" w14:textId="60429C05" w:rsidR="001A3EFC" w:rsidRDefault="001A3EFC" w:rsidP="001A3EFC"/>
    <w:p w14:paraId="766863B3" w14:textId="7AB6EF38" w:rsidR="001A3EFC" w:rsidRDefault="001A3EFC" w:rsidP="001A3EFC"/>
    <w:p w14:paraId="57042AF5" w14:textId="77777777" w:rsidR="001A3EFC" w:rsidRDefault="001A3EFC" w:rsidP="001A3EFC"/>
    <w:sectPr w:rsidR="001A3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5"/>
  </w:num>
  <w:num w:numId="5">
    <w:abstractNumId w:val="17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15"/>
  </w:num>
  <w:num w:numId="12">
    <w:abstractNumId w:val="24"/>
  </w:num>
  <w:num w:numId="13">
    <w:abstractNumId w:val="3"/>
  </w:num>
  <w:num w:numId="14">
    <w:abstractNumId w:val="22"/>
  </w:num>
  <w:num w:numId="15">
    <w:abstractNumId w:val="18"/>
  </w:num>
  <w:num w:numId="16">
    <w:abstractNumId w:val="23"/>
  </w:num>
  <w:num w:numId="17">
    <w:abstractNumId w:val="2"/>
  </w:num>
  <w:num w:numId="18">
    <w:abstractNumId w:val="19"/>
  </w:num>
  <w:num w:numId="19">
    <w:abstractNumId w:val="25"/>
  </w:num>
  <w:num w:numId="20">
    <w:abstractNumId w:val="20"/>
  </w:num>
  <w:num w:numId="21">
    <w:abstractNumId w:val="10"/>
  </w:num>
  <w:num w:numId="22">
    <w:abstractNumId w:val="21"/>
  </w:num>
  <w:num w:numId="23">
    <w:abstractNumId w:val="4"/>
  </w:num>
  <w:num w:numId="24">
    <w:abstractNumId w:val="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75100"/>
    <w:rsid w:val="001A3EFC"/>
    <w:rsid w:val="003020D1"/>
    <w:rsid w:val="004B14BD"/>
    <w:rsid w:val="004F672D"/>
    <w:rsid w:val="00611283"/>
    <w:rsid w:val="007F47A8"/>
    <w:rsid w:val="00821FC2"/>
    <w:rsid w:val="00847E5C"/>
    <w:rsid w:val="008A3CCA"/>
    <w:rsid w:val="008D6E6B"/>
    <w:rsid w:val="00947E07"/>
    <w:rsid w:val="00960743"/>
    <w:rsid w:val="00982A39"/>
    <w:rsid w:val="00A101D5"/>
    <w:rsid w:val="00A86338"/>
    <w:rsid w:val="00AD0412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2021-01-05T21:09:00Z</cp:lastPrinted>
  <dcterms:created xsi:type="dcterms:W3CDTF">2021-02-27T11:24:00Z</dcterms:created>
  <dcterms:modified xsi:type="dcterms:W3CDTF">2021-02-27T11:35:00Z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