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5D62AC" w14:textId="77777777" w:rsidR="00CC1A0B" w:rsidRPr="003F74A0" w:rsidRDefault="00CC1A0B" w:rsidP="00CC1A0B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</w:pPr>
      <w:r w:rsidRPr="003F74A0"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  <w:lang w:eastAsia="en-GB"/>
        </w:rPr>
        <w:t>Box Plots</w:t>
      </w:r>
    </w:p>
    <w:p w14:paraId="009F1BAF" w14:textId="77777777" w:rsidR="00CC1A0B" w:rsidRDefault="00CC1A0B" w:rsidP="00CC1A0B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  <w:r>
        <w:rPr>
          <w:rFonts w:ascii="Calibri" w:eastAsia="+mn-ea" w:hAnsi="Calibri" w:cs="+mn-cs"/>
          <w:b/>
          <w:bCs/>
          <w:noProof/>
          <w:color w:val="000000"/>
          <w:kern w:val="24"/>
          <w:sz w:val="32"/>
          <w:szCs w:val="36"/>
          <w:lang w:eastAsia="en-GB"/>
        </w:rPr>
        <w:drawing>
          <wp:inline distT="0" distB="0" distL="0" distR="0" wp14:anchorId="056D336B" wp14:editId="495A34E3">
            <wp:extent cx="5267325" cy="3157244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1591" cy="31717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2F5A8B7" w14:textId="77777777" w:rsidR="00CC1A0B" w:rsidRPr="003F74A0" w:rsidRDefault="00CC1A0B" w:rsidP="00CC1A0B">
      <w:pPr>
        <w:rPr>
          <w:rFonts w:ascii="Calibri" w:eastAsia="+mn-ea" w:hAnsi="Calibri" w:cs="+mn-cs"/>
          <w:bCs/>
          <w:color w:val="000000"/>
          <w:kern w:val="24"/>
          <w:sz w:val="28"/>
          <w:szCs w:val="36"/>
          <w:lang w:eastAsia="en-GB"/>
        </w:rPr>
      </w:pPr>
      <w:r w:rsidRPr="003F74A0">
        <w:rPr>
          <w:rFonts w:ascii="Calibri" w:eastAsia="+mn-ea" w:hAnsi="Calibri" w:cs="+mn-cs"/>
          <w:bCs/>
          <w:color w:val="000000"/>
          <w:kern w:val="24"/>
          <w:sz w:val="28"/>
          <w:szCs w:val="36"/>
          <w:lang w:eastAsia="en-GB"/>
        </w:rPr>
        <w:t>How is the IQR represented in this diagram?</w:t>
      </w:r>
    </w:p>
    <w:p w14:paraId="555671C3" w14:textId="77777777" w:rsidR="00CC1A0B" w:rsidRPr="003F74A0" w:rsidRDefault="00CC1A0B" w:rsidP="00CC1A0B">
      <w:pPr>
        <w:rPr>
          <w:rFonts w:ascii="Calibri" w:eastAsia="+mn-ea" w:hAnsi="Calibri" w:cs="+mn-cs"/>
          <w:bCs/>
          <w:color w:val="000000"/>
          <w:kern w:val="24"/>
          <w:sz w:val="28"/>
          <w:szCs w:val="36"/>
          <w:lang w:eastAsia="en-GB"/>
        </w:rPr>
      </w:pPr>
    </w:p>
    <w:p w14:paraId="70571FD3" w14:textId="77777777" w:rsidR="00CC1A0B" w:rsidRPr="003F74A0" w:rsidRDefault="00CC1A0B" w:rsidP="00CC1A0B">
      <w:pPr>
        <w:rPr>
          <w:rFonts w:ascii="Calibri" w:eastAsia="+mn-ea" w:hAnsi="Calibri" w:cs="+mn-cs"/>
          <w:bCs/>
          <w:color w:val="000000"/>
          <w:kern w:val="24"/>
          <w:sz w:val="28"/>
          <w:szCs w:val="36"/>
          <w:lang w:eastAsia="en-GB"/>
        </w:rPr>
      </w:pPr>
      <w:r w:rsidRPr="003F74A0">
        <w:rPr>
          <w:rFonts w:ascii="Calibri" w:eastAsia="+mn-ea" w:hAnsi="Calibri" w:cs="+mn-cs"/>
          <w:bCs/>
          <w:color w:val="000000"/>
          <w:kern w:val="24"/>
          <w:sz w:val="28"/>
          <w:szCs w:val="36"/>
          <w:lang w:eastAsia="en-GB"/>
        </w:rPr>
        <w:t>How is the range represented in this diagram?</w:t>
      </w:r>
    </w:p>
    <w:p w14:paraId="596CE79F" w14:textId="77777777" w:rsidR="00CC1A0B" w:rsidRDefault="00CC1A0B" w:rsidP="00CC1A0B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</w:p>
    <w:p w14:paraId="41FEB646" w14:textId="77777777" w:rsidR="00CC1A0B" w:rsidRDefault="00CC1A0B" w:rsidP="00CC1A0B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lang w:eastAsia="en-GB"/>
        </w:rPr>
      </w:pPr>
    </w:p>
    <w:p w14:paraId="63A36A67" w14:textId="77777777" w:rsidR="00CC1A0B" w:rsidRDefault="00CC1A0B" w:rsidP="00CC1A0B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</w:rPr>
      </w:pPr>
    </w:p>
    <w:p w14:paraId="0F35DC7E" w14:textId="77777777" w:rsidR="00CC1A0B" w:rsidRDefault="00CC1A0B" w:rsidP="00CC1A0B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</w:rPr>
      </w:pPr>
      <w:r w:rsidRPr="00B639D8"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  <w:u w:val="single"/>
        </w:rPr>
        <w:t>Outliers</w:t>
      </w:r>
    </w:p>
    <w:p w14:paraId="205896E8" w14:textId="77777777" w:rsidR="00CC1A0B" w:rsidRPr="00B639D8" w:rsidRDefault="00CC1A0B" w:rsidP="00CC1A0B">
      <w:pPr>
        <w:rPr>
          <w:rFonts w:ascii="Calibri" w:eastAsia="+mn-ea" w:hAnsi="Calibri" w:cs="+mn-cs"/>
          <w:bCs/>
          <w:color w:val="000000"/>
          <w:kern w:val="24"/>
          <w:sz w:val="28"/>
          <w:szCs w:val="36"/>
        </w:rPr>
      </w:pPr>
      <w:r w:rsidRPr="00B639D8">
        <w:rPr>
          <w:rFonts w:ascii="Calibri" w:eastAsia="+mn-ea" w:hAnsi="Calibri" w:cs="+mn-cs"/>
          <w:bCs/>
          <w:color w:val="000000"/>
          <w:kern w:val="24"/>
          <w:sz w:val="28"/>
          <w:szCs w:val="36"/>
        </w:rPr>
        <w:t>An outlier is</w:t>
      </w:r>
      <w:r>
        <w:rPr>
          <w:rFonts w:ascii="Calibri" w:eastAsia="+mn-ea" w:hAnsi="Calibri" w:cs="+mn-cs"/>
          <w:bCs/>
          <w:color w:val="000000"/>
          <w:kern w:val="24"/>
          <w:sz w:val="28"/>
          <w:szCs w:val="36"/>
        </w:rPr>
        <w:t xml:space="preserve"> an extreme value.</w:t>
      </w:r>
      <w:r w:rsidRPr="00B639D8">
        <w:rPr>
          <w:rFonts w:ascii="Calibri" w:eastAsia="+mn-ea" w:hAnsi="Calibri" w:cs="+mn-cs"/>
          <w:bCs/>
          <w:color w:val="000000"/>
          <w:kern w:val="24"/>
          <w:sz w:val="28"/>
          <w:szCs w:val="36"/>
        </w:rPr>
        <w:t xml:space="preserve">   </w:t>
      </w:r>
    </w:p>
    <w:p w14:paraId="01A2008D" w14:textId="77777777" w:rsidR="00CC1A0B" w:rsidRPr="00B639D8" w:rsidRDefault="00CC1A0B" w:rsidP="00CC1A0B">
      <w:pPr>
        <w:rPr>
          <w:rFonts w:ascii="Calibri" w:eastAsia="+mn-ea" w:hAnsi="Calibri" w:cs="+mn-cs"/>
          <w:b/>
          <w:b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24ABB7F7" wp14:editId="6ABD4DDA">
            <wp:extent cx="5729004" cy="1885315"/>
            <wp:effectExtent l="0" t="0" r="508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18001" b="40866"/>
                    <a:stretch/>
                  </pic:blipFill>
                  <pic:spPr bwMode="auto">
                    <a:xfrm>
                      <a:off x="0" y="0"/>
                      <a:ext cx="5731510" cy="188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639D8">
        <w:rPr>
          <w:rFonts w:ascii="Calibri" w:eastAsia="+mn-ea" w:hAnsi="Calibri" w:cs="+mn-cs"/>
          <w:b/>
          <w:bCs/>
          <w:color w:val="000000"/>
          <w:kern w:val="24"/>
          <w:sz w:val="28"/>
          <w:szCs w:val="36"/>
        </w:rPr>
        <w:t>One common definition of an outlier is when we’re 1.5 IQRs beyond the lower and upper quartiles.</w:t>
      </w:r>
    </w:p>
    <w:p w14:paraId="3EFBD287" w14:textId="77777777" w:rsidR="00CC1A0B" w:rsidRPr="00B639D8" w:rsidRDefault="00CC1A0B" w:rsidP="00CC1A0B">
      <w:pPr>
        <w:rPr>
          <w:b/>
          <w:noProof/>
          <w:sz w:val="24"/>
          <w:lang w:eastAsia="en-GB"/>
        </w:rPr>
      </w:pPr>
      <w:r w:rsidRPr="00B639D8">
        <w:rPr>
          <w:b/>
          <w:noProof/>
          <w:sz w:val="24"/>
          <w:lang w:eastAsia="en-GB"/>
        </w:rPr>
        <w:t>Examples</w:t>
      </w:r>
    </w:p>
    <w:p w14:paraId="5DC84C73" w14:textId="77777777" w:rsidR="00CC1A0B" w:rsidRPr="00B639D8" w:rsidRDefault="00CC1A0B" w:rsidP="00CC1A0B">
      <w:pPr>
        <w:pStyle w:val="ListParagraph"/>
        <w:numPr>
          <w:ilvl w:val="0"/>
          <w:numId w:val="7"/>
        </w:num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The diameters of 11 different Roman coins are measured in centimetres:</w:t>
      </w:r>
    </w:p>
    <w:p w14:paraId="6829C10D" w14:textId="77777777" w:rsidR="00CC1A0B" w:rsidRPr="00B639D8" w:rsidRDefault="00CC1A0B" w:rsidP="00CC1A0B">
      <w:pPr>
        <w:ind w:left="360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ab/>
        <w:t>2.2    2.5   2.7     2.7     2.8     3.0    3.1    3.1   3.2    4.0    4.7</w:t>
      </w:r>
    </w:p>
    <w:p w14:paraId="24DFF16E" w14:textId="77777777" w:rsidR="00CC1A0B" w:rsidRPr="00B639D8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Determine the quartiles and hence any outliers.</w:t>
      </w:r>
    </w:p>
    <w:p w14:paraId="3E3DDD68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6663AD74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90230B5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04134302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1FE607E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46C8A787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ACFB34C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2D1E2880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90491AF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F55E8F3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5DD68E36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0B1AA8F4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8D04B5F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09E82DDE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2B345386" w14:textId="77777777" w:rsidR="00CC1A0B" w:rsidRPr="00B639D8" w:rsidRDefault="00CC1A0B" w:rsidP="00CC1A0B">
      <w:pPr>
        <w:pStyle w:val="ListParagraph"/>
        <w:numPr>
          <w:ilvl w:val="0"/>
          <w:numId w:val="7"/>
        </w:numP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[Textbook] The lengths, in cm, of 12 giant African land snails are given below:</w:t>
      </w:r>
    </w:p>
    <w:p w14:paraId="11750629" w14:textId="77777777" w:rsidR="00CC1A0B" w:rsidRPr="00B639D8" w:rsidRDefault="00CC1A0B" w:rsidP="00CC1A0B">
      <w:pPr>
        <w:ind w:left="360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</w:t>
      </w:r>
      <w:r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    </w:t>
      </w: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17   18   18   19   20   20   20   20   21   23   24   32</w:t>
      </w:r>
    </w:p>
    <w:p w14:paraId="517A1B80" w14:textId="77777777" w:rsidR="00CC1A0B" w:rsidRPr="00B639D8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Calculate the mean and standard deviation, given that </w:t>
      </w:r>
      <m:oMath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Σ</m:t>
        </m:r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x=252</m:t>
        </m:r>
      </m:oMath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and </w:t>
      </w:r>
      <m:oMath>
        <m:r>
          <m:rPr>
            <m:sty m:val="p"/>
          </m:rP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Σ</m:t>
        </m:r>
        <m:sSup>
          <m:sSupPr>
            <m:ctrlPr>
              <w:rPr>
                <w:rFonts w:ascii="Cambria Math" w:eastAsia="+mn-ea" w:hAnsi="Cambria Math" w:cs="+mn-cs"/>
                <w:i/>
                <w:iCs/>
                <w:color w:val="000000"/>
                <w:kern w:val="24"/>
                <w:sz w:val="24"/>
                <w:szCs w:val="36"/>
                <w:lang w:eastAsia="en-GB"/>
              </w:rPr>
            </m:ctrlPr>
          </m:sSupPr>
          <m:e>
            <m:r>
              <w:rPr>
                <w:rFonts w:ascii="Cambria Math" w:eastAsia="+mn-ea" w:hAnsi="Cambria Math" w:cs="+mn-cs"/>
                <w:color w:val="000000"/>
                <w:kern w:val="24"/>
                <w:sz w:val="24"/>
                <w:szCs w:val="36"/>
                <w:lang w:eastAsia="en-GB"/>
              </w:rPr>
              <m:t>x</m:t>
            </m:r>
          </m:e>
          <m:sup>
            <m:r>
              <w:rPr>
                <w:rFonts w:ascii="Cambria Math" w:eastAsia="+mn-ea" w:hAnsi="Cambria Math" w:cs="+mn-cs"/>
                <w:color w:val="000000"/>
                <w:kern w:val="24"/>
                <w:sz w:val="24"/>
                <w:szCs w:val="36"/>
                <w:lang w:eastAsia="en-GB"/>
              </w:rPr>
              <m:t>2</m:t>
            </m:r>
          </m:sup>
        </m:sSup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=5468</m:t>
        </m:r>
      </m:oMath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>.</w:t>
      </w:r>
    </w:p>
    <w:p w14:paraId="547DD7B6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An outlier is an observation which lies </w:t>
      </w:r>
      <m:oMath>
        <m:r>
          <w:rPr>
            <w:rFonts w:ascii="Cambria Math" w:eastAsia="+mn-ea" w:hAnsi="Cambria Math" w:cs="+mn-cs"/>
            <w:color w:val="000000"/>
            <w:kern w:val="24"/>
            <w:sz w:val="24"/>
            <w:szCs w:val="36"/>
            <w:lang w:eastAsia="en-GB"/>
          </w:rPr>
          <m:t>±2</m:t>
        </m:r>
      </m:oMath>
      <w:r w:rsidRPr="00B639D8"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  <w:t xml:space="preserve"> standard deviations from the mean. Identify any outliers for this data.</w:t>
      </w:r>
    </w:p>
    <w:p w14:paraId="7AC955A1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18E6ECA3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6E10F976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1C3F1250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3AAE5703" w14:textId="77777777" w:rsidR="00CC1A0B" w:rsidRPr="00B639D8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24"/>
          <w:szCs w:val="36"/>
          <w:lang w:eastAsia="en-GB"/>
        </w:rPr>
      </w:pPr>
    </w:p>
    <w:p w14:paraId="4D4CE0A9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195393AE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6553D59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F1F4F94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6F3CCF35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0AE61A92" w14:textId="77777777" w:rsidR="00CC1A0B" w:rsidRDefault="00CC1A0B" w:rsidP="00CC1A0B">
      <w:pPr>
        <w:pStyle w:val="ListParagraph"/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3895FF53" w14:textId="77777777" w:rsidR="00CC1A0B" w:rsidRPr="00B639D8" w:rsidRDefault="00CC1A0B" w:rsidP="00CC1A0B">
      <w:pPr>
        <w:rPr>
          <w:rFonts w:ascii="Calibri" w:eastAsia="+mn-ea" w:hAnsi="Calibri" w:cs="+mn-cs"/>
          <w:b/>
          <w:color w:val="000000"/>
          <w:kern w:val="24"/>
          <w:sz w:val="28"/>
          <w:szCs w:val="36"/>
          <w:lang w:eastAsia="en-GB"/>
        </w:rPr>
      </w:pPr>
      <w:r w:rsidRPr="00B639D8">
        <w:rPr>
          <w:rFonts w:ascii="Calibri" w:eastAsia="+mn-ea" w:hAnsi="Calibri" w:cs="+mn-cs"/>
          <w:b/>
          <w:color w:val="000000"/>
          <w:kern w:val="24"/>
          <w:sz w:val="28"/>
          <w:szCs w:val="36"/>
          <w:lang w:eastAsia="en-GB"/>
        </w:rPr>
        <w:t>Test Your Understanding</w:t>
      </w:r>
    </w:p>
    <w:p w14:paraId="6D70D40A" w14:textId="77777777" w:rsidR="00CC1A0B" w:rsidRPr="00010BF1" w:rsidRDefault="00CC1A0B" w:rsidP="00CC1A0B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  <w:r>
        <w:rPr>
          <w:noProof/>
          <w:lang w:eastAsia="en-GB"/>
        </w:rPr>
        <w:drawing>
          <wp:inline distT="0" distB="0" distL="0" distR="0" wp14:anchorId="7B609D34" wp14:editId="447BBB24">
            <wp:extent cx="5731510" cy="2694305"/>
            <wp:effectExtent l="0" t="0" r="254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12389"/>
                    <a:stretch/>
                  </pic:blipFill>
                  <pic:spPr bwMode="auto">
                    <a:xfrm>
                      <a:off x="0" y="0"/>
                      <a:ext cx="5731510" cy="2694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36903" w14:textId="77777777" w:rsidR="00CC1A0B" w:rsidRPr="00010BF1" w:rsidRDefault="00CC1A0B" w:rsidP="00CC1A0B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786068C9" w14:textId="77777777" w:rsidR="00CC1A0B" w:rsidRPr="00010BF1" w:rsidRDefault="00CC1A0B" w:rsidP="00CC1A0B">
      <w:pPr>
        <w:rPr>
          <w:rFonts w:ascii="Calibri" w:eastAsia="+mn-ea" w:hAnsi="Calibri" w:cs="+mn-cs"/>
          <w:color w:val="000000"/>
          <w:kern w:val="24"/>
          <w:sz w:val="32"/>
          <w:szCs w:val="36"/>
          <w:lang w:eastAsia="en-GB"/>
        </w:rPr>
      </w:pPr>
    </w:p>
    <w:p w14:paraId="25A0D8EA" w14:textId="77777777" w:rsidR="00CC1A0B" w:rsidRPr="00010BF1" w:rsidRDefault="00CC1A0B" w:rsidP="00CC1A0B">
      <w:pPr>
        <w:rPr>
          <w:sz w:val="20"/>
        </w:rPr>
      </w:pPr>
    </w:p>
    <w:p w14:paraId="26AE4015" w14:textId="77777777" w:rsidR="00CC1A0B" w:rsidRPr="00010BF1" w:rsidRDefault="00CC1A0B" w:rsidP="00CC1A0B">
      <w:pPr>
        <w:rPr>
          <w:sz w:val="20"/>
        </w:rPr>
      </w:pPr>
    </w:p>
    <w:p w14:paraId="05DD2C84" w14:textId="77777777" w:rsidR="00CC1A0B" w:rsidRDefault="00CC1A0B" w:rsidP="00CC1A0B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C7399B" wp14:editId="4AF9CDDE">
                <wp:simplePos x="0" y="0"/>
                <wp:positionH relativeFrom="column">
                  <wp:posOffset>3162300</wp:posOffset>
                </wp:positionH>
                <wp:positionV relativeFrom="paragraph">
                  <wp:posOffset>1590675</wp:posOffset>
                </wp:positionV>
                <wp:extent cx="2752725" cy="838200"/>
                <wp:effectExtent l="0" t="0" r="9525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838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F7AA7A" id="Rectangle 74" o:spid="_x0000_s1026" style="position:absolute;margin-left:249pt;margin-top:125.25pt;width:216.75pt;height:6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" fillcolor="white [3212]" stroked="f" strokeweight="1pt"/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6C5BA054" wp14:editId="122298D3">
            <wp:extent cx="5731510" cy="4347845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170FD" w14:textId="77777777" w:rsidR="00CC1A0B" w:rsidRDefault="00CC1A0B" w:rsidP="00CC1A0B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</w:p>
    <w:p w14:paraId="7F5853C0" w14:textId="77777777" w:rsidR="00CC1A0B" w:rsidRPr="00B23FE3" w:rsidRDefault="00CC1A0B" w:rsidP="00CC1A0B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  <w:u w:val="single"/>
        </w:rPr>
      </w:pPr>
      <w:r w:rsidRPr="00B23FE3">
        <w:rPr>
          <w:rFonts w:ascii="Calibri" w:eastAsia="+mn-ea" w:hAnsi="Calibri" w:cs="+mn-cs"/>
          <w:color w:val="000000"/>
          <w:kern w:val="24"/>
          <w:sz w:val="28"/>
          <w:szCs w:val="36"/>
          <w:u w:val="single"/>
        </w:rPr>
        <w:t>Test Your Understanding</w:t>
      </w:r>
    </w:p>
    <w:p w14:paraId="7A91F5A4" w14:textId="77777777" w:rsidR="00CC1A0B" w:rsidRPr="00E6211E" w:rsidRDefault="00CC1A0B" w:rsidP="00CC1A0B">
      <w:pPr>
        <w:ind w:left="360"/>
        <w:rPr>
          <w:rFonts w:ascii="Calibri" w:eastAsia="+mn-ea" w:hAnsi="Calibri" w:cs="+mn-cs"/>
          <w:color w:val="000000"/>
          <w:kern w:val="24"/>
          <w:sz w:val="28"/>
          <w:szCs w:val="36"/>
        </w:rPr>
      </w:pPr>
      <w:r w:rsidRPr="00B23FE3">
        <w:rPr>
          <w:rFonts w:ascii="Calibri" w:eastAsia="+mn-ea" w:hAnsi="Calibri" w:cs="+mn-cs"/>
          <w:noProof/>
          <w:color w:val="000000"/>
          <w:kern w:val="24"/>
          <w:sz w:val="28"/>
          <w:szCs w:val="36"/>
          <w:lang w:eastAsia="en-GB"/>
        </w:rPr>
        <w:drawing>
          <wp:inline distT="0" distB="0" distL="0" distR="0" wp14:anchorId="544D961E" wp14:editId="3F84D0F8">
            <wp:extent cx="5394311" cy="294054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394311" cy="294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98F63" w14:textId="77777777" w:rsidR="00CC1A0B" w:rsidRPr="00010BF1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 w:rsidRPr="00B23FE3">
        <w:rPr>
          <w:rFonts w:ascii="Calibri" w:eastAsia="+mn-ea" w:hAnsi="Calibri" w:cs="+mn-cs"/>
          <w:iCs/>
          <w:noProof/>
          <w:color w:val="000000"/>
          <w:kern w:val="24"/>
          <w:sz w:val="32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18C4A" wp14:editId="047FD6B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0949" cy="1477328"/>
                <wp:effectExtent l="0" t="0" r="0" b="0"/>
                <wp:wrapNone/>
                <wp:docPr id="15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949" cy="1477328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A78ADF8" w14:textId="77777777" w:rsidR="00CC1A0B" w:rsidRPr="00B23FE3" w:rsidRDefault="00CC1A0B" w:rsidP="00CC1A0B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2"/>
                                <w:szCs w:val="22"/>
                              </w:rPr>
                            </w:pPr>
                            <w:r w:rsidRPr="00B23FE3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(c) The company claims that for 75% of the months, the amount received per month is greater than £10 000. Comment on this claim, giving a reason for your answer.              </w:t>
                            </w:r>
                            <w:r w:rsidRPr="00B23FE3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(2)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518C4A" id="_x0000_t202" coordsize="21600,21600" o:spt="202" path="m,l,21600r21600,l21600,xe">
                <v:stroke joinstyle="miter"/>
                <v:path gradientshapeok="t" o:connecttype="rect"/>
              </v:shapetype>
              <v:shape id="TextBox 14" o:spid="_x0000_s1026" type="#_x0000_t202" style="position:absolute;margin-left:400.05pt;margin-top:0;width:451.25pt;height:116.3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" filled="f" stroked="f">
                <v:textbox style="mso-fit-shape-to-text:t">
                  <w:txbxContent>
                    <w:p w14:paraId="0A78ADF8" w14:textId="77777777" w:rsidR="00CC1A0B" w:rsidRPr="00B23FE3" w:rsidRDefault="00CC1A0B" w:rsidP="00CC1A0B">
                      <w:pPr>
                        <w:pStyle w:val="NormalWeb"/>
                        <w:spacing w:before="0" w:beforeAutospacing="0" w:after="0" w:afterAutospacing="0"/>
                        <w:rPr>
                          <w:sz w:val="22"/>
                          <w:szCs w:val="22"/>
                        </w:rPr>
                      </w:pPr>
                      <w:r w:rsidRPr="00B23FE3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(c) The company claims that for 75% of the months, the amount received per month is greater than £10 000. Comment on this claim, giving a reason for your answer.              </w:t>
                      </w:r>
                      <w:r w:rsidRPr="00B23FE3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4E97B7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61F1DA5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2C13ECC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A92FB9D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3CB9844" w14:textId="77777777" w:rsidR="00CC1A0B" w:rsidRPr="00010BF1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375BF5AE" wp14:editId="5DECE296">
            <wp:extent cx="5613991" cy="1966595"/>
            <wp:effectExtent l="0" t="0" r="635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/>
                    <a:srcRect r="2029" b="6103"/>
                    <a:stretch/>
                  </pic:blipFill>
                  <pic:spPr bwMode="auto">
                    <a:xfrm>
                      <a:off x="0" y="0"/>
                      <a:ext cx="5615213" cy="19670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9D4790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0CF3780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089121B0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2C61DE7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</w:pPr>
      <w:r w:rsidRPr="00BC6052">
        <w:rPr>
          <w:rFonts w:ascii="Calibri" w:eastAsia="+mn-ea" w:hAnsi="Calibri" w:cs="+mn-cs"/>
          <w:iCs/>
          <w:color w:val="000000"/>
          <w:kern w:val="24"/>
          <w:sz w:val="28"/>
          <w:szCs w:val="36"/>
          <w:u w:val="single"/>
        </w:rPr>
        <w:t>Comparing Box Plots</w:t>
      </w:r>
    </w:p>
    <w:p w14:paraId="4575ECE7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 w:rsidRPr="00BC6052"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 xml:space="preserve">It is important to be able to compare the data that is shown in 2 or more box plots. You should consider the median and quartiles as well as the spread of the data. Always relate the comparison back to the specific situation being analysed. </w:t>
      </w:r>
    </w:p>
    <w:p w14:paraId="580E266B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  <w:t>Examples</w:t>
      </w:r>
    </w:p>
    <w:p w14:paraId="31E4C22B" w14:textId="77777777" w:rsidR="00CC1A0B" w:rsidRPr="00FA086B" w:rsidRDefault="00CC1A0B" w:rsidP="00CC1A0B">
      <w:pPr>
        <w:pStyle w:val="ListParagraph"/>
        <w:numPr>
          <w:ilvl w:val="0"/>
          <w:numId w:val="12"/>
        </w:numPr>
        <w:rPr>
          <w:rFonts w:ascii="Calibri" w:eastAsia="+mn-ea" w:hAnsi="Calibri" w:cs="+mn-cs"/>
          <w:iCs/>
          <w:color w:val="000000"/>
          <w:kern w:val="24"/>
          <w:sz w:val="24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3BD6E2E" wp14:editId="7538C4CE">
            <wp:simplePos x="0" y="0"/>
            <wp:positionH relativeFrom="column">
              <wp:posOffset>514350</wp:posOffset>
            </wp:positionH>
            <wp:positionV relativeFrom="paragraph">
              <wp:posOffset>19685</wp:posOffset>
            </wp:positionV>
            <wp:extent cx="5502910" cy="2781300"/>
            <wp:effectExtent l="0" t="0" r="254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323" b="13586"/>
                    <a:stretch/>
                  </pic:blipFill>
                  <pic:spPr bwMode="auto">
                    <a:xfrm>
                      <a:off x="0" y="0"/>
                      <a:ext cx="550291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FF9C9A8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CBA0A4D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2829DE67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45D242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6A01AB3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372D0E02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67F396B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69CA9DC7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D13C851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1AF889EB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BCFC294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7C68892B" w14:textId="77777777" w:rsidR="00CC1A0B" w:rsidRPr="00FA086B" w:rsidRDefault="00CC1A0B" w:rsidP="00CC1A0B">
      <w:pPr>
        <w:pStyle w:val="ListParagraph"/>
        <w:numPr>
          <w:ilvl w:val="0"/>
          <w:numId w:val="12"/>
        </w:num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51633BEB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1DE31AD5" wp14:editId="2C892AEE">
            <wp:extent cx="4876800" cy="2447925"/>
            <wp:effectExtent l="0" t="0" r="0" b="9525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/>
                    <a:srcRect l="5817" t="22019" r="9096" b="24595"/>
                    <a:stretch/>
                  </pic:blipFill>
                  <pic:spPr bwMode="auto">
                    <a:xfrm>
                      <a:off x="0" y="0"/>
                      <a:ext cx="4876800" cy="2447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FE859A" w14:textId="77777777" w:rsidR="00CC1A0B" w:rsidRPr="00FA086B" w:rsidRDefault="00CC1A0B" w:rsidP="00CC1A0B">
      <w:pPr>
        <w:pStyle w:val="ListParagraph"/>
        <w:numPr>
          <w:ilvl w:val="0"/>
          <w:numId w:val="12"/>
        </w:num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</w:p>
    <w:p w14:paraId="4D585FFA" w14:textId="77777777" w:rsidR="00CC1A0B" w:rsidRDefault="00CC1A0B" w:rsidP="00CC1A0B">
      <w:pPr>
        <w:rPr>
          <w:rFonts w:ascii="Calibri" w:eastAsia="+mn-ea" w:hAnsi="Calibri" w:cs="+mn-cs"/>
          <w:iCs/>
          <w:color w:val="000000"/>
          <w:kern w:val="24"/>
          <w:sz w:val="32"/>
          <w:szCs w:val="36"/>
        </w:rPr>
      </w:pPr>
      <w:r>
        <w:rPr>
          <w:noProof/>
          <w:lang w:eastAsia="en-GB"/>
        </w:rPr>
        <w:drawing>
          <wp:inline distT="0" distB="0" distL="0" distR="0" wp14:anchorId="2540C63A" wp14:editId="410169C6">
            <wp:extent cx="4895850" cy="1762125"/>
            <wp:effectExtent l="0" t="0" r="0" b="9525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l="5669" t="20718" r="8626" b="40725"/>
                    <a:stretch/>
                  </pic:blipFill>
                  <pic:spPr bwMode="auto">
                    <a:xfrm>
                      <a:off x="0" y="0"/>
                      <a:ext cx="4895850" cy="1762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266DD66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F487B41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AAD475A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4972042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4BD78A4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33C9FE4D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72D97D4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5B268145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F3A2B6D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5A0DC00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2724B8F4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6D83105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6EDD787C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</w:p>
    <w:p w14:paraId="41642DEC" w14:textId="77777777" w:rsidR="00CC1A0B" w:rsidRDefault="00CC1A0B" w:rsidP="00CC1A0B">
      <w:pPr>
        <w:jc w:val="right"/>
        <w:rPr>
          <w:rFonts w:ascii="Calibri" w:eastAsia="+mn-ea" w:hAnsi="Calibri" w:cs="+mn-cs"/>
          <w:iCs/>
          <w:color w:val="000000"/>
          <w:kern w:val="24"/>
          <w:sz w:val="32"/>
          <w:szCs w:val="36"/>
          <w:u w:val="single"/>
        </w:rPr>
      </w:pPr>
      <w:r w:rsidRPr="00BC6052">
        <w:rPr>
          <w:rFonts w:ascii="Calibri" w:eastAsia="+mn-ea" w:hAnsi="Calibri" w:cs="+mn-cs"/>
          <w:iCs/>
          <w:noProof/>
          <w:color w:val="000000"/>
          <w:kern w:val="24"/>
          <w:sz w:val="28"/>
          <w:szCs w:val="36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E43AE70" wp14:editId="3587F2E7">
                <wp:simplePos x="0" y="0"/>
                <wp:positionH relativeFrom="column">
                  <wp:posOffset>4676775</wp:posOffset>
                </wp:positionH>
                <wp:positionV relativeFrom="paragraph">
                  <wp:posOffset>474345</wp:posOffset>
                </wp:positionV>
                <wp:extent cx="1145540" cy="561975"/>
                <wp:effectExtent l="0" t="0" r="1651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B6C21C" w14:textId="77777777" w:rsidR="00CC1A0B" w:rsidRPr="00BC6052" w:rsidRDefault="00CC1A0B" w:rsidP="00CC1A0B">
                            <w:pPr>
                              <w:jc w:val="right"/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</w:pPr>
                            <w:r w:rsidRPr="00BC6052">
                              <w:rPr>
                                <w:rFonts w:ascii="Calibri" w:eastAsia="+mn-ea" w:hAnsi="Calibri" w:cs="+mn-cs"/>
                                <w:iCs/>
                                <w:color w:val="000000"/>
                                <w:kern w:val="24"/>
                                <w:sz w:val="28"/>
                                <w:szCs w:val="36"/>
                              </w:rPr>
                              <w:t xml:space="preserve"> Ex 3A/3B Pg 42-43, 45</w:t>
                            </w:r>
                          </w:p>
                          <w:p w14:paraId="48417CCB" w14:textId="77777777" w:rsidR="00CC1A0B" w:rsidRDefault="00CC1A0B" w:rsidP="00CC1A0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3AE70" id="Text Box 2" o:spid="_x0000_s1027" type="#_x0000_t202" style="position:absolute;left:0;text-align:left;margin-left:368.25pt;margin-top:37.35pt;width:90.2pt;height:44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">
                <v:textbox>
                  <w:txbxContent>
                    <w:p w14:paraId="52B6C21C" w14:textId="77777777" w:rsidR="00CC1A0B" w:rsidRPr="00BC6052" w:rsidRDefault="00CC1A0B" w:rsidP="00CC1A0B">
                      <w:pPr>
                        <w:jc w:val="right"/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</w:pPr>
                      <w:r w:rsidRPr="00BC6052">
                        <w:rPr>
                          <w:rFonts w:ascii="Calibri" w:eastAsia="+mn-ea" w:hAnsi="Calibri" w:cs="+mn-cs"/>
                          <w:iCs/>
                          <w:color w:val="000000"/>
                          <w:kern w:val="24"/>
                          <w:sz w:val="28"/>
                          <w:szCs w:val="36"/>
                        </w:rPr>
                        <w:t xml:space="preserve"> Ex 3A/3B Pg 42-43, 45</w:t>
                      </w:r>
                    </w:p>
                    <w:p w14:paraId="48417CCB" w14:textId="77777777" w:rsidR="00CC1A0B" w:rsidRDefault="00CC1A0B" w:rsidP="00CC1A0B"/>
                  </w:txbxContent>
                </v:textbox>
                <w10:wrap type="square"/>
              </v:shape>
            </w:pict>
          </mc:Fallback>
        </mc:AlternateContent>
      </w:r>
    </w:p>
    <w:p w14:paraId="3B42A0C2" w14:textId="77777777" w:rsidR="00CC1A0B" w:rsidRDefault="00CC1A0B" w:rsidP="00CC1A0B">
      <w:pPr>
        <w:rPr>
          <w:noProof/>
          <w:sz w:val="20"/>
          <w:u w:val="single"/>
          <w:lang w:eastAsia="en-GB"/>
        </w:rPr>
      </w:pPr>
    </w:p>
    <w:p w14:paraId="061E0D25" w14:textId="77777777" w:rsidR="00CC1A0B" w:rsidRDefault="00CC1A0B" w:rsidP="00CC1A0B">
      <w:pPr>
        <w:rPr>
          <w:noProof/>
          <w:sz w:val="20"/>
          <w:u w:val="single"/>
          <w:lang w:eastAsia="en-GB"/>
        </w:rPr>
      </w:pPr>
    </w:p>
    <w:p w14:paraId="49EAEFAD" w14:textId="77777777" w:rsidR="00CC1A0B" w:rsidRDefault="00CC1A0B" w:rsidP="00CC1A0B">
      <w:pPr>
        <w:rPr>
          <w:noProof/>
          <w:sz w:val="20"/>
          <w:u w:val="single"/>
          <w:lang w:eastAsia="en-GB"/>
        </w:rPr>
      </w:pPr>
    </w:p>
    <w:p w14:paraId="54F99245" w14:textId="77777777" w:rsidR="00CC1A0B" w:rsidRDefault="00CC1A0B" w:rsidP="00CC1A0B">
      <w:pPr>
        <w:rPr>
          <w:noProof/>
          <w:sz w:val="20"/>
          <w:u w:val="single"/>
          <w:lang w:eastAsia="en-GB"/>
        </w:rPr>
      </w:pPr>
    </w:p>
    <w:p w14:paraId="06200C71" w14:textId="489AB205" w:rsidR="00706EE7" w:rsidRPr="00CC1A0B" w:rsidRDefault="00706EE7" w:rsidP="00CC1A0B">
      <w:bookmarkStart w:id="0" w:name="_GoBack"/>
      <w:bookmarkEnd w:id="0"/>
    </w:p>
    <w:sectPr w:rsidR="00706EE7" w:rsidRPr="00CC1A0B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2943C" w14:textId="77777777" w:rsidR="009605FD" w:rsidRDefault="009605FD" w:rsidP="009605FD">
      <w:pPr>
        <w:spacing w:after="0" w:line="240" w:lineRule="auto"/>
      </w:pPr>
      <w:r>
        <w:separator/>
      </w:r>
    </w:p>
  </w:endnote>
  <w:endnote w:type="continuationSeparator" w:id="0">
    <w:p w14:paraId="12BD78B9" w14:textId="77777777" w:rsidR="009605FD" w:rsidRDefault="009605FD" w:rsidP="00960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48690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4A85629" w14:textId="2EF60A93" w:rsidR="00055C23" w:rsidRDefault="00055C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A0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08FE4BDF" w14:textId="77777777" w:rsidR="009605FD" w:rsidRDefault="009605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B16FD9" w14:textId="77777777" w:rsidR="009605FD" w:rsidRDefault="009605FD" w:rsidP="009605FD">
      <w:pPr>
        <w:spacing w:after="0" w:line="240" w:lineRule="auto"/>
      </w:pPr>
      <w:r>
        <w:separator/>
      </w:r>
    </w:p>
  </w:footnote>
  <w:footnote w:type="continuationSeparator" w:id="0">
    <w:p w14:paraId="181C9666" w14:textId="77777777" w:rsidR="009605FD" w:rsidRDefault="009605FD" w:rsidP="00960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97316"/>
    <w:multiLevelType w:val="hybridMultilevel"/>
    <w:tmpl w:val="9BDCDD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B1682"/>
    <w:multiLevelType w:val="hybridMultilevel"/>
    <w:tmpl w:val="FC365E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84F35"/>
    <w:multiLevelType w:val="hybridMultilevel"/>
    <w:tmpl w:val="235E1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5F1400"/>
    <w:multiLevelType w:val="hybridMultilevel"/>
    <w:tmpl w:val="CB9E2588"/>
    <w:lvl w:ilvl="0" w:tplc="47481C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E909FE4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8CD0A0BC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E3FA9C72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5EB4847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A7E0DE8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E442617A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0B065FFC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4F2D24C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2E4BCD"/>
    <w:multiLevelType w:val="hybridMultilevel"/>
    <w:tmpl w:val="9BDCDD42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621DD5"/>
    <w:multiLevelType w:val="hybridMultilevel"/>
    <w:tmpl w:val="BEC2C72C"/>
    <w:lvl w:ilvl="0" w:tplc="81CA9E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64859"/>
    <w:multiLevelType w:val="hybridMultilevel"/>
    <w:tmpl w:val="A68E42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1E7995"/>
    <w:multiLevelType w:val="hybridMultilevel"/>
    <w:tmpl w:val="4E30066C"/>
    <w:lvl w:ilvl="0" w:tplc="FEBC0D66">
      <w:start w:val="1"/>
      <w:numFmt w:val="lowerLetter"/>
      <w:lvlText w:val="(%1)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2A56EC"/>
    <w:multiLevelType w:val="hybridMultilevel"/>
    <w:tmpl w:val="E9421966"/>
    <w:lvl w:ilvl="0" w:tplc="9D9AB65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FDA58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809A1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19F051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8B1416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1E05AE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6BC9A6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F14A4A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8DE8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2"/>
  </w:num>
  <w:num w:numId="6">
    <w:abstractNumId w:val="9"/>
  </w:num>
  <w:num w:numId="7">
    <w:abstractNumId w:val="8"/>
  </w:num>
  <w:num w:numId="8">
    <w:abstractNumId w:val="4"/>
  </w:num>
  <w:num w:numId="9">
    <w:abstractNumId w:val="3"/>
  </w:num>
  <w:num w:numId="10">
    <w:abstractNumId w:val="5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5C23"/>
    <w:rsid w:val="00157871"/>
    <w:rsid w:val="00225205"/>
    <w:rsid w:val="00272B05"/>
    <w:rsid w:val="00305AC0"/>
    <w:rsid w:val="00314D91"/>
    <w:rsid w:val="00336007"/>
    <w:rsid w:val="003D78D9"/>
    <w:rsid w:val="003E5EDA"/>
    <w:rsid w:val="003F74A0"/>
    <w:rsid w:val="00491DF9"/>
    <w:rsid w:val="004D2AC6"/>
    <w:rsid w:val="004F02E4"/>
    <w:rsid w:val="00540AAD"/>
    <w:rsid w:val="00591EC6"/>
    <w:rsid w:val="005B15FE"/>
    <w:rsid w:val="00642E0D"/>
    <w:rsid w:val="00692BE9"/>
    <w:rsid w:val="006B372F"/>
    <w:rsid w:val="00706EE7"/>
    <w:rsid w:val="00795033"/>
    <w:rsid w:val="007A6479"/>
    <w:rsid w:val="00801091"/>
    <w:rsid w:val="009605FD"/>
    <w:rsid w:val="00981B8A"/>
    <w:rsid w:val="00A13A5E"/>
    <w:rsid w:val="00A8296D"/>
    <w:rsid w:val="00AF5CEC"/>
    <w:rsid w:val="00B23FE3"/>
    <w:rsid w:val="00B250BF"/>
    <w:rsid w:val="00B639D8"/>
    <w:rsid w:val="00BA5671"/>
    <w:rsid w:val="00BC6052"/>
    <w:rsid w:val="00C426CA"/>
    <w:rsid w:val="00CC1A0B"/>
    <w:rsid w:val="00D50536"/>
    <w:rsid w:val="00DD2AEF"/>
    <w:rsid w:val="00DE0ED1"/>
    <w:rsid w:val="00E6211E"/>
    <w:rsid w:val="00E853A5"/>
    <w:rsid w:val="00ED757C"/>
    <w:rsid w:val="00F5050A"/>
    <w:rsid w:val="00FA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C774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A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5FD"/>
  </w:style>
  <w:style w:type="paragraph" w:styleId="Footer">
    <w:name w:val="footer"/>
    <w:basedOn w:val="Normal"/>
    <w:link w:val="FooterChar"/>
    <w:uiPriority w:val="99"/>
    <w:unhideWhenUsed/>
    <w:rsid w:val="009605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68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61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433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6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DEA39B-80D3-42DF-BE5D-5B535C3D87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EBB766-3350-49A3-9F3A-D200C63D12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C4C434-CCB7-4597-AA97-CC6B6B235946}">
  <ds:schemaRefs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2</cp:revision>
  <cp:lastPrinted>2021-01-27T22:18:00Z</cp:lastPrinted>
  <dcterms:created xsi:type="dcterms:W3CDTF">2021-01-27T22:19:00Z</dcterms:created>
  <dcterms:modified xsi:type="dcterms:W3CDTF">2021-01-27T22:19:00Z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