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BB8A" w14:textId="77777777" w:rsidR="00524ADE" w:rsidRDefault="00524ADE" w:rsidP="00524ADE">
      <w:pPr>
        <w:jc w:val="right"/>
      </w:pPr>
      <w:r>
        <w:t>A Level Mathematics</w:t>
      </w:r>
    </w:p>
    <w:p w14:paraId="282450FC" w14:textId="77777777" w:rsidR="00524ADE" w:rsidRDefault="00524ADE" w:rsidP="00524ADE">
      <w:pPr>
        <w:jc w:val="right"/>
      </w:pPr>
    </w:p>
    <w:p w14:paraId="1443A1B3" w14:textId="77777777" w:rsidR="00524ADE" w:rsidRPr="00DD2AEF" w:rsidRDefault="00524ADE" w:rsidP="00524ADE">
      <w:pPr>
        <w:jc w:val="center"/>
        <w:rPr>
          <w:sz w:val="44"/>
        </w:rPr>
      </w:pPr>
      <w:r>
        <w:rPr>
          <w:sz w:val="44"/>
        </w:rPr>
        <w:t>Chapter 6 - Statistics</w:t>
      </w:r>
    </w:p>
    <w:p w14:paraId="019F14D1" w14:textId="77777777" w:rsidR="00524ADE" w:rsidRDefault="00524ADE" w:rsidP="00524ADE">
      <w:pPr>
        <w:jc w:val="center"/>
        <w:rPr>
          <w:sz w:val="52"/>
        </w:rPr>
      </w:pPr>
      <w:r>
        <w:rPr>
          <w:sz w:val="52"/>
        </w:rPr>
        <w:t>Statistical distributions</w:t>
      </w:r>
    </w:p>
    <w:p w14:paraId="4EEE3FA9" w14:textId="77777777" w:rsidR="00524ADE" w:rsidRPr="00692BE9" w:rsidRDefault="00524ADE" w:rsidP="00524ADE">
      <w:pPr>
        <w:jc w:val="center"/>
        <w:rPr>
          <w:sz w:val="10"/>
          <w:szCs w:val="28"/>
        </w:rPr>
      </w:pPr>
    </w:p>
    <w:p w14:paraId="250D16E8" w14:textId="77777777" w:rsidR="00524ADE" w:rsidRPr="00CB009F" w:rsidRDefault="00524ADE" w:rsidP="00524ADE">
      <w:pPr>
        <w:rPr>
          <w:sz w:val="40"/>
          <w:szCs w:val="40"/>
        </w:rPr>
      </w:pPr>
      <w:r w:rsidRPr="00CB009F">
        <w:rPr>
          <w:sz w:val="40"/>
          <w:szCs w:val="40"/>
        </w:rPr>
        <w:t>Chapter Overview</w:t>
      </w:r>
    </w:p>
    <w:p w14:paraId="02347F6D" w14:textId="77777777" w:rsidR="00524ADE" w:rsidRDefault="00524ADE" w:rsidP="00524ADE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General probability distributions</w:t>
      </w:r>
    </w:p>
    <w:p w14:paraId="33093477" w14:textId="77777777" w:rsidR="00524ADE" w:rsidRPr="00E05A11" w:rsidRDefault="00524ADE" w:rsidP="00524ADE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Binomial distribution</w:t>
      </w:r>
    </w:p>
    <w:p w14:paraId="032E9819" w14:textId="77777777" w:rsidR="00524ADE" w:rsidRDefault="00524ADE" w:rsidP="00524ADE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Cumulative binomial probabilities</w:t>
      </w:r>
    </w:p>
    <w:p w14:paraId="2D8D998D" w14:textId="77777777" w:rsidR="00524ADE" w:rsidRPr="00E05A11" w:rsidRDefault="00524ADE" w:rsidP="00524ADE">
      <w:pPr>
        <w:pStyle w:val="ListParagraph"/>
        <w:ind w:left="795"/>
        <w:rPr>
          <w:sz w:val="32"/>
          <w:szCs w:val="32"/>
        </w:rPr>
      </w:pPr>
    </w:p>
    <w:p w14:paraId="2C487EFB" w14:textId="77777777" w:rsidR="00524ADE" w:rsidRDefault="00524ADE" w:rsidP="00524ADE">
      <w:pPr>
        <w:rPr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792E8180" wp14:editId="082B117A">
            <wp:extent cx="5731510" cy="19208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C3BF9" w14:textId="77777777" w:rsidR="00524ADE" w:rsidRDefault="00524ADE" w:rsidP="00524ADE"/>
    <w:p w14:paraId="45D5A2A9" w14:textId="77777777" w:rsidR="00524ADE" w:rsidRPr="00B250BF" w:rsidRDefault="00524ADE" w:rsidP="00524ADE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  <w:br w:type="page"/>
      </w:r>
    </w:p>
    <w:p w14:paraId="2FCE1A1E" w14:textId="77777777" w:rsidR="00524ADE" w:rsidRPr="003C4D13" w:rsidRDefault="00524ADE" w:rsidP="00524ADE">
      <w:pPr>
        <w:rPr>
          <w:rFonts w:ascii="Calibri" w:eastAsia="+mn-ea" w:hAnsi="Calibri" w:cs="+mn-cs"/>
          <w:color w:val="000000"/>
          <w:kern w:val="24"/>
          <w:sz w:val="28"/>
          <w:szCs w:val="36"/>
          <w:u w:val="single"/>
          <w:lang w:eastAsia="en-GB"/>
        </w:rPr>
      </w:pPr>
      <w:r w:rsidRPr="003C4D13">
        <w:rPr>
          <w:rFonts w:ascii="Calibri" w:eastAsia="+mn-ea" w:hAnsi="Calibri" w:cs="+mn-cs"/>
          <w:color w:val="000000"/>
          <w:kern w:val="24"/>
          <w:sz w:val="28"/>
          <w:szCs w:val="36"/>
          <w:u w:val="single"/>
          <w:lang w:eastAsia="en-GB"/>
        </w:rPr>
        <w:t>Probability Distributions</w:t>
      </w:r>
    </w:p>
    <w:p w14:paraId="10CCB9E2" w14:textId="77777777" w:rsidR="00524ADE" w:rsidRDefault="00524ADE" w:rsidP="00524ADE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1903C36F" w14:textId="77777777" w:rsidR="00524ADE" w:rsidRDefault="00524ADE" w:rsidP="00524ADE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774A201A" wp14:editId="71BE7AC8">
            <wp:extent cx="5731510" cy="3810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3087" b="3822"/>
                    <a:stretch/>
                  </pic:blipFill>
                  <pic:spPr bwMode="auto">
                    <a:xfrm>
                      <a:off x="0" y="0"/>
                      <a:ext cx="5731510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D32DF" w14:textId="77777777" w:rsidR="00524ADE" w:rsidRPr="00010BF1" w:rsidRDefault="00524ADE" w:rsidP="00524ADE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38455BAB" w14:textId="77777777" w:rsidR="00524ADE" w:rsidRPr="00010BF1" w:rsidRDefault="00524ADE" w:rsidP="00524ADE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57DA93F9" w14:textId="77777777" w:rsidR="00524ADE" w:rsidRPr="00010BF1" w:rsidRDefault="00524ADE" w:rsidP="00524ADE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776BA406" w14:textId="77777777" w:rsidR="00524ADE" w:rsidRPr="00010BF1" w:rsidRDefault="00524ADE" w:rsidP="00524ADE">
      <w:pPr>
        <w:rPr>
          <w:sz w:val="20"/>
        </w:rPr>
      </w:pPr>
    </w:p>
    <w:p w14:paraId="778081F2" w14:textId="77777777" w:rsidR="00524ADE" w:rsidRPr="00010BF1" w:rsidRDefault="00524ADE" w:rsidP="00524ADE">
      <w:pPr>
        <w:rPr>
          <w:sz w:val="20"/>
        </w:rPr>
      </w:pPr>
    </w:p>
    <w:p w14:paraId="18062637" w14:textId="77777777" w:rsidR="00524ADE" w:rsidRDefault="00524ADE" w:rsidP="00524ADE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14:paraId="3EF4C4DA" w14:textId="77777777" w:rsidR="00524ADE" w:rsidRDefault="00524ADE" w:rsidP="00524ADE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14:paraId="4F30B3DD" w14:textId="77777777" w:rsidR="00524ADE" w:rsidRPr="00010BF1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A7108DE" w14:textId="77777777" w:rsidR="00524ADE" w:rsidRPr="00010BF1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D6DEF7B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D8942C8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5D3F1AA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EEAB5BC" w14:textId="77777777" w:rsidR="00524ADE" w:rsidRPr="003C4D13" w:rsidRDefault="00524ADE" w:rsidP="00524ADE">
      <w:pPr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  <w:r w:rsidRPr="003C4D13"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  <w:t>Probability Distributions vs Probability Functions</w:t>
      </w:r>
    </w:p>
    <w:p w14:paraId="0D4AE93B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 w:rsidRPr="003C4D13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>There are two ways to write the mapping from outcomes to probabilities</w:t>
      </w:r>
      <w: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>:</w:t>
      </w:r>
    </w:p>
    <w:p w14:paraId="0DE240B2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BD8B259" w14:textId="77777777" w:rsidR="00524ADE" w:rsidRDefault="00524ADE" w:rsidP="00524ADE">
      <w:pPr>
        <w:pStyle w:val="ListParagraph"/>
        <w:numPr>
          <w:ilvl w:val="0"/>
          <w:numId w:val="10"/>
        </w:num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>As a function</w:t>
      </w:r>
    </w:p>
    <w:p w14:paraId="033ED754" w14:textId="77777777" w:rsidR="00524ADE" w:rsidRDefault="00524ADE" w:rsidP="00524ADE">
      <w:pPr>
        <w:pStyle w:val="ListParagraph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rFonts w:ascii="Calibri" w:eastAsia="+mn-ea" w:hAnsi="Calibri" w:cs="+mn-cs"/>
          <w:iCs/>
          <w:noProof/>
          <w:color w:val="000000"/>
          <w:kern w:val="24"/>
          <w:sz w:val="28"/>
          <w:szCs w:val="36"/>
          <w:lang w:eastAsia="en-GB"/>
        </w:rPr>
        <w:drawing>
          <wp:inline distT="0" distB="0" distL="0" distR="0" wp14:anchorId="337935E1" wp14:editId="4C14CFE1">
            <wp:extent cx="5094605" cy="671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705" cy="67967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14:paraId="1CD76093" w14:textId="77777777" w:rsidR="00524ADE" w:rsidRDefault="00524ADE" w:rsidP="00524ADE">
      <w:pPr>
        <w:pStyle w:val="ListParagraph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0DA09D95" w14:textId="77777777" w:rsidR="00524ADE" w:rsidRDefault="00524ADE" w:rsidP="00524ADE">
      <w:pPr>
        <w:pStyle w:val="ListParagraph"/>
        <w:numPr>
          <w:ilvl w:val="0"/>
          <w:numId w:val="10"/>
        </w:num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>As a table</w:t>
      </w:r>
    </w:p>
    <w:tbl>
      <w:tblPr>
        <w:tblpPr w:leftFromText="180" w:rightFromText="180" w:vertAnchor="text" w:horzAnchor="margin" w:tblpXSpec="right" w:tblpY="242"/>
        <w:tblW w:w="7340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829"/>
        <w:gridCol w:w="1377"/>
        <w:gridCol w:w="1378"/>
        <w:gridCol w:w="1378"/>
        <w:gridCol w:w="1378"/>
      </w:tblGrid>
      <w:tr w:rsidR="00524ADE" w:rsidRPr="003C4D13" w14:paraId="62D0F9CC" w14:textId="77777777" w:rsidTr="00E632E1">
        <w:trPr>
          <w:trHeight w:val="584"/>
        </w:trPr>
        <w:tc>
          <w:tcPr>
            <w:tcW w:w="1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CA0DC1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x</m:t>
                </m:r>
              </m:oMath>
            </m:oMathPara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EA0E6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w:r w:rsidRPr="003C4D13"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  <w:t>1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F4DB9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w:r w:rsidRPr="003C4D13"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  <w:t>2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5BEED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w:r w:rsidRPr="003C4D13"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  <w:t>3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A425E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w:r w:rsidRPr="003C4D13"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  <w:t>4</w:t>
            </w:r>
          </w:p>
        </w:tc>
      </w:tr>
      <w:tr w:rsidR="00524ADE" w:rsidRPr="003C4D13" w14:paraId="3FAF585B" w14:textId="77777777" w:rsidTr="00E632E1">
        <w:trPr>
          <w:trHeight w:val="584"/>
        </w:trPr>
        <w:tc>
          <w:tcPr>
            <w:tcW w:w="1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BE573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p(x)</m:t>
                </m:r>
              </m:oMath>
            </m:oMathPara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6E1431" w14:textId="77777777" w:rsidR="00524ADE" w:rsidRPr="003C4D13" w:rsidRDefault="00524ADE" w:rsidP="00E632E1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09641B" w14:textId="77777777" w:rsidR="00524ADE" w:rsidRPr="003C4D13" w:rsidRDefault="00524ADE" w:rsidP="00E632E1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524483" w14:textId="77777777" w:rsidR="00524ADE" w:rsidRPr="003C4D13" w:rsidRDefault="00524ADE" w:rsidP="00E632E1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1B3439" w14:textId="77777777" w:rsidR="00524ADE" w:rsidRPr="003C4D13" w:rsidRDefault="00524ADE" w:rsidP="00E632E1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</w:tr>
    </w:tbl>
    <w:p w14:paraId="44DD793E" w14:textId="77777777" w:rsidR="00524ADE" w:rsidRDefault="00524ADE" w:rsidP="00524ADE">
      <w:pPr>
        <w:pStyle w:val="ListParagraph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F8125B9" w14:textId="77777777" w:rsidR="00524ADE" w:rsidRPr="003C4D13" w:rsidRDefault="00524ADE" w:rsidP="00524ADE">
      <w:pPr>
        <w:pStyle w:val="ListParagraph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891211F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2B05FEE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35CF3BF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FFFA865" w14:textId="77777777" w:rsidR="00524ADE" w:rsidRPr="003C4D13" w:rsidRDefault="00524ADE" w:rsidP="00524ADE">
      <w:pPr>
        <w:rPr>
          <w:noProof/>
          <w:sz w:val="24"/>
        </w:rPr>
      </w:pPr>
      <w:r w:rsidRPr="003C4D13">
        <w:rPr>
          <w:noProof/>
          <w:sz w:val="24"/>
        </w:rPr>
        <w:t>Example</w:t>
      </w:r>
    </w:p>
    <w:p w14:paraId="3DEC2BDE" w14:textId="77777777" w:rsidR="00524ADE" w:rsidRPr="003C4D13" w:rsidRDefault="00524ADE" w:rsidP="00524ADE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3C4D13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The random variable </w:t>
      </w:r>
      <m:oMath>
        <m:r>
          <w:rPr>
            <w:rFonts w:ascii="Cambria Math" w:eastAsia="+mn-ea" w:hAnsi="Cambria Math" w:cs="+mn-cs"/>
            <w:color w:val="000000"/>
            <w:kern w:val="24"/>
            <w:sz w:val="24"/>
            <w:szCs w:val="36"/>
          </w:rPr>
          <m:t>X</m:t>
        </m:r>
      </m:oMath>
      <w:r w:rsidRPr="003C4D13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 represents the </w:t>
      </w:r>
      <w:r w:rsidRPr="003C4D13">
        <w:rPr>
          <w:rFonts w:ascii="Calibri" w:eastAsia="+mn-ea" w:hAnsi="Calibri" w:cs="+mn-cs"/>
          <w:b/>
          <w:bCs/>
          <w:iCs/>
          <w:color w:val="000000"/>
          <w:kern w:val="24"/>
          <w:sz w:val="24"/>
          <w:szCs w:val="36"/>
        </w:rPr>
        <w:t>number of heads when three coins are tossed</w:t>
      </w:r>
      <w:r w:rsidRPr="003C4D13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.</w:t>
      </w:r>
    </w:p>
    <w:p w14:paraId="285BC32F" w14:textId="77777777" w:rsidR="00524ADE" w:rsidRPr="003C4D13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  <w:r w:rsidRPr="003C4D13"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>Sample Space</w:t>
      </w:r>
    </w:p>
    <w:p w14:paraId="635BAC40" w14:textId="77777777" w:rsidR="00524ADE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14:paraId="4EEC0CB5" w14:textId="77777777" w:rsidR="00524ADE" w:rsidRPr="003C4D13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14:paraId="50B06673" w14:textId="77777777" w:rsidR="00524ADE" w:rsidRPr="003C4D13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14:paraId="1A573CCB" w14:textId="77777777" w:rsidR="00524ADE" w:rsidRPr="003C4D13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  <w:r w:rsidRPr="003C4D13"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>Distribution as a table</w:t>
      </w:r>
    </w:p>
    <w:tbl>
      <w:tblPr>
        <w:tblpPr w:leftFromText="180" w:rightFromText="180" w:vertAnchor="text" w:horzAnchor="margin" w:tblpXSpec="right" w:tblpY="242"/>
        <w:tblW w:w="7340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829"/>
        <w:gridCol w:w="1377"/>
        <w:gridCol w:w="1378"/>
        <w:gridCol w:w="1378"/>
        <w:gridCol w:w="1378"/>
      </w:tblGrid>
      <w:tr w:rsidR="00524ADE" w:rsidRPr="003C4D13" w14:paraId="7F9816B8" w14:textId="77777777" w:rsidTr="00E632E1">
        <w:trPr>
          <w:trHeight w:val="584"/>
        </w:trPr>
        <w:tc>
          <w:tcPr>
            <w:tcW w:w="1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40A9E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x</m:t>
                </m:r>
              </m:oMath>
            </m:oMathPara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D82531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17A1D2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A7A0AB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CBC6D8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</w:tr>
      <w:tr w:rsidR="00524ADE" w:rsidRPr="003C4D13" w14:paraId="283F8493" w14:textId="77777777" w:rsidTr="00E632E1">
        <w:trPr>
          <w:trHeight w:val="584"/>
        </w:trPr>
        <w:tc>
          <w:tcPr>
            <w:tcW w:w="1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C9146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p(X=x)</m:t>
                </m:r>
              </m:oMath>
            </m:oMathPara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4DEACB" w14:textId="77777777" w:rsidR="00524ADE" w:rsidRPr="003C4D13" w:rsidRDefault="00524ADE" w:rsidP="00E632E1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3548B5" w14:textId="77777777" w:rsidR="00524ADE" w:rsidRPr="003C4D13" w:rsidRDefault="00524ADE" w:rsidP="00E632E1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333539" w14:textId="77777777" w:rsidR="00524ADE" w:rsidRPr="003C4D13" w:rsidRDefault="00524ADE" w:rsidP="00E632E1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DB403" w14:textId="77777777" w:rsidR="00524ADE" w:rsidRPr="003C4D13" w:rsidRDefault="00524ADE" w:rsidP="00E632E1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</w:tr>
    </w:tbl>
    <w:p w14:paraId="27CDB8B2" w14:textId="77777777" w:rsidR="00524ADE" w:rsidRPr="003C4D13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14:paraId="1A334E79" w14:textId="77777777" w:rsidR="00524ADE" w:rsidRPr="003C4D13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14:paraId="3D562836" w14:textId="77777777" w:rsidR="00524ADE" w:rsidRPr="003C4D13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14:paraId="2D51788F" w14:textId="77777777" w:rsidR="00524ADE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14:paraId="298AD0BB" w14:textId="77777777" w:rsidR="00524ADE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14:paraId="4D76540C" w14:textId="77777777" w:rsidR="00524ADE" w:rsidRPr="003C4D13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  <w:r w:rsidRPr="003C4D13"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>Distribution as a function</w:t>
      </w:r>
    </w:p>
    <w:p w14:paraId="4F834074" w14:textId="77777777" w:rsidR="00524ADE" w:rsidRPr="003C4D13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14:paraId="794C71C9" w14:textId="77777777" w:rsidR="00524ADE" w:rsidRDefault="00524ADE" w:rsidP="00524ADE">
      <w:pPr>
        <w:rPr>
          <w:noProof/>
        </w:rPr>
      </w:pPr>
    </w:p>
    <w:p w14:paraId="04B62F73" w14:textId="77777777" w:rsidR="00524ADE" w:rsidRDefault="00524ADE" w:rsidP="00524ADE">
      <w:pPr>
        <w:rPr>
          <w:noProof/>
        </w:rPr>
      </w:pPr>
      <w:r>
        <w:rPr>
          <w:noProof/>
        </w:rPr>
        <w:t>Example</w:t>
      </w:r>
    </w:p>
    <w:p w14:paraId="5C46F2F7" w14:textId="77777777" w:rsidR="00524ADE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32"/>
          <w:szCs w:val="36"/>
        </w:rPr>
      </w:pPr>
      <w:r w:rsidRPr="003C4D13">
        <w:rPr>
          <w:rFonts w:ascii="Calibri" w:eastAsia="+mn-ea" w:hAnsi="Calibri" w:cs="+mn-cs"/>
          <w:b/>
          <w:i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5577CE18" wp14:editId="702A4303">
            <wp:extent cx="5731510" cy="1508125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081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2236" w:tblpY="61"/>
        <w:tblW w:w="6345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581"/>
        <w:gridCol w:w="1191"/>
        <w:gridCol w:w="1191"/>
        <w:gridCol w:w="1191"/>
        <w:gridCol w:w="1191"/>
      </w:tblGrid>
      <w:tr w:rsidR="00524ADE" w:rsidRPr="003C4D13" w14:paraId="43D2F116" w14:textId="77777777" w:rsidTr="00E632E1">
        <w:trPr>
          <w:trHeight w:val="328"/>
        </w:trPr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3E3AB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x</m:t>
                </m:r>
              </m:oMath>
            </m:oMathPara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A1ED37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162581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A9AD7D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717644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</w:tr>
      <w:tr w:rsidR="00524ADE" w:rsidRPr="003C4D13" w14:paraId="0BD13F6E" w14:textId="77777777" w:rsidTr="00E632E1">
        <w:trPr>
          <w:trHeight w:val="328"/>
        </w:trPr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79F6E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p(X=x)</m:t>
                </m:r>
              </m:oMath>
            </m:oMathPara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2BE88C" w14:textId="77777777" w:rsidR="00524ADE" w:rsidRPr="003C4D13" w:rsidRDefault="00524ADE" w:rsidP="00E632E1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85156F" w14:textId="77777777" w:rsidR="00524ADE" w:rsidRPr="003C4D13" w:rsidRDefault="00524ADE" w:rsidP="00E632E1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3FD3F" w14:textId="77777777" w:rsidR="00524ADE" w:rsidRPr="003C4D13" w:rsidRDefault="00524ADE" w:rsidP="00E632E1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71D06" w14:textId="77777777" w:rsidR="00524ADE" w:rsidRPr="003C4D13" w:rsidRDefault="00524ADE" w:rsidP="00E632E1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</w:tr>
    </w:tbl>
    <w:p w14:paraId="757B270A" w14:textId="77777777" w:rsidR="00524ADE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32"/>
          <w:szCs w:val="36"/>
        </w:rPr>
      </w:pPr>
      <w:r w:rsidRPr="003C4D13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59B132" wp14:editId="2BEF7C3E">
                <wp:simplePos x="0" y="0"/>
                <wp:positionH relativeFrom="column">
                  <wp:posOffset>4657725</wp:posOffset>
                </wp:positionH>
                <wp:positionV relativeFrom="paragraph">
                  <wp:posOffset>170814</wp:posOffset>
                </wp:positionV>
                <wp:extent cx="1638300" cy="6762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F3C7" w14:textId="77777777" w:rsidR="00524ADE" w:rsidRDefault="00524ADE" w:rsidP="00524ADE">
                            <w:r>
                              <w:t xml:space="preserve">Remember: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9B1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13.45pt;width:129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I8JgIAAE0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">
                <v:textbox>
                  <w:txbxContent>
                    <w:p w14:paraId="06F1F3C7" w14:textId="77777777" w:rsidR="00524ADE" w:rsidRDefault="00524ADE" w:rsidP="00524ADE">
                      <w:r>
                        <w:t xml:space="preserve">Remember: </w:t>
                      </w:r>
                    </w:p>
                  </w:txbxContent>
                </v:textbox>
              </v:shape>
            </w:pict>
          </mc:Fallback>
        </mc:AlternateContent>
      </w:r>
    </w:p>
    <w:p w14:paraId="1095A0CC" w14:textId="77777777" w:rsidR="00524ADE" w:rsidRPr="00E05A11" w:rsidRDefault="00524ADE" w:rsidP="00524ADE">
      <w:pPr>
        <w:rPr>
          <w:rFonts w:ascii="Calibri" w:eastAsia="+mn-ea" w:hAnsi="Calibri" w:cs="+mn-cs"/>
          <w:b/>
          <w:iCs/>
          <w:color w:val="000000"/>
          <w:kern w:val="24"/>
          <w:sz w:val="32"/>
          <w:szCs w:val="36"/>
        </w:rPr>
      </w:pPr>
    </w:p>
    <w:p w14:paraId="574676D1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5491F6B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1473081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31C762B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5EE1707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9F6455B" w14:textId="77777777" w:rsidR="00524ADE" w:rsidRDefault="00524ADE" w:rsidP="00524ADE">
      <w:pPr>
        <w:rPr>
          <w:noProof/>
          <w:sz w:val="28"/>
          <w:u w:val="single"/>
        </w:rPr>
      </w:pPr>
      <w:r w:rsidRPr="003C4D13">
        <w:rPr>
          <w:noProof/>
          <w:sz w:val="28"/>
          <w:u w:val="single"/>
        </w:rPr>
        <w:t>Probability of a Range</w:t>
      </w:r>
    </w:p>
    <w:p w14:paraId="47CF776B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3C4D13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We may need to consider the probability of a range of solutions</w:t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.</w:t>
      </w:r>
    </w:p>
    <w:p w14:paraId="7D252905" w14:textId="77777777" w:rsidR="00524ADE" w:rsidRPr="003C4D13" w:rsidRDefault="00524ADE" w:rsidP="00524ADE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Example: Find the given probabilities for this probability distribution </w:t>
      </w:r>
    </w:p>
    <w:tbl>
      <w:tblPr>
        <w:tblW w:w="82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3"/>
        <w:gridCol w:w="1903"/>
        <w:gridCol w:w="1757"/>
        <w:gridCol w:w="1660"/>
        <w:gridCol w:w="1822"/>
      </w:tblGrid>
      <w:tr w:rsidR="00524ADE" w:rsidRPr="003C4D13" w14:paraId="2402FDB7" w14:textId="77777777" w:rsidTr="00E632E1">
        <w:trPr>
          <w:trHeight w:val="25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3AD44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x</m:t>
                </m:r>
              </m:oMath>
            </m:oMathPara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AB456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2</m:t>
                </m:r>
              </m:oMath>
            </m:oMathPara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2EA5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3</m:t>
                </m:r>
              </m:oMath>
            </m:oMathPara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B3CE5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4</m:t>
                </m:r>
              </m:oMath>
            </m:oMathPara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BE593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5</m:t>
                </m:r>
              </m:oMath>
            </m:oMathPara>
          </w:p>
        </w:tc>
      </w:tr>
      <w:tr w:rsidR="00524ADE" w:rsidRPr="003C4D13" w14:paraId="54F285FA" w14:textId="77777777" w:rsidTr="00E632E1">
        <w:trPr>
          <w:trHeight w:val="25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C09A2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p(x)</m:t>
                </m:r>
              </m:oMath>
            </m:oMathPara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A4F83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0.1</m:t>
                </m:r>
              </m:oMath>
            </m:oMathPara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92F40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0.3</m:t>
                </m:r>
              </m:oMath>
            </m:oMathPara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6A235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0.2</m:t>
                </m:r>
              </m:oMath>
            </m:oMathPara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9C40A" w14:textId="77777777" w:rsidR="00524ADE" w:rsidRPr="003C4D13" w:rsidRDefault="00524ADE" w:rsidP="00E632E1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0.4</m:t>
                </m:r>
              </m:oMath>
            </m:oMathPara>
          </w:p>
        </w:tc>
      </w:tr>
    </w:tbl>
    <w:p w14:paraId="770AB98F" w14:textId="77777777" w:rsidR="00524ADE" w:rsidRDefault="00524ADE" w:rsidP="00524ADE">
      <w:pPr>
        <w:rPr>
          <w:rFonts w:ascii="Calibri" w:eastAsia="+mn-ea" w:hAnsi="Calibri" w:cs="+mn-cs"/>
          <w:iCs/>
          <w:color w:val="000000" w:themeColor="text1"/>
          <w:kern w:val="24"/>
          <w:sz w:val="32"/>
          <w:szCs w:val="56"/>
        </w:rPr>
      </w:pPr>
    </w:p>
    <w:p w14:paraId="717D98CF" w14:textId="77777777" w:rsidR="00524ADE" w:rsidRPr="003C4D13" w:rsidRDefault="00524ADE" w:rsidP="00524ADE">
      <w:pPr>
        <w:rPr>
          <w:rFonts w:ascii="Calibri" w:eastAsia="+mn-ea" w:hAnsi="Calibri" w:cs="+mn-cs"/>
          <w:iCs/>
          <w:color w:val="000000" w:themeColor="text1"/>
          <w:kern w:val="24"/>
          <w:sz w:val="32"/>
          <w:szCs w:val="5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kern w:val="24"/>
              <w:sz w:val="32"/>
              <w:szCs w:val="56"/>
            </w:rPr>
            <m:t>a) P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32"/>
                  <w:szCs w:val="56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32"/>
                  <w:szCs w:val="56"/>
                </w:rPr>
                <m:t>X&gt;3</m:t>
              </m:r>
            </m:e>
          </m:d>
        </m:oMath>
      </m:oMathPara>
    </w:p>
    <w:p w14:paraId="7A5C32C2" w14:textId="77777777" w:rsidR="00524ADE" w:rsidRPr="003C4D13" w:rsidRDefault="00524ADE" w:rsidP="00524ADE">
      <w:pPr>
        <w:rPr>
          <w:rFonts w:ascii="Calibri" w:eastAsia="+mn-ea" w:hAnsi="Calibri" w:cs="+mn-cs"/>
          <w:iCs/>
          <w:color w:val="000000" w:themeColor="text1"/>
          <w:kern w:val="24"/>
          <w:sz w:val="56"/>
          <w:szCs w:val="56"/>
        </w:rPr>
      </w:pPr>
    </w:p>
    <w:p w14:paraId="3E143C88" w14:textId="77777777" w:rsidR="00524ADE" w:rsidRDefault="00524ADE" w:rsidP="00524ADE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56"/>
        </w:rPr>
      </w:pPr>
      <w:r>
        <w:rPr>
          <w:rFonts w:ascii="Calibri" w:eastAsia="+mn-ea" w:hAnsi="Calibri" w:cs="+mn-cs"/>
          <w:iCs/>
          <w:color w:val="000000" w:themeColor="text1"/>
          <w:kern w:val="24"/>
          <w:sz w:val="28"/>
          <w:szCs w:val="56"/>
        </w:rPr>
        <w:t xml:space="preserve">b)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5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56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56"/>
              </w:rPr>
              <m:t>2≤X&lt;4</m:t>
            </m:r>
          </m:e>
        </m:d>
      </m:oMath>
    </w:p>
    <w:p w14:paraId="2962F138" w14:textId="77777777" w:rsidR="00524ADE" w:rsidRDefault="00524ADE" w:rsidP="00524ADE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56"/>
        </w:rPr>
      </w:pPr>
    </w:p>
    <w:p w14:paraId="53CCB394" w14:textId="77777777" w:rsidR="00524ADE" w:rsidRPr="003C4D13" w:rsidRDefault="00524ADE" w:rsidP="00524ADE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56"/>
        </w:rPr>
      </w:pPr>
    </w:p>
    <w:p w14:paraId="6F12247B" w14:textId="77777777" w:rsidR="00524ADE" w:rsidRDefault="00524ADE" w:rsidP="00524ADE">
      <w:pPr>
        <w:rPr>
          <w:rFonts w:ascii="Calibri" w:eastAsia="+mn-ea" w:hAnsi="Calibri" w:cs="+mn-cs"/>
          <w:iCs/>
          <w:color w:val="000000" w:themeColor="text1"/>
          <w:kern w:val="24"/>
          <w:sz w:val="32"/>
          <w:szCs w:val="56"/>
        </w:rPr>
      </w:pPr>
      <w:r>
        <w:rPr>
          <w:rFonts w:ascii="Calibri" w:eastAsia="+mn-ea" w:hAnsi="Calibri" w:cs="+mn-cs"/>
          <w:iCs/>
          <w:color w:val="000000" w:themeColor="text1"/>
          <w:kern w:val="24"/>
          <w:sz w:val="32"/>
          <w:szCs w:val="56"/>
        </w:rPr>
        <w:t xml:space="preserve">c)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5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56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56"/>
              </w:rPr>
              <m:t>2X+1≥6</m:t>
            </m:r>
          </m:e>
        </m:d>
      </m:oMath>
    </w:p>
    <w:p w14:paraId="260E7C38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3C4D13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We can also represent a probability distribution graphically:</w:t>
      </w:r>
    </w:p>
    <w:p w14:paraId="14C03BCD" w14:textId="77777777" w:rsidR="00524ADE" w:rsidRPr="003C4D13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3C4D13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1D7E2F64" wp14:editId="0CECD324">
            <wp:simplePos x="0" y="0"/>
            <wp:positionH relativeFrom="column">
              <wp:posOffset>-304800</wp:posOffset>
            </wp:positionH>
            <wp:positionV relativeFrom="paragraph">
              <wp:posOffset>335280</wp:posOffset>
            </wp:positionV>
            <wp:extent cx="2266950" cy="1734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C2D794" w14:textId="77777777" w:rsidR="00524ADE" w:rsidRPr="003C4D13" w:rsidRDefault="00524ADE" w:rsidP="00524ADE">
      <w:pPr>
        <w:pStyle w:val="NormalWeb"/>
        <w:numPr>
          <w:ilvl w:val="0"/>
          <w:numId w:val="11"/>
        </w:numPr>
        <w:spacing w:before="0" w:beforeAutospacing="0" w:after="0" w:afterAutospacing="0"/>
        <w:rPr>
          <w:color w:val="000000" w:themeColor="text1"/>
          <w:sz w:val="22"/>
        </w:rPr>
      </w:pPr>
      <w:r w:rsidRPr="003C4D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The throw of a die is an example of a </w:t>
      </w:r>
      <w:r w:rsidRPr="003C4D1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2"/>
          <w:u w:val="single"/>
        </w:rPr>
        <w:t>discrete uniform distribution</w:t>
      </w:r>
      <w:r w:rsidRPr="003C4D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because the probability of each outcome is the same.</w:t>
      </w:r>
    </w:p>
    <w:p w14:paraId="26D513C5" w14:textId="77777777" w:rsidR="00524ADE" w:rsidRPr="003C4D13" w:rsidRDefault="00524ADE" w:rsidP="00524ADE">
      <w:pPr>
        <w:pStyle w:val="NormalWeb"/>
        <w:spacing w:before="0" w:beforeAutospacing="0" w:after="0" w:afterAutospacing="0"/>
        <w:ind w:left="3600"/>
        <w:rPr>
          <w:color w:val="000000" w:themeColor="text1"/>
          <w:sz w:val="22"/>
        </w:rPr>
      </w:pPr>
    </w:p>
    <w:p w14:paraId="57643F96" w14:textId="77777777" w:rsidR="00524ADE" w:rsidRPr="003C4D13" w:rsidRDefault="00524ADE" w:rsidP="00524ADE">
      <w:pPr>
        <w:numPr>
          <w:ilvl w:val="0"/>
          <w:numId w:val="11"/>
        </w:num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  <m:oMath>
        <m:r>
          <w:rPr>
            <w:rFonts w:ascii="Cambria Math" w:eastAsia="+mn-ea" w:hAnsi="Cambria Math" w:cs="+mn-cs"/>
            <w:color w:val="000000" w:themeColor="text1"/>
            <w:kern w:val="24"/>
            <w:sz w:val="28"/>
            <w:szCs w:val="36"/>
          </w:rPr>
          <m:t>p(x)</m:t>
        </m:r>
      </m:oMath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 for discrete random variables is known as a </w:t>
      </w:r>
      <w:r w:rsidRPr="003C4D13">
        <w:rPr>
          <w:rFonts w:ascii="Calibri" w:eastAsia="+mn-ea" w:hAnsi="Calibri" w:cs="+mn-cs"/>
          <w:b/>
          <w:bCs/>
          <w:iCs/>
          <w:color w:val="000000" w:themeColor="text1"/>
          <w:kern w:val="24"/>
          <w:sz w:val="28"/>
          <w:szCs w:val="36"/>
        </w:rPr>
        <w:t>probability mass function</w:t>
      </w: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>, because the probability of each outcome represents an actual ‘amount’ (i.e. mass) of probability.</w:t>
      </w:r>
    </w:p>
    <w:p w14:paraId="3BE84139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81AF87B" w14:textId="77777777" w:rsidR="00524ADE" w:rsidRPr="003C4D13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3C4D13">
        <w:rPr>
          <w:rFonts w:ascii="Calibri" w:eastAsia="+mn-ea" w:hAnsi="Calibri" w:cs="+mn-cs"/>
          <w:iCs/>
          <w:noProof/>
          <w:color w:val="000000" w:themeColor="text1"/>
          <w:kern w:val="24"/>
          <w:sz w:val="28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746CCE50" wp14:editId="0D33C2C9">
            <wp:simplePos x="0" y="0"/>
            <wp:positionH relativeFrom="page">
              <wp:posOffset>562345</wp:posOffset>
            </wp:positionH>
            <wp:positionV relativeFrom="paragraph">
              <wp:posOffset>222885</wp:posOffset>
            </wp:positionV>
            <wp:extent cx="2500404" cy="1690897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404" cy="1690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B592F" w14:textId="77777777" w:rsidR="00524ADE" w:rsidRPr="003C4D13" w:rsidRDefault="00524ADE" w:rsidP="00524ADE">
      <w:pPr>
        <w:pStyle w:val="ListParagraph"/>
        <w:numPr>
          <w:ilvl w:val="0"/>
          <w:numId w:val="11"/>
        </w:num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We can also have probability distributions for </w:t>
      </w:r>
      <w:r w:rsidRPr="003C4D13">
        <w:rPr>
          <w:rFonts w:ascii="Calibri" w:eastAsia="+mn-ea" w:hAnsi="Calibri" w:cs="+mn-cs"/>
          <w:b/>
          <w:bCs/>
          <w:iCs/>
          <w:color w:val="000000" w:themeColor="text1"/>
          <w:kern w:val="24"/>
          <w:sz w:val="28"/>
          <w:szCs w:val="36"/>
        </w:rPr>
        <w:t>continuous</w:t>
      </w: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 variables, e.g. height</w:t>
      </w:r>
    </w:p>
    <w:p w14:paraId="37591307" w14:textId="77777777" w:rsidR="00524ADE" w:rsidRPr="003C4D13" w:rsidRDefault="00524ADE" w:rsidP="00524ADE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</w:p>
    <w:p w14:paraId="6F3BBACC" w14:textId="77777777" w:rsidR="00524ADE" w:rsidRDefault="00524ADE" w:rsidP="00524ADE">
      <w:pPr>
        <w:pStyle w:val="ListParagraph"/>
        <w:numPr>
          <w:ilvl w:val="0"/>
          <w:numId w:val="11"/>
        </w:num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However, the probability that something has a height of say </w:t>
      </w:r>
      <w:r w:rsidRPr="003C4D13">
        <w:rPr>
          <w:rFonts w:ascii="Calibri" w:eastAsia="+mn-ea" w:hAnsi="Calibri" w:cs="+mn-cs"/>
          <w:b/>
          <w:bCs/>
          <w:iCs/>
          <w:color w:val="000000" w:themeColor="text1"/>
          <w:kern w:val="24"/>
          <w:sz w:val="28"/>
          <w:szCs w:val="36"/>
        </w:rPr>
        <w:t>exactly</w:t>
      </w: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 30cm, is infinitely small (effectively 0).</w:t>
      </w:r>
    </w:p>
    <w:p w14:paraId="617A1A58" w14:textId="77777777" w:rsidR="00524ADE" w:rsidRPr="003C4D13" w:rsidRDefault="00524ADE" w:rsidP="00524ADE">
      <w:pPr>
        <w:pStyle w:val="ListParagraph"/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</w:p>
    <w:p w14:paraId="24519416" w14:textId="77777777" w:rsidR="00524ADE" w:rsidRPr="003C4D13" w:rsidRDefault="00524ADE" w:rsidP="00524ADE">
      <w:pPr>
        <w:pStyle w:val="ListParagraph"/>
        <w:ind w:left="3600"/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</w:p>
    <w:p w14:paraId="68AADBF8" w14:textId="77777777" w:rsidR="00524ADE" w:rsidRPr="003C4D13" w:rsidRDefault="00524ADE" w:rsidP="00524ADE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  <m:oMath>
        <m:r>
          <w:rPr>
            <w:rFonts w:ascii="Cambria Math" w:eastAsia="+mn-ea" w:hAnsi="Cambria Math" w:cs="+mn-cs"/>
            <w:color w:val="000000" w:themeColor="text1"/>
            <w:kern w:val="24"/>
            <w:sz w:val="28"/>
            <w:szCs w:val="36"/>
          </w:rPr>
          <m:t>p(x)</m:t>
        </m:r>
      </m:oMath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 (written </w:t>
      </w:r>
      <m:oMath>
        <m:r>
          <w:rPr>
            <w:rFonts w:ascii="Cambria Math" w:eastAsia="+mn-ea" w:hAnsi="Cambria Math" w:cs="+mn-cs"/>
            <w:color w:val="000000" w:themeColor="text1"/>
            <w:kern w:val="24"/>
            <w:sz w:val="28"/>
            <w:szCs w:val="36"/>
          </w:rPr>
          <m:t>f(x)</m:t>
        </m:r>
      </m:oMath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) for continuous random variables is known as a </w:t>
      </w:r>
      <w:r w:rsidRPr="003C4D13">
        <w:rPr>
          <w:rFonts w:ascii="Calibri" w:eastAsia="+mn-ea" w:hAnsi="Calibri" w:cs="+mn-cs"/>
          <w:b/>
          <w:bCs/>
          <w:iCs/>
          <w:color w:val="000000" w:themeColor="text1"/>
          <w:kern w:val="24"/>
          <w:sz w:val="28"/>
          <w:szCs w:val="36"/>
        </w:rPr>
        <w:t>probability density function</w:t>
      </w: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. </w:t>
      </w:r>
      <m:oMath>
        <m:r>
          <w:rPr>
            <w:rFonts w:ascii="Cambria Math" w:eastAsia="+mn-ea" w:hAnsi="Cambria Math" w:cs="+mn-cs"/>
            <w:color w:val="000000" w:themeColor="text1"/>
            <w:kern w:val="24"/>
            <w:sz w:val="28"/>
            <w:szCs w:val="36"/>
          </w:rPr>
          <m:t>p(30)</m:t>
        </m:r>
      </m:oMath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 wouldn’t give us the probability of being 30cm tall, but the amount of probability </w:t>
      </w:r>
      <w:r w:rsidRPr="003C4D13">
        <w:rPr>
          <w:rFonts w:ascii="Calibri" w:eastAsia="+mn-ea" w:hAnsi="Calibri" w:cs="+mn-cs"/>
          <w:b/>
          <w:bCs/>
          <w:iCs/>
          <w:color w:val="000000" w:themeColor="text1"/>
          <w:kern w:val="24"/>
          <w:sz w:val="28"/>
          <w:szCs w:val="36"/>
        </w:rPr>
        <w:t>per unit height</w:t>
      </w: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, i.e. the density. This is similar to histograms where frequency density is the “frequency per unit value”. Just as an area in a histogram would then give a frequency, and area under a probability density graph would give a probability (mass). </w:t>
      </w:r>
    </w:p>
    <w:p w14:paraId="7DC599F9" w14:textId="77777777" w:rsidR="00524ADE" w:rsidRPr="003C4D13" w:rsidRDefault="00524ADE" w:rsidP="00524ADE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You will encounter the </w:t>
      </w:r>
      <w:r w:rsidRPr="003C4D13">
        <w:rPr>
          <w:rFonts w:ascii="Calibri" w:eastAsia="+mn-ea" w:hAnsi="Calibri" w:cs="+mn-cs"/>
          <w:b/>
          <w:bCs/>
          <w:iCs/>
          <w:color w:val="000000" w:themeColor="text1"/>
          <w:kern w:val="24"/>
          <w:sz w:val="28"/>
          <w:szCs w:val="36"/>
        </w:rPr>
        <w:t>Normal Distribution</w:t>
      </w: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 in Year 2, which is an example of a continuous probability distribution.</w:t>
      </w:r>
    </w:p>
    <w:p w14:paraId="20B0E057" w14:textId="77777777" w:rsidR="00524ADE" w:rsidRPr="003C4D13" w:rsidRDefault="00524ADE" w:rsidP="00524ADE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  <w:u w:val="single"/>
        </w:rPr>
      </w:pPr>
    </w:p>
    <w:p w14:paraId="3C9B3F40" w14:textId="77777777" w:rsidR="00524ADE" w:rsidRDefault="00524ADE" w:rsidP="00524AD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DE88D59" w14:textId="176DD357" w:rsidR="00BB55D3" w:rsidRPr="00524ADE" w:rsidRDefault="00524ADE" w:rsidP="00524ADE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Textbook Exercise 6A Pg 86</w:t>
      </w:r>
      <w:bookmarkStart w:id="0" w:name="_GoBack"/>
      <w:bookmarkEnd w:id="0"/>
    </w:p>
    <w:sectPr w:rsidR="00BB55D3" w:rsidRPr="00524ADE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FF04D" w14:textId="77777777"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14:paraId="19C29E74" w14:textId="77777777"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72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BB95F" w14:textId="7A12C617" w:rsidR="009605FD" w:rsidRDefault="009605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A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B63323F" w14:textId="77777777"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B98B1" w14:textId="77777777"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14:paraId="316D973E" w14:textId="77777777"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004"/>
    <w:multiLevelType w:val="hybridMultilevel"/>
    <w:tmpl w:val="E842ED68"/>
    <w:lvl w:ilvl="0" w:tplc="20F009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01F10"/>
    <w:multiLevelType w:val="hybridMultilevel"/>
    <w:tmpl w:val="AD702392"/>
    <w:lvl w:ilvl="0" w:tplc="09E0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340F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0418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54A3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6144A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04B4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2A97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1007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00D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432B1"/>
    <w:multiLevelType w:val="hybridMultilevel"/>
    <w:tmpl w:val="79A406B0"/>
    <w:lvl w:ilvl="0" w:tplc="68EEE6B6">
      <w:start w:val="3"/>
      <w:numFmt w:val="bullet"/>
      <w:lvlText w:val=""/>
      <w:lvlJc w:val="left"/>
      <w:pPr>
        <w:ind w:left="3600" w:hanging="360"/>
      </w:pPr>
      <w:rPr>
        <w:rFonts w:ascii="Symbol" w:eastAsiaTheme="minorEastAsia" w:hAnsi="Symbol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3FA4"/>
    <w:multiLevelType w:val="hybridMultilevel"/>
    <w:tmpl w:val="4DA8B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00D82"/>
    <w:multiLevelType w:val="hybridMultilevel"/>
    <w:tmpl w:val="CB4CDC04"/>
    <w:lvl w:ilvl="0" w:tplc="2F4E42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F496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BA3C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237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B42F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F06A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2870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DE31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CE5A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57871"/>
    <w:rsid w:val="00225205"/>
    <w:rsid w:val="00272B05"/>
    <w:rsid w:val="002E30EC"/>
    <w:rsid w:val="00305AC0"/>
    <w:rsid w:val="00314D91"/>
    <w:rsid w:val="00336007"/>
    <w:rsid w:val="003C4D13"/>
    <w:rsid w:val="003E5EDA"/>
    <w:rsid w:val="004439F9"/>
    <w:rsid w:val="004D2AC6"/>
    <w:rsid w:val="00524ADE"/>
    <w:rsid w:val="00540AAD"/>
    <w:rsid w:val="00591EC6"/>
    <w:rsid w:val="005B15FE"/>
    <w:rsid w:val="00631C6A"/>
    <w:rsid w:val="00642E0D"/>
    <w:rsid w:val="00692BE9"/>
    <w:rsid w:val="006B372F"/>
    <w:rsid w:val="00706EE7"/>
    <w:rsid w:val="007137EF"/>
    <w:rsid w:val="007A6479"/>
    <w:rsid w:val="00801091"/>
    <w:rsid w:val="00817E93"/>
    <w:rsid w:val="009605FD"/>
    <w:rsid w:val="00A13A5E"/>
    <w:rsid w:val="00A8296D"/>
    <w:rsid w:val="00B23FE3"/>
    <w:rsid w:val="00B250BF"/>
    <w:rsid w:val="00BA5671"/>
    <w:rsid w:val="00BB55D3"/>
    <w:rsid w:val="00BF2A73"/>
    <w:rsid w:val="00C426CA"/>
    <w:rsid w:val="00CB009F"/>
    <w:rsid w:val="00D2163F"/>
    <w:rsid w:val="00D50536"/>
    <w:rsid w:val="00DD2AEF"/>
    <w:rsid w:val="00DE0ED1"/>
    <w:rsid w:val="00E05A11"/>
    <w:rsid w:val="00E6211E"/>
    <w:rsid w:val="00E853A5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3A87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87A1F3-2C65-498C-A0E3-05E5F5D6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6E2F7-A673-4C38-AFEB-77F814F9C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04107-DBA8-4515-AFFB-6C7A5C9C7BEE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2021-01-28T09:26:00Z</cp:lastPrinted>
  <dcterms:created xsi:type="dcterms:W3CDTF">2021-01-28T09:26:00Z</dcterms:created>
  <dcterms:modified xsi:type="dcterms:W3CDTF">2021-01-28T09:27:00Z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