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B4EF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Modelling</w:t>
      </w:r>
    </w:p>
    <w:p w14:paraId="1BA9EDD9" w14:textId="77777777" w:rsidR="0006441E" w:rsidRPr="00FE76E2" w:rsidRDefault="0006441E" w:rsidP="0006441E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Example</w:t>
      </w:r>
      <w:r>
        <w:rPr>
          <w:rFonts w:eastAsiaTheme="minorEastAsia"/>
          <w:sz w:val="28"/>
        </w:rPr>
        <w:t>s</w:t>
      </w:r>
    </w:p>
    <w:p w14:paraId="61165A13" w14:textId="77777777" w:rsidR="0006441E" w:rsidRPr="00FE76E2" w:rsidRDefault="0006441E" w:rsidP="0006441E">
      <w:pPr>
        <w:tabs>
          <w:tab w:val="left" w:pos="3195"/>
        </w:tabs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1. </w:t>
      </w:r>
      <w:r w:rsidRPr="00FE76E2">
        <w:rPr>
          <w:rFonts w:eastAsiaTheme="minorEastAsia"/>
          <w:sz w:val="28"/>
        </w:rPr>
        <w:t xml:space="preserve">Bruce starts a new company. In year 1 his profits will be £20 000. He predicts his profits to increase by £5000 each year, so that his profits in year 2 are modelled to be £25 000, in year 3, £30 000 and so on. He predicts this will </w:t>
      </w:r>
      <w:bookmarkStart w:id="0" w:name="_GoBack"/>
      <w:bookmarkEnd w:id="0"/>
      <w:r w:rsidRPr="00FE76E2">
        <w:rPr>
          <w:rFonts w:eastAsiaTheme="minorEastAsia"/>
          <w:sz w:val="28"/>
        </w:rPr>
        <w:t>continue until he reaches annual profits of £100 000. He then models his annual profits to remain at £100 000.</w:t>
      </w:r>
    </w:p>
    <w:p w14:paraId="318A663E" w14:textId="77777777" w:rsidR="0006441E" w:rsidRPr="00FE76E2" w:rsidRDefault="0006441E" w:rsidP="0006441E">
      <w:pPr>
        <w:numPr>
          <w:ilvl w:val="0"/>
          <w:numId w:val="12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Calculate the profits for Bruce’s business in the first 20 years.</w:t>
      </w:r>
    </w:p>
    <w:p w14:paraId="25811C1C" w14:textId="77777777" w:rsidR="0006441E" w:rsidRPr="00FE76E2" w:rsidRDefault="0006441E" w:rsidP="0006441E">
      <w:pPr>
        <w:numPr>
          <w:ilvl w:val="0"/>
          <w:numId w:val="12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State one reason why this may not be a suitable model.</w:t>
      </w:r>
    </w:p>
    <w:p w14:paraId="652031DD" w14:textId="77777777" w:rsidR="0006441E" w:rsidRPr="00FE76E2" w:rsidRDefault="0006441E" w:rsidP="0006441E">
      <w:pPr>
        <w:numPr>
          <w:ilvl w:val="0"/>
          <w:numId w:val="12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Bruce’s financial advisor says the yearly profits are likely to increase by 5% per annum. Using this model, calculate the profits for Bruce’s business in the first 20 years.</w:t>
      </w:r>
    </w:p>
    <w:p w14:paraId="1F25E75E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C29D333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3B97FB08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508641E4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499A9574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4A6463DF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8584EF6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3ED9EAE4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4914F728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445A9A90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62E868C4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9081AF9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16FF67ED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5F429BAE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195B3EFA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5C8BAB59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75396DD0" w14:textId="77777777" w:rsidR="0006441E" w:rsidRPr="00FE76E2" w:rsidRDefault="0006441E" w:rsidP="0006441E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 xml:space="preserve">2. </w:t>
      </w:r>
      <w:r w:rsidRPr="00FE76E2">
        <w:rPr>
          <w:sz w:val="28"/>
        </w:rPr>
        <w:t>A piece of A4 paper is folded in half repeatedly. The thickness of the A4 paper is 0.5 mm.</w:t>
      </w:r>
    </w:p>
    <w:p w14:paraId="3736C7C3" w14:textId="77777777" w:rsidR="0006441E" w:rsidRPr="00FE76E2" w:rsidRDefault="0006441E" w:rsidP="0006441E">
      <w:pPr>
        <w:numPr>
          <w:ilvl w:val="0"/>
          <w:numId w:val="13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Work out the thickness of the paper after four folds.</w:t>
      </w:r>
    </w:p>
    <w:p w14:paraId="4B9A5FC7" w14:textId="77777777" w:rsidR="0006441E" w:rsidRPr="00FE76E2" w:rsidRDefault="0006441E" w:rsidP="0006441E">
      <w:pPr>
        <w:numPr>
          <w:ilvl w:val="0"/>
          <w:numId w:val="13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Work out the thickness of the paper after 20 folds.</w:t>
      </w:r>
    </w:p>
    <w:p w14:paraId="7C592A42" w14:textId="77777777" w:rsidR="0006441E" w:rsidRPr="00FE76E2" w:rsidRDefault="0006441E" w:rsidP="0006441E">
      <w:pPr>
        <w:numPr>
          <w:ilvl w:val="0"/>
          <w:numId w:val="13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State one reason why this might be an unrealistic model.</w:t>
      </w:r>
    </w:p>
    <w:p w14:paraId="03B7256F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2423C5C1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B6639F5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6BCA325C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46FAE2C4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21DA500C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4F3DA3D7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AC353E3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275EAB5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0B9E0EC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75F675EE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B172524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11F89C4A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9907DEE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73BCC09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1C0F2E11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D670FE1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45D8EC13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2DE57DBA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581526D4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3E7F8030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3C657DDD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1C9A6B9E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Test Your Understanding</w:t>
      </w:r>
    </w:p>
    <w:p w14:paraId="6B1F4830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noProof/>
          <w:sz w:val="28"/>
          <w:lang w:eastAsia="en-GB"/>
        </w:rPr>
        <w:drawing>
          <wp:inline distT="0" distB="0" distL="0" distR="0" wp14:anchorId="3AC1D418" wp14:editId="38F26D31">
            <wp:extent cx="5731510" cy="2345690"/>
            <wp:effectExtent l="0" t="0" r="2540" b="0"/>
            <wp:docPr id="3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0674B99-AEEB-4172-B0F3-2D288BC704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0674B99-AEEB-4172-B0F3-2D288BC704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569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2A2157B1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5C2DFDB0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6B6A215A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618E606C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2E15EA46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19C94D82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5AAF320B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0E1FA438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6EEBB21C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631CDE19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65813DB8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2A29B77A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1D7091EC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029AD2F8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089C2B78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6A3C56FC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27E201D1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246C7848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704F3553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  <w:r w:rsidRPr="00FE76E2">
        <w:rPr>
          <w:rFonts w:eastAsiaTheme="minorEastAsia"/>
          <w:sz w:val="28"/>
          <w:u w:val="single"/>
        </w:rPr>
        <w:t>Extension</w:t>
      </w:r>
    </w:p>
    <w:p w14:paraId="29BDA2D2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  <w:r w:rsidRPr="00FE76E2">
        <w:rPr>
          <w:rFonts w:eastAsiaTheme="minorEastAsia"/>
          <w:i/>
          <w:iCs/>
          <w:sz w:val="28"/>
          <w:u w:val="single"/>
        </w:rPr>
        <w:t>AEA 2007 Q5</w:t>
      </w:r>
    </w:p>
    <w:p w14:paraId="6B1C1AE4" w14:textId="77777777" w:rsidR="0006441E" w:rsidRPr="00FE76E2" w:rsidRDefault="0006441E" w:rsidP="0006441E">
      <w:pPr>
        <w:tabs>
          <w:tab w:val="left" w:pos="3195"/>
        </w:tabs>
        <w:rPr>
          <w:rFonts w:eastAsiaTheme="minorEastAsia"/>
          <w:sz w:val="24"/>
        </w:rPr>
      </w:pPr>
      <w:r w:rsidRPr="00FE76E2">
        <w:rPr>
          <w:rFonts w:eastAsiaTheme="minorEastAsia"/>
          <w:sz w:val="24"/>
        </w:rPr>
        <w:t xml:space="preserve">The figure shows part of a sequence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, 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, 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</w:rPr>
          <m:t>,…</m:t>
        </m:r>
      </m:oMath>
      <w:r w:rsidRPr="00FE76E2">
        <w:rPr>
          <w:rFonts w:eastAsiaTheme="minorEastAsia"/>
          <w:sz w:val="24"/>
        </w:rPr>
        <w:t xml:space="preserve">, of model snowflakes. The first term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</m:oMath>
      <w:r w:rsidRPr="00FE76E2">
        <w:rPr>
          <w:rFonts w:eastAsiaTheme="minorEastAsia"/>
          <w:sz w:val="24"/>
        </w:rPr>
        <w:t xml:space="preserve"> consist of a single square of side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FE76E2">
        <w:rPr>
          <w:rFonts w:eastAsiaTheme="minorEastAsia"/>
          <w:sz w:val="24"/>
        </w:rPr>
        <w:t xml:space="preserve">. To obtain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</m:oMath>
      <w:r w:rsidRPr="00FE76E2">
        <w:rPr>
          <w:rFonts w:eastAsiaTheme="minorEastAsia"/>
          <w:sz w:val="24"/>
        </w:rPr>
        <w:t xml:space="preserve">, the middle third of each edge is replaced with a new square, of side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Pr="00FE76E2">
        <w:rPr>
          <w:rFonts w:eastAsiaTheme="minorEastAsia"/>
          <w:sz w:val="24"/>
        </w:rPr>
        <w:t xml:space="preserve">, as shown. Subsequent terms are added by replacing the middle third of each external edge of a new square formed in the previous snowflake, by a square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Pr="00FE76E2">
        <w:rPr>
          <w:rFonts w:eastAsiaTheme="minorEastAsia"/>
          <w:sz w:val="24"/>
        </w:rPr>
        <w:t xml:space="preserve"> of the size, as illustrated by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</m:oMath>
      <w:r w:rsidRPr="00FE76E2">
        <w:rPr>
          <w:rFonts w:eastAsiaTheme="minorEastAsia"/>
          <w:sz w:val="24"/>
        </w:rPr>
        <w:t>.</w:t>
      </w:r>
    </w:p>
    <w:p w14:paraId="30409D68" w14:textId="77777777" w:rsidR="0006441E" w:rsidRPr="00FE76E2" w:rsidRDefault="0006441E" w:rsidP="0006441E">
      <w:pPr>
        <w:tabs>
          <w:tab w:val="left" w:pos="3195"/>
        </w:tabs>
        <w:rPr>
          <w:rFonts w:eastAsiaTheme="minorEastAsia"/>
          <w:sz w:val="24"/>
        </w:rPr>
      </w:pPr>
      <w:r w:rsidRPr="00FE76E2">
        <w:rPr>
          <w:rFonts w:eastAsiaTheme="minorEastAsia"/>
          <w:sz w:val="24"/>
        </w:rPr>
        <w:t xml:space="preserve">a) Deduce that to form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4</m:t>
            </m:r>
          </m:sub>
        </m:sSub>
      </m:oMath>
      <w:r w:rsidRPr="00FE76E2">
        <w:rPr>
          <w:rFonts w:eastAsiaTheme="minorEastAsia"/>
          <w:sz w:val="24"/>
        </w:rPr>
        <w:t xml:space="preserve">, 36 new squares of side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27</m:t>
            </m:r>
          </m:den>
        </m:f>
      </m:oMath>
      <w:r w:rsidRPr="00FE76E2">
        <w:rPr>
          <w:rFonts w:eastAsiaTheme="minorEastAsia"/>
          <w:sz w:val="24"/>
        </w:rPr>
        <w:t xml:space="preserve"> must be added to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</m:oMath>
      <w:r w:rsidRPr="00FE76E2">
        <w:rPr>
          <w:rFonts w:eastAsiaTheme="minorEastAsia"/>
          <w:sz w:val="24"/>
        </w:rPr>
        <w:t>.</w:t>
      </w:r>
    </w:p>
    <w:p w14:paraId="39E36CEF" w14:textId="77777777" w:rsidR="0006441E" w:rsidRPr="00FE76E2" w:rsidRDefault="0006441E" w:rsidP="0006441E">
      <w:pPr>
        <w:tabs>
          <w:tab w:val="left" w:pos="3195"/>
        </w:tabs>
        <w:rPr>
          <w:rFonts w:eastAsiaTheme="minorEastAsia"/>
          <w:sz w:val="24"/>
        </w:rPr>
      </w:pPr>
      <w:r w:rsidRPr="00FE76E2">
        <w:rPr>
          <w:rFonts w:eastAsiaTheme="minorEastAsia"/>
          <w:sz w:val="24"/>
        </w:rPr>
        <w:t xml:space="preserve">b) Show that the perimeters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</m:oMath>
      <w:r w:rsidRPr="00FE76E2">
        <w:rPr>
          <w:rFonts w:eastAsiaTheme="minorEastAsia"/>
          <w:sz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</m:oMath>
      <w:r w:rsidRPr="00FE76E2">
        <w:rPr>
          <w:rFonts w:eastAsiaTheme="minorEastAsia"/>
          <w:sz w:val="24"/>
        </w:rPr>
        <w:t xml:space="preserve"> are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20a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Pr="00FE76E2">
        <w:rPr>
          <w:rFonts w:eastAsiaTheme="minorEastAsia"/>
          <w:sz w:val="24"/>
        </w:rPr>
        <w:t xml:space="preserve"> and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28a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Pr="00FE76E2">
        <w:rPr>
          <w:rFonts w:eastAsiaTheme="minorEastAsia"/>
          <w:sz w:val="24"/>
        </w:rPr>
        <w:t xml:space="preserve"> respectively.</w:t>
      </w:r>
    </w:p>
    <w:p w14:paraId="64D6D19B" w14:textId="77777777" w:rsidR="0006441E" w:rsidRPr="00FE76E2" w:rsidRDefault="0006441E" w:rsidP="0006441E">
      <w:pPr>
        <w:tabs>
          <w:tab w:val="left" w:pos="3195"/>
        </w:tabs>
        <w:rPr>
          <w:rFonts w:eastAsiaTheme="minorEastAsia"/>
          <w:sz w:val="24"/>
        </w:rPr>
      </w:pPr>
      <w:r w:rsidRPr="00FE76E2">
        <w:rPr>
          <w:rFonts w:eastAsiaTheme="minorEastAsia"/>
          <w:sz w:val="24"/>
        </w:rPr>
        <w:t xml:space="preserve">c) Find the perimeter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</m:t>
            </m:r>
          </m:sub>
        </m:sSub>
      </m:oMath>
      <w:r w:rsidRPr="00FE76E2">
        <w:rPr>
          <w:rFonts w:eastAsiaTheme="minorEastAsia"/>
          <w:sz w:val="24"/>
        </w:rPr>
        <w:t>.</w:t>
      </w:r>
    </w:p>
    <w:p w14:paraId="20341DC6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  <w:u w:val="single"/>
        </w:rPr>
      </w:pPr>
    </w:p>
    <w:p w14:paraId="0A66EF14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noProof/>
          <w:sz w:val="28"/>
          <w:lang w:eastAsia="en-GB"/>
        </w:rPr>
        <w:drawing>
          <wp:inline distT="0" distB="0" distL="0" distR="0" wp14:anchorId="4753CDC9" wp14:editId="750A81D1">
            <wp:extent cx="4181475" cy="1503451"/>
            <wp:effectExtent l="0" t="0" r="0" b="1905"/>
            <wp:docPr id="3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2D19CC9-440C-4583-915B-E0DDF082B8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2D19CC9-440C-4583-915B-E0DDF082B8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8436" cy="1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83F2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3E489ECD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0300E7AF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54C4C372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1B8ABFF7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34F31F27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6DFEEC63" w14:textId="77777777" w:rsidR="0006441E" w:rsidRDefault="0006441E" w:rsidP="0006441E">
      <w:pPr>
        <w:tabs>
          <w:tab w:val="left" w:pos="3195"/>
        </w:tabs>
        <w:rPr>
          <w:rFonts w:eastAsiaTheme="minorEastAsia"/>
          <w:sz w:val="28"/>
        </w:rPr>
      </w:pPr>
    </w:p>
    <w:p w14:paraId="67BF8E45" w14:textId="77777777" w:rsidR="0006441E" w:rsidRPr="00FE76E2" w:rsidRDefault="0006441E" w:rsidP="0006441E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31B0C" wp14:editId="70D17964">
                <wp:simplePos x="0" y="0"/>
                <wp:positionH relativeFrom="column">
                  <wp:posOffset>5210175</wp:posOffset>
                </wp:positionH>
                <wp:positionV relativeFrom="paragraph">
                  <wp:posOffset>1187450</wp:posOffset>
                </wp:positionV>
                <wp:extent cx="885825" cy="1404620"/>
                <wp:effectExtent l="0" t="0" r="28575" b="13970"/>
                <wp:wrapSquare wrapText="bothSides"/>
                <wp:docPr id="2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5C2D8" w14:textId="77777777" w:rsidR="0006441E" w:rsidRDefault="0006441E" w:rsidP="0006441E">
                            <w:r>
                              <w:t>Ex 3I Pg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231B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25pt;margin-top:93.5pt;width: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">
                <v:textbox style="mso-fit-shape-to-text:t">
                  <w:txbxContent>
                    <w:p w14:paraId="4235C2D8" w14:textId="77777777" w:rsidR="0006441E" w:rsidRDefault="0006441E" w:rsidP="0006441E">
                      <w:r>
                        <w:t>Ex 3I Pg 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8F80B" w14:textId="2818628D" w:rsidR="00FE76E2" w:rsidRPr="0006441E" w:rsidRDefault="00FE76E2" w:rsidP="0006441E"/>
    <w:sectPr w:rsidR="00FE76E2" w:rsidRPr="0006441E" w:rsidSect="000F31D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1CC7" w14:textId="77777777" w:rsidR="00FE76E2" w:rsidRDefault="00FE76E2" w:rsidP="00776AB4">
      <w:pPr>
        <w:spacing w:after="0" w:line="240" w:lineRule="auto"/>
      </w:pPr>
      <w:r>
        <w:separator/>
      </w:r>
    </w:p>
  </w:endnote>
  <w:endnote w:type="continuationSeparator" w:id="0">
    <w:p w14:paraId="57B6D12A" w14:textId="77777777" w:rsidR="00FE76E2" w:rsidRDefault="00FE76E2" w:rsidP="007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58F3" w14:textId="77777777" w:rsidR="00FE76E2" w:rsidRDefault="00FE76E2" w:rsidP="00776AB4">
      <w:pPr>
        <w:spacing w:after="0" w:line="240" w:lineRule="auto"/>
      </w:pPr>
      <w:r>
        <w:separator/>
      </w:r>
    </w:p>
  </w:footnote>
  <w:footnote w:type="continuationSeparator" w:id="0">
    <w:p w14:paraId="0FB14EA0" w14:textId="77777777" w:rsidR="00FE76E2" w:rsidRDefault="00FE76E2" w:rsidP="007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1CA7" w14:textId="77777777" w:rsidR="000F31D1" w:rsidRDefault="000F31D1" w:rsidP="000F31D1">
    <w:pPr>
      <w:jc w:val="right"/>
    </w:pPr>
    <w:r>
      <w:t>A Level Mathematics</w:t>
    </w:r>
  </w:p>
  <w:p w14:paraId="1882DE21" w14:textId="77777777" w:rsidR="000F31D1" w:rsidRDefault="000F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877"/>
    <w:multiLevelType w:val="hybridMultilevel"/>
    <w:tmpl w:val="512A104C"/>
    <w:lvl w:ilvl="0" w:tplc="89B8F1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58E26C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326E4D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20720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825A9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E481E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ED6E7B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20220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7289C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7B9"/>
    <w:multiLevelType w:val="hybridMultilevel"/>
    <w:tmpl w:val="C0448AA4"/>
    <w:lvl w:ilvl="0" w:tplc="5658B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52C4E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F5830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EA028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94BA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C5018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24C97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39E272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4FEEEB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487E"/>
    <w:multiLevelType w:val="hybridMultilevel"/>
    <w:tmpl w:val="79843FE2"/>
    <w:lvl w:ilvl="0" w:tplc="242E3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661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62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B80C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1C6C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247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BED5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92F1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0B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43BDE"/>
    <w:multiLevelType w:val="hybridMultilevel"/>
    <w:tmpl w:val="03320790"/>
    <w:lvl w:ilvl="0" w:tplc="750E0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EFD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E61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5AFB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AA33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6E8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AE94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F25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4ED1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A66D4"/>
    <w:multiLevelType w:val="hybridMultilevel"/>
    <w:tmpl w:val="2BE66A52"/>
    <w:lvl w:ilvl="0" w:tplc="2ACE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6019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2E6A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72E6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F690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86D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74F9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3ACE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CC4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13905"/>
    <w:multiLevelType w:val="hybridMultilevel"/>
    <w:tmpl w:val="503A2832"/>
    <w:lvl w:ilvl="0" w:tplc="7FEE6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12E7CD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226AC7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C625BF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101A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3609E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4EAB0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AF650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F6CBF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649"/>
    <w:multiLevelType w:val="hybridMultilevel"/>
    <w:tmpl w:val="0F8E258C"/>
    <w:lvl w:ilvl="0" w:tplc="EEAE2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E49C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94D0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969D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B04D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E88F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E2A0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8AA1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28A4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F1B0E"/>
    <w:multiLevelType w:val="hybridMultilevel"/>
    <w:tmpl w:val="3C8E7BFE"/>
    <w:lvl w:ilvl="0" w:tplc="4CE2F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6C2A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444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0C7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702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BE0C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306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D6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E696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A49DA"/>
    <w:multiLevelType w:val="hybridMultilevel"/>
    <w:tmpl w:val="ED6027B2"/>
    <w:lvl w:ilvl="0" w:tplc="413A99E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B88B10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D2877A4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33FC9932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B55ABEE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3C10C22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180B01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8249E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38B24E1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6456C"/>
    <w:multiLevelType w:val="hybridMultilevel"/>
    <w:tmpl w:val="179C377E"/>
    <w:lvl w:ilvl="0" w:tplc="3F7E4D7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34F0301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6DA00B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324B8C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E550F236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99C82C1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B68A804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DA49C9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FA8E9F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51EFC"/>
    <w:multiLevelType w:val="hybridMultilevel"/>
    <w:tmpl w:val="A38479DC"/>
    <w:lvl w:ilvl="0" w:tplc="57B64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28A4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B60F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BA37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F006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CEA3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7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6E1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2256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2675"/>
    <w:multiLevelType w:val="hybridMultilevel"/>
    <w:tmpl w:val="FB3A6E68"/>
    <w:lvl w:ilvl="0" w:tplc="0D18BA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6762CD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7678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944F4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55825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DAA174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AFEEBD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FD2465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07A1A1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461E4"/>
    <w:multiLevelType w:val="hybridMultilevel"/>
    <w:tmpl w:val="5F84C5B4"/>
    <w:lvl w:ilvl="0" w:tplc="1584E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50C9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96F3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6A2D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E11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D09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50D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1EBE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6EF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32"/>
    <w:rsid w:val="0006441E"/>
    <w:rsid w:val="000F0218"/>
    <w:rsid w:val="000F31D1"/>
    <w:rsid w:val="00104D3A"/>
    <w:rsid w:val="0043195D"/>
    <w:rsid w:val="004458EF"/>
    <w:rsid w:val="004F53DF"/>
    <w:rsid w:val="0062387C"/>
    <w:rsid w:val="00664B3C"/>
    <w:rsid w:val="00686C30"/>
    <w:rsid w:val="00741C4F"/>
    <w:rsid w:val="00772986"/>
    <w:rsid w:val="00776AB4"/>
    <w:rsid w:val="008032F5"/>
    <w:rsid w:val="00820DBE"/>
    <w:rsid w:val="008C4D95"/>
    <w:rsid w:val="0099443E"/>
    <w:rsid w:val="009A466B"/>
    <w:rsid w:val="009E0553"/>
    <w:rsid w:val="00A17C3E"/>
    <w:rsid w:val="00B40A6D"/>
    <w:rsid w:val="00DB260B"/>
    <w:rsid w:val="00DC7A8E"/>
    <w:rsid w:val="00EB3732"/>
    <w:rsid w:val="00F0645B"/>
    <w:rsid w:val="00FC6F7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F86E"/>
  <w15:chartTrackingRefBased/>
  <w15:docId w15:val="{EB552861-844E-4ACD-AB93-BEBB1A3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645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B4"/>
  </w:style>
  <w:style w:type="paragraph" w:styleId="Footer">
    <w:name w:val="footer"/>
    <w:basedOn w:val="Normal"/>
    <w:link w:val="Foot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B4"/>
  </w:style>
  <w:style w:type="table" w:styleId="TableGrid">
    <w:name w:val="Table Grid"/>
    <w:basedOn w:val="TableNormal"/>
    <w:uiPriority w:val="39"/>
    <w:rsid w:val="008C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DF24D-E06B-450A-8577-5700E624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BA99A-B25B-4FD3-BE51-1B4F96BD1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33B5E-890F-4D7D-863B-E8AD0FEA75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2020-12-18T11:48:00Z</cp:lastPrinted>
  <dcterms:created xsi:type="dcterms:W3CDTF">2020-12-18T11:49:00Z</dcterms:created>
  <dcterms:modified xsi:type="dcterms:W3CDTF">2020-12-18T11:50:00Z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